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5142FFB0" w:rsidR="00824313" w:rsidRPr="00CA5788" w:rsidRDefault="00A46C48" w:rsidP="00824313">
      <w:r>
        <w:t>Mai</w:t>
      </w:r>
      <w:r w:rsidR="00FD6E60">
        <w:t xml:space="preserve">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99A23D2" w:rsidR="00052A43" w:rsidRDefault="00824313" w:rsidP="00824313">
      <w:pPr>
        <w:pStyle w:val="Titre"/>
      </w:pPr>
      <w:r>
        <w:t xml:space="preserve">Nouveautés de la version </w:t>
      </w:r>
      <w:r w:rsidR="00CF68B3">
        <w:t>3</w:t>
      </w:r>
      <w:r w:rsidR="004559E6">
        <w:t>.</w:t>
      </w:r>
      <w:r w:rsidR="00A46C48">
        <w:t>19</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F6EA6EE" w:rsidR="00824313" w:rsidRDefault="0038409F" w:rsidP="008107BC">
      <w:pPr>
        <w:jc w:val="center"/>
      </w:pPr>
      <w:r>
        <w:rPr>
          <w:noProof/>
        </w:rPr>
        <w:drawing>
          <wp:inline distT="0" distB="0" distL="0" distR="0" wp14:anchorId="2BCA62B6" wp14:editId="2306A3FF">
            <wp:extent cx="2057400" cy="1323975"/>
            <wp:effectExtent l="0" t="0" r="0" b="9525"/>
            <wp:docPr id="2037143288"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43288"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5ABA8B7"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D02676">
        <w:t xml:space="preserve"> ou « </w:t>
      </w:r>
      <w:proofErr w:type="spellStart"/>
      <w:r w:rsidR="00D02676">
        <w:t>MariaDB</w:t>
      </w:r>
      <w:proofErr w:type="spellEnd"/>
      <w:r w:rsidR="00D02676">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3956E376" w:rsidR="00824313" w:rsidRDefault="00824313" w:rsidP="00824313">
      <w:r w:rsidRPr="00CA5788">
        <w:t>Les SDIS concernés par les anomalies « GPEC » sont, par ordre alphabétique : le SDIS 44</w:t>
      </w:r>
      <w:r w:rsidR="003A7AC8">
        <w:t>, le SDIS 59</w:t>
      </w:r>
      <w:r w:rsidR="000B73E2">
        <w:t xml:space="preserve"> et le SDIS 86</w:t>
      </w:r>
      <w:r w:rsidRPr="00CA5788">
        <w:t>. Les autres SDIS ne sont pas concernés par les anomalies « GPEC ».</w:t>
      </w:r>
    </w:p>
    <w:p w14:paraId="32091D5E" w14:textId="77777777" w:rsidR="00FE0B65" w:rsidRDefault="00FE0B65" w:rsidP="00824313">
      <w:pPr>
        <w:rPr>
          <w:b/>
        </w:rPr>
      </w:pPr>
    </w:p>
    <w:p w14:paraId="18BB5DA8" w14:textId="01CCB14D" w:rsidR="00A46C48" w:rsidRDefault="008107BC" w:rsidP="00A46C48">
      <w:pPr>
        <w:pStyle w:val="Titre1"/>
        <w:tabs>
          <w:tab w:val="left" w:pos="3672"/>
          <w:tab w:val="center" w:pos="4536"/>
        </w:tabs>
      </w:pPr>
      <w:r>
        <w:br w:type="page"/>
      </w:r>
      <w:r w:rsidR="004D34D2" w:rsidRPr="004D34D2">
        <w:lastRenderedPageBreak/>
        <w:t>[Evolutions]</w:t>
      </w:r>
      <w:r w:rsidR="00D23CDA">
        <w:tab/>
      </w:r>
      <w:r w:rsidR="00B84279">
        <w:tab/>
      </w:r>
    </w:p>
    <w:p w14:paraId="0D234FE6" w14:textId="402BCC18"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w:t>
      </w:r>
      <w:r w:rsidRPr="00A46C48">
        <w:rPr>
          <w:rFonts w:ascii="Consolas" w:eastAsiaTheme="minorHAnsi" w:hAnsi="Consolas" w:cs="Consolas"/>
          <w:b/>
          <w:bCs/>
          <w:color w:val="172F47"/>
          <w:sz w:val="20"/>
          <w:szCs w:val="20"/>
        </w:rPr>
        <w:t>Général]</w:t>
      </w:r>
    </w:p>
    <w:p w14:paraId="1EBCEB12" w14:textId="1FD5DDE4" w:rsidR="00A46C48" w:rsidRDefault="00A46C48" w:rsidP="00A46C48">
      <w:pPr>
        <w:pStyle w:val="Titre2"/>
        <w:rPr>
          <w:rFonts w:eastAsia="Consolas"/>
        </w:rPr>
      </w:pPr>
      <w:r w:rsidRPr="00A46C48">
        <w:rPr>
          <w:rFonts w:eastAsia="Consolas"/>
        </w:rPr>
        <w:t xml:space="preserve">EG01 : Réduction de la taille de police des notifications rapides </w:t>
      </w:r>
    </w:p>
    <w:p w14:paraId="6AAE414D" w14:textId="1924F0A3" w:rsidR="00D33220" w:rsidRDefault="00D33220" w:rsidP="00D33220">
      <w:r>
        <w:t>Avant :</w:t>
      </w:r>
    </w:p>
    <w:p w14:paraId="39305EDA" w14:textId="30A52041" w:rsidR="00D33220" w:rsidRDefault="00D33220" w:rsidP="00D33220">
      <w:r w:rsidRPr="00D33220">
        <w:rPr>
          <w:noProof/>
        </w:rPr>
        <w:drawing>
          <wp:inline distT="0" distB="0" distL="0" distR="0" wp14:anchorId="52882B28" wp14:editId="4B1B1B9C">
            <wp:extent cx="5760720" cy="490855"/>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490855"/>
                    </a:xfrm>
                    <a:prstGeom prst="rect">
                      <a:avLst/>
                    </a:prstGeom>
                  </pic:spPr>
                </pic:pic>
              </a:graphicData>
            </a:graphic>
          </wp:inline>
        </w:drawing>
      </w:r>
    </w:p>
    <w:p w14:paraId="49D334E8" w14:textId="5BBA39B1" w:rsidR="005A2DF8" w:rsidRPr="00D33220" w:rsidRDefault="005A2DF8" w:rsidP="00D33220">
      <w:r>
        <w:t>Après :</w:t>
      </w:r>
    </w:p>
    <w:p w14:paraId="4FA9967D" w14:textId="37FF0D68" w:rsidR="001F5571" w:rsidRDefault="001F5571" w:rsidP="001F5571"/>
    <w:p w14:paraId="4EB21A02" w14:textId="2FE2D19C" w:rsidR="001F5571" w:rsidRPr="001F5571" w:rsidRDefault="001F5571" w:rsidP="001F5571">
      <w:r w:rsidRPr="001F5571">
        <w:rPr>
          <w:noProof/>
        </w:rPr>
        <w:drawing>
          <wp:inline distT="0" distB="0" distL="0" distR="0" wp14:anchorId="2B9014DB" wp14:editId="760DCD2F">
            <wp:extent cx="5774055" cy="6711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l="-16355"/>
                    <a:stretch/>
                  </pic:blipFill>
                  <pic:spPr bwMode="auto">
                    <a:xfrm>
                      <a:off x="0" y="0"/>
                      <a:ext cx="5800836" cy="674308"/>
                    </a:xfrm>
                    <a:prstGeom prst="rect">
                      <a:avLst/>
                    </a:prstGeom>
                    <a:ln>
                      <a:noFill/>
                    </a:ln>
                    <a:extLst>
                      <a:ext uri="{53640926-AAD7-44D8-BBD7-CCE9431645EC}">
                        <a14:shadowObscured xmlns:a14="http://schemas.microsoft.com/office/drawing/2010/main"/>
                      </a:ext>
                    </a:extLst>
                  </pic:spPr>
                </pic:pic>
              </a:graphicData>
            </a:graphic>
          </wp:inline>
        </w:drawing>
      </w:r>
    </w:p>
    <w:p w14:paraId="5092D413" w14:textId="12442660" w:rsidR="00A46C48" w:rsidRDefault="00A46C48" w:rsidP="00A46C48">
      <w:pPr>
        <w:pStyle w:val="Titre2"/>
        <w:rPr>
          <w:rFonts w:eastAsia="Consolas"/>
        </w:rPr>
      </w:pPr>
      <w:r w:rsidRPr="00A46C48">
        <w:rPr>
          <w:rFonts w:eastAsia="Consolas"/>
        </w:rPr>
        <w:t xml:space="preserve">EG02 : Renommage de quelques variables/fichiers pour le changement de nom du SDIS 68 en SIS 68 </w:t>
      </w:r>
    </w:p>
    <w:p w14:paraId="5B80FA01" w14:textId="51C4D36E" w:rsidR="005A2DF8" w:rsidRPr="005A2DF8" w:rsidRDefault="00F42C61" w:rsidP="005A2DF8">
      <w:r>
        <w:t>Point Technique – Pas d’illustration possible</w:t>
      </w:r>
    </w:p>
    <w:p w14:paraId="2BDEC222" w14:textId="77777777" w:rsidR="00A46C48" w:rsidRDefault="00A46C48" w:rsidP="00A46C48">
      <w:pPr>
        <w:autoSpaceDE w:val="0"/>
        <w:autoSpaceDN w:val="0"/>
        <w:adjustRightInd w:val="0"/>
        <w:jc w:val="left"/>
        <w:rPr>
          <w:rFonts w:ascii="Consolas" w:eastAsiaTheme="minorHAnsi" w:hAnsi="Consolas" w:cs="Consolas"/>
          <w:sz w:val="20"/>
          <w:szCs w:val="20"/>
        </w:rPr>
      </w:pPr>
    </w:p>
    <w:p w14:paraId="1BCA550A" w14:textId="632B3825"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 xml:space="preserve"> [GRH]</w:t>
      </w:r>
    </w:p>
    <w:p w14:paraId="3C2D2D6F" w14:textId="376AAC28" w:rsidR="00A46C48" w:rsidRDefault="00A46C48" w:rsidP="00A46C48">
      <w:pPr>
        <w:pStyle w:val="Titre2"/>
        <w:rPr>
          <w:rFonts w:eastAsia="Consolas"/>
        </w:rPr>
      </w:pPr>
      <w:r w:rsidRPr="00A46C48">
        <w:rPr>
          <w:rFonts w:eastAsia="Consolas"/>
        </w:rPr>
        <w:t>ER01 : Renfort de sécurité des accès aux détails du livret individuel par rapport au périmètre de l'utilisateur</w:t>
      </w:r>
    </w:p>
    <w:p w14:paraId="54FFCF56" w14:textId="77777777" w:rsidR="00F42C61" w:rsidRPr="005A2DF8" w:rsidRDefault="00F42C61" w:rsidP="00F42C61">
      <w:r>
        <w:t>Point Technique – Pas d’illustration possible</w:t>
      </w:r>
    </w:p>
    <w:p w14:paraId="2C34DC22" w14:textId="59E62DA4" w:rsidR="00A46C48" w:rsidRDefault="00A46C48" w:rsidP="00A46C48">
      <w:pPr>
        <w:pStyle w:val="Titre2"/>
        <w:rPr>
          <w:rFonts w:eastAsia="Consolas"/>
        </w:rPr>
      </w:pPr>
      <w:r w:rsidRPr="00A46C48">
        <w:rPr>
          <w:rFonts w:eastAsia="Consolas"/>
        </w:rPr>
        <w:t>ER02 : Ajout de la possibilité d'imprimer les diplômes au format PDF sur les écrans suivants : "GRH &gt; Livret individuels &gt; Détails des Agents &gt; Diplômes", "GRH &gt; Livret individuels &gt; Détails des livrets individuels &gt; Diplômes", "Libre-service &gt; Mon Livret individuel &gt; Détails Agent &gt; Diplômes", "Libre-service &gt;</w:t>
      </w:r>
      <w:r w:rsidR="00FD7366">
        <w:rPr>
          <w:rFonts w:eastAsia="Consolas"/>
        </w:rPr>
        <w:t xml:space="preserve"> </w:t>
      </w:r>
      <w:r w:rsidRPr="00A46C48">
        <w:rPr>
          <w:rFonts w:eastAsia="Consolas"/>
        </w:rPr>
        <w:t>Mon Livret individuel &gt; Détails livret individuel &gt; Diplômes", uniquement pour les diplômes pour lesquelles l'impression PDF est active (Outils &gt; Modèles &gt; Diplômes)</w:t>
      </w:r>
    </w:p>
    <w:p w14:paraId="4267A242" w14:textId="6E71DB8B" w:rsidR="00C069AD" w:rsidRDefault="00D01B51" w:rsidP="00C069AD">
      <w:r>
        <w:rPr>
          <w:noProof/>
        </w:rPr>
        <mc:AlternateContent>
          <mc:Choice Requires="wps">
            <w:drawing>
              <wp:anchor distT="0" distB="0" distL="114300" distR="114300" simplePos="0" relativeHeight="251693056" behindDoc="0" locked="0" layoutInCell="1" allowOverlap="1" wp14:anchorId="1A6BE4B8" wp14:editId="2407B96C">
                <wp:simplePos x="0" y="0"/>
                <wp:positionH relativeFrom="column">
                  <wp:posOffset>5289990</wp:posOffset>
                </wp:positionH>
                <wp:positionV relativeFrom="paragraph">
                  <wp:posOffset>1185497</wp:posOffset>
                </wp:positionV>
                <wp:extent cx="330590" cy="534426"/>
                <wp:effectExtent l="0" t="0" r="12700" b="18415"/>
                <wp:wrapNone/>
                <wp:docPr id="2024400684" name="Rectangle 2024400684"/>
                <wp:cNvGraphicFramePr/>
                <a:graphic xmlns:a="http://schemas.openxmlformats.org/drawingml/2006/main">
                  <a:graphicData uri="http://schemas.microsoft.com/office/word/2010/wordprocessingShape">
                    <wps:wsp>
                      <wps:cNvSpPr/>
                      <wps:spPr>
                        <a:xfrm>
                          <a:off x="0" y="0"/>
                          <a:ext cx="330590" cy="5344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9C0F3" id="Rectangle 2024400684" o:spid="_x0000_s1026" style="position:absolute;margin-left:416.55pt;margin-top:93.35pt;width:26.05pt;height:42.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" filled="f" strokecolor="red" strokeweight="1pt"/>
            </w:pict>
          </mc:Fallback>
        </mc:AlternateContent>
      </w:r>
      <w:r w:rsidR="007A7E6D" w:rsidRPr="007A7E6D">
        <w:rPr>
          <w:noProof/>
        </w:rPr>
        <w:drawing>
          <wp:inline distT="0" distB="0" distL="0" distR="0" wp14:anchorId="4E5F70E8" wp14:editId="76B3D684">
            <wp:extent cx="5760720" cy="1752600"/>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752600"/>
                    </a:xfrm>
                    <a:prstGeom prst="rect">
                      <a:avLst/>
                    </a:prstGeom>
                  </pic:spPr>
                </pic:pic>
              </a:graphicData>
            </a:graphic>
          </wp:inline>
        </w:drawing>
      </w:r>
    </w:p>
    <w:p w14:paraId="21006413" w14:textId="270BFB0E" w:rsidR="00FD7366" w:rsidRDefault="00FD7366">
      <w:pPr>
        <w:spacing w:after="160" w:line="259" w:lineRule="auto"/>
        <w:jc w:val="left"/>
      </w:pPr>
      <w:r>
        <w:br w:type="page"/>
      </w:r>
    </w:p>
    <w:p w14:paraId="75755223" w14:textId="156F2F2B" w:rsidR="006E3977" w:rsidRDefault="006E3977" w:rsidP="00C069AD">
      <w:r>
        <w:lastRenderedPageBreak/>
        <w:t xml:space="preserve">L’impression PDF des </w:t>
      </w:r>
      <w:proofErr w:type="spellStart"/>
      <w:r>
        <w:t>dîplomes</w:t>
      </w:r>
      <w:proofErr w:type="spellEnd"/>
      <w:r>
        <w:t xml:space="preserve"> s’active dans l’écran « Outil &gt; Modèles &gt; </w:t>
      </w:r>
      <w:proofErr w:type="spellStart"/>
      <w:r w:rsidR="008E11F9">
        <w:t>Dîplomes</w:t>
      </w:r>
      <w:proofErr w:type="spellEnd"/>
      <w:r w:rsidR="008E11F9">
        <w:t xml:space="preserve"> », grâce à l’action « Ouvert au </w:t>
      </w:r>
      <w:proofErr w:type="spellStart"/>
      <w:r w:rsidR="008E11F9">
        <w:t>Libre Service</w:t>
      </w:r>
      <w:proofErr w:type="spellEnd"/>
      <w:r w:rsidR="008E11F9">
        <w:t> »</w:t>
      </w:r>
      <w:r w:rsidR="00D01B51">
        <w:t> :</w:t>
      </w:r>
    </w:p>
    <w:p w14:paraId="7CDE859E" w14:textId="6D4754EC" w:rsidR="006E3977" w:rsidRPr="00C069AD" w:rsidRDefault="006E3977" w:rsidP="00C069AD">
      <w:r w:rsidRPr="006E3977">
        <w:rPr>
          <w:noProof/>
        </w:rPr>
        <w:drawing>
          <wp:inline distT="0" distB="0" distL="0" distR="0" wp14:anchorId="6491E528" wp14:editId="46F220E8">
            <wp:extent cx="5760720" cy="1623695"/>
            <wp:effectExtent l="0" t="0" r="0" b="0"/>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623695"/>
                    </a:xfrm>
                    <a:prstGeom prst="rect">
                      <a:avLst/>
                    </a:prstGeom>
                  </pic:spPr>
                </pic:pic>
              </a:graphicData>
            </a:graphic>
          </wp:inline>
        </w:drawing>
      </w:r>
    </w:p>
    <w:p w14:paraId="02EDD1E8" w14:textId="1CCEB5BE" w:rsidR="00A46C48" w:rsidRDefault="00A46C48" w:rsidP="00A46C48">
      <w:pPr>
        <w:pStyle w:val="Titre2"/>
        <w:rPr>
          <w:rFonts w:eastAsia="Consolas"/>
        </w:rPr>
      </w:pPr>
      <w:r w:rsidRPr="00A46C48">
        <w:rPr>
          <w:rFonts w:eastAsia="Consolas"/>
        </w:rPr>
        <w:t>ER03 : L'écran "GRH &gt; Liste de contrôle &gt; Formation des caporaux" affichera dorénavant la date d'entrée dans la collectivité de l'agent (si renseignée) ainsi que la première date d'affectation de la carrière de l'agent (si disponible dans son historique d'affectations)</w:t>
      </w:r>
    </w:p>
    <w:p w14:paraId="411EED33" w14:textId="721E9CF3" w:rsidR="009E4CB6" w:rsidRDefault="009E4CB6" w:rsidP="009E4CB6">
      <w:r>
        <w:rPr>
          <w:noProof/>
        </w:rPr>
        <mc:AlternateContent>
          <mc:Choice Requires="wps">
            <w:drawing>
              <wp:anchor distT="0" distB="0" distL="114300" distR="114300" simplePos="0" relativeHeight="251659264" behindDoc="0" locked="0" layoutInCell="1" allowOverlap="1" wp14:anchorId="46B69F90" wp14:editId="61F68301">
                <wp:simplePos x="0" y="0"/>
                <wp:positionH relativeFrom="column">
                  <wp:posOffset>4445928</wp:posOffset>
                </wp:positionH>
                <wp:positionV relativeFrom="paragraph">
                  <wp:posOffset>1122631</wp:posOffset>
                </wp:positionV>
                <wp:extent cx="984739" cy="604374"/>
                <wp:effectExtent l="0" t="0" r="25400" b="24765"/>
                <wp:wrapNone/>
                <wp:docPr id="1909224598" name="Rectangle 1909224598"/>
                <wp:cNvGraphicFramePr/>
                <a:graphic xmlns:a="http://schemas.openxmlformats.org/drawingml/2006/main">
                  <a:graphicData uri="http://schemas.microsoft.com/office/word/2010/wordprocessingShape">
                    <wps:wsp>
                      <wps:cNvSpPr/>
                      <wps:spPr>
                        <a:xfrm>
                          <a:off x="0" y="0"/>
                          <a:ext cx="984739" cy="6043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72721" id="Rectangle 1909224598" o:spid="_x0000_s1026" style="position:absolute;margin-left:350.05pt;margin-top:88.4pt;width:77.55pt;height:4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" filled="f" strokecolor="red" strokeweight="1pt"/>
            </w:pict>
          </mc:Fallback>
        </mc:AlternateContent>
      </w:r>
      <w:r w:rsidRPr="009E4CB6">
        <w:rPr>
          <w:noProof/>
        </w:rPr>
        <w:drawing>
          <wp:inline distT="0" distB="0" distL="0" distR="0" wp14:anchorId="22EDF1A5" wp14:editId="72796ACE">
            <wp:extent cx="5760720" cy="1741170"/>
            <wp:effectExtent l="0" t="0" r="0" b="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741170"/>
                    </a:xfrm>
                    <a:prstGeom prst="rect">
                      <a:avLst/>
                    </a:prstGeom>
                  </pic:spPr>
                </pic:pic>
              </a:graphicData>
            </a:graphic>
          </wp:inline>
        </w:drawing>
      </w:r>
    </w:p>
    <w:p w14:paraId="1B7810A3" w14:textId="77777777" w:rsidR="00CD4F00" w:rsidRPr="009E4CB6" w:rsidRDefault="00CD4F00" w:rsidP="009E4CB6"/>
    <w:p w14:paraId="789A64AE" w14:textId="138FF81D" w:rsidR="00A46C48" w:rsidRDefault="00A46C48" w:rsidP="00A46C48">
      <w:pPr>
        <w:pStyle w:val="Titre2"/>
        <w:rPr>
          <w:rFonts w:eastAsia="Consolas"/>
        </w:rPr>
      </w:pPr>
      <w:r w:rsidRPr="00A46C48">
        <w:rPr>
          <w:rFonts w:eastAsia="Consolas"/>
        </w:rPr>
        <w:t>ER04 : L'écran "GRH / Administration &gt; Divers GRH &gt; Tests Physiques" permettra dorénavant de changer en masse la couleur des niveaux - la zone de changement de couleur affichera par défaut les couleurs standards même si les couleurs ont été changées</w:t>
      </w:r>
    </w:p>
    <w:p w14:paraId="40FA1FD5" w14:textId="368AEA98" w:rsidR="009D0BAB" w:rsidRDefault="009D0BAB" w:rsidP="009D0BAB">
      <w:r>
        <w:rPr>
          <w:noProof/>
        </w:rPr>
        <mc:AlternateContent>
          <mc:Choice Requires="wps">
            <w:drawing>
              <wp:anchor distT="0" distB="0" distL="114300" distR="114300" simplePos="0" relativeHeight="251661312" behindDoc="0" locked="0" layoutInCell="1" allowOverlap="1" wp14:anchorId="1FCDA2AE" wp14:editId="461D2876">
                <wp:simplePos x="0" y="0"/>
                <wp:positionH relativeFrom="column">
                  <wp:posOffset>7570</wp:posOffset>
                </wp:positionH>
                <wp:positionV relativeFrom="paragraph">
                  <wp:posOffset>1585644</wp:posOffset>
                </wp:positionV>
                <wp:extent cx="5748167" cy="675249"/>
                <wp:effectExtent l="0" t="0" r="24130" b="10795"/>
                <wp:wrapNone/>
                <wp:docPr id="1909224600" name="Rectangle 1909224600"/>
                <wp:cNvGraphicFramePr/>
                <a:graphic xmlns:a="http://schemas.openxmlformats.org/drawingml/2006/main">
                  <a:graphicData uri="http://schemas.microsoft.com/office/word/2010/wordprocessingShape">
                    <wps:wsp>
                      <wps:cNvSpPr/>
                      <wps:spPr>
                        <a:xfrm>
                          <a:off x="0" y="0"/>
                          <a:ext cx="5748167" cy="675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EA55E" id="Rectangle 1909224600" o:spid="_x0000_s1026" style="position:absolute;margin-left:.6pt;margin-top:124.85pt;width:452.6pt;height:5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" filled="f" strokecolor="red" strokeweight="1pt"/>
            </w:pict>
          </mc:Fallback>
        </mc:AlternateContent>
      </w:r>
      <w:r w:rsidRPr="009D0BAB">
        <w:rPr>
          <w:noProof/>
        </w:rPr>
        <w:drawing>
          <wp:inline distT="0" distB="0" distL="0" distR="0" wp14:anchorId="230E5F0A" wp14:editId="1F0E30AD">
            <wp:extent cx="5760720" cy="2268855"/>
            <wp:effectExtent l="0" t="0" r="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268855"/>
                    </a:xfrm>
                    <a:prstGeom prst="rect">
                      <a:avLst/>
                    </a:prstGeom>
                  </pic:spPr>
                </pic:pic>
              </a:graphicData>
            </a:graphic>
          </wp:inline>
        </w:drawing>
      </w:r>
    </w:p>
    <w:p w14:paraId="0A56A23D" w14:textId="3A74BC5A" w:rsidR="00CD4F00" w:rsidRDefault="00CD4F00" w:rsidP="009D0BAB">
      <w:r>
        <w:t>Les couleurs ainsi définies s’appliquent à tous les tests d’un coup.</w:t>
      </w:r>
    </w:p>
    <w:p w14:paraId="230A9ED9" w14:textId="697CBE13" w:rsidR="00CD4F00" w:rsidRDefault="00CD4F00">
      <w:pPr>
        <w:spacing w:after="160" w:line="259" w:lineRule="auto"/>
        <w:jc w:val="left"/>
      </w:pPr>
      <w:r>
        <w:br w:type="page"/>
      </w:r>
    </w:p>
    <w:p w14:paraId="56155847" w14:textId="06F32A4E" w:rsidR="00A46C48" w:rsidRDefault="00A46C48" w:rsidP="00A46C48">
      <w:pPr>
        <w:pStyle w:val="Titre2"/>
        <w:rPr>
          <w:rFonts w:eastAsia="Consolas"/>
        </w:rPr>
      </w:pPr>
      <w:r w:rsidRPr="00A46C48">
        <w:rPr>
          <w:rFonts w:eastAsia="Consolas"/>
        </w:rPr>
        <w:lastRenderedPageBreak/>
        <w:t>ER05 : L'export Excel/Calc de l'écran "GRH &gt; Livret Individuel &gt; Liste des agents" affichera dorénavant le motif, les dates de début et de fin des suspensions courantes de l'agent, au risque de doublonner les lignes si l'agent a des arrêts/suspensions qui concernent plusieurs carrières</w:t>
      </w:r>
    </w:p>
    <w:p w14:paraId="39AAB15A" w14:textId="2B6A9966" w:rsidR="00D430AD" w:rsidRDefault="00D430AD" w:rsidP="00D430AD">
      <w:r>
        <w:rPr>
          <w:noProof/>
        </w:rPr>
        <mc:AlternateContent>
          <mc:Choice Requires="wps">
            <w:drawing>
              <wp:anchor distT="0" distB="0" distL="114300" distR="114300" simplePos="0" relativeHeight="251663360" behindDoc="0" locked="0" layoutInCell="1" allowOverlap="1" wp14:anchorId="0AA4629E" wp14:editId="16DB7D14">
                <wp:simplePos x="0" y="0"/>
                <wp:positionH relativeFrom="margin">
                  <wp:align>left</wp:align>
                </wp:positionH>
                <wp:positionV relativeFrom="paragraph">
                  <wp:posOffset>773723</wp:posOffset>
                </wp:positionV>
                <wp:extent cx="5718517" cy="133643"/>
                <wp:effectExtent l="0" t="0" r="15875" b="19050"/>
                <wp:wrapNone/>
                <wp:docPr id="1909224604" name="Rectangle 1909224604"/>
                <wp:cNvGraphicFramePr/>
                <a:graphic xmlns:a="http://schemas.openxmlformats.org/drawingml/2006/main">
                  <a:graphicData uri="http://schemas.microsoft.com/office/word/2010/wordprocessingShape">
                    <wps:wsp>
                      <wps:cNvSpPr/>
                      <wps:spPr>
                        <a:xfrm>
                          <a:off x="0" y="0"/>
                          <a:ext cx="5718517" cy="1336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01152" id="Rectangle 1909224604" o:spid="_x0000_s1026" style="position:absolute;margin-left:0;margin-top:60.9pt;width:450.3pt;height:1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" filled="f" strokecolor="red" strokeweight="1pt">
                <w10:wrap anchorx="margin"/>
              </v:rect>
            </w:pict>
          </mc:Fallback>
        </mc:AlternateContent>
      </w:r>
      <w:r w:rsidRPr="00D430AD">
        <w:rPr>
          <w:noProof/>
        </w:rPr>
        <w:drawing>
          <wp:inline distT="0" distB="0" distL="0" distR="0" wp14:anchorId="070DCC75" wp14:editId="44A6A084">
            <wp:extent cx="5760720" cy="1063625"/>
            <wp:effectExtent l="0" t="0" r="0" b="3175"/>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063625"/>
                    </a:xfrm>
                    <a:prstGeom prst="rect">
                      <a:avLst/>
                    </a:prstGeom>
                  </pic:spPr>
                </pic:pic>
              </a:graphicData>
            </a:graphic>
          </wp:inline>
        </w:drawing>
      </w:r>
    </w:p>
    <w:p w14:paraId="338B9A39" w14:textId="77777777" w:rsidR="00CD4F00" w:rsidRPr="00D430AD" w:rsidRDefault="00CD4F00" w:rsidP="00D430AD"/>
    <w:p w14:paraId="0BE8904F" w14:textId="1B2C9247" w:rsidR="00A46C48" w:rsidRDefault="00A46C48" w:rsidP="00CD4F00">
      <w:pPr>
        <w:pStyle w:val="Titre2"/>
      </w:pPr>
      <w:r>
        <w:t>E</w:t>
      </w:r>
      <w:r w:rsidRPr="00A46C48">
        <w:t xml:space="preserve">R06 : [En test] L'écran "GRH &gt; Etat des formations </w:t>
      </w:r>
      <w:proofErr w:type="gramStart"/>
      <w:r w:rsidRPr="00A46C48">
        <w:t>&gt;  Délivrables</w:t>
      </w:r>
      <w:proofErr w:type="gramEnd"/>
      <w:r w:rsidRPr="00A46C48">
        <w:t xml:space="preserve"> &gt; internes diplômables par UV" permet désormais d'envoyer les diplômes par mail au format PDF</w:t>
      </w:r>
      <w:r w:rsidR="00CD4F00">
        <w:t xml:space="preserve"> </w:t>
      </w:r>
      <w:r w:rsidRPr="00A46C48">
        <w:t>(si la notification "DIPL_DELIVRANCE" est activée et que les droits sur cette notification le permettent)</w:t>
      </w:r>
    </w:p>
    <w:p w14:paraId="2B0C0021" w14:textId="5C544DF1" w:rsidR="00D53E2B" w:rsidRDefault="00D53E2B" w:rsidP="00D53E2B"/>
    <w:p w14:paraId="293EF689" w14:textId="5A2CB03A" w:rsidR="00D53E2B" w:rsidRDefault="00D53E2B" w:rsidP="00D53E2B">
      <w:r>
        <w:t xml:space="preserve">Dans l’écran « Outils &gt; </w:t>
      </w:r>
      <w:r w:rsidR="001411E7">
        <w:t xml:space="preserve">Notifications &gt; Courriels », la notification </w:t>
      </w:r>
      <w:r w:rsidR="00CD4F00">
        <w:t>« </w:t>
      </w:r>
      <w:r w:rsidR="001411E7">
        <w:t>DIPL_DELIVRANCE</w:t>
      </w:r>
      <w:r w:rsidR="00CD4F00">
        <w:t> »</w:t>
      </w:r>
      <w:r w:rsidR="001411E7">
        <w:t xml:space="preserve"> doit être activée (</w:t>
      </w:r>
      <w:r w:rsidR="008F74AE">
        <w:t>le statut doit être à « automatique » ou « manuelle »).</w:t>
      </w:r>
    </w:p>
    <w:p w14:paraId="39855FFA" w14:textId="17F46F35" w:rsidR="00D53E2B" w:rsidRDefault="00D53E2B" w:rsidP="00D53E2B">
      <w:r w:rsidRPr="00D53E2B">
        <w:rPr>
          <w:noProof/>
        </w:rPr>
        <w:drawing>
          <wp:inline distT="0" distB="0" distL="0" distR="0" wp14:anchorId="376F6FC8" wp14:editId="24439A0D">
            <wp:extent cx="5760720" cy="405130"/>
            <wp:effectExtent l="0" t="0" r="0" b="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405130"/>
                    </a:xfrm>
                    <a:prstGeom prst="rect">
                      <a:avLst/>
                    </a:prstGeom>
                  </pic:spPr>
                </pic:pic>
              </a:graphicData>
            </a:graphic>
          </wp:inline>
        </w:drawing>
      </w:r>
    </w:p>
    <w:p w14:paraId="175B0DB0" w14:textId="77777777" w:rsidR="00CD4F00" w:rsidRDefault="00CD4F00" w:rsidP="00D53E2B"/>
    <w:p w14:paraId="462C457D" w14:textId="070E1262" w:rsidR="008F74AE" w:rsidRDefault="008F74AE" w:rsidP="00D53E2B">
      <w:r>
        <w:t>De plus, le</w:t>
      </w:r>
      <w:r w:rsidR="00B7603F">
        <w:t xml:space="preserve"> droi</w:t>
      </w:r>
      <w:r w:rsidR="001D60D1">
        <w:t>t</w:t>
      </w:r>
      <w:r w:rsidR="00B7603F">
        <w:t xml:space="preserve"> action-objet</w:t>
      </w:r>
      <w:r w:rsidR="001D60D1">
        <w:t xml:space="preserve"> – « Notification</w:t>
      </w:r>
      <w:r w:rsidR="00985A84">
        <w:t xml:space="preserve"> &gt; Diplôme : Délivrance </w:t>
      </w:r>
      <w:proofErr w:type="gramStart"/>
      <w:r w:rsidR="00985A84">
        <w:t xml:space="preserve">» </w:t>
      </w:r>
      <w:r w:rsidR="00B7603F">
        <w:t xml:space="preserve"> doi</w:t>
      </w:r>
      <w:r w:rsidR="00985A84">
        <w:t>t</w:t>
      </w:r>
      <w:proofErr w:type="gramEnd"/>
      <w:r w:rsidR="00B7603F">
        <w:t xml:space="preserve"> être attribué dans le rôle du profil :</w:t>
      </w:r>
    </w:p>
    <w:p w14:paraId="1DE72E4F" w14:textId="292EFB1A" w:rsidR="00547273" w:rsidRDefault="00547273" w:rsidP="00D53E2B"/>
    <w:p w14:paraId="159BC5DB" w14:textId="7F717489" w:rsidR="00547273" w:rsidRDefault="00547273" w:rsidP="00D53E2B">
      <w:r>
        <w:rPr>
          <w:noProof/>
        </w:rPr>
        <mc:AlternateContent>
          <mc:Choice Requires="wps">
            <w:drawing>
              <wp:anchor distT="0" distB="0" distL="114300" distR="114300" simplePos="0" relativeHeight="251665408" behindDoc="0" locked="0" layoutInCell="1" allowOverlap="1" wp14:anchorId="60D66FE5" wp14:editId="4CC4F064">
                <wp:simplePos x="0" y="0"/>
                <wp:positionH relativeFrom="margin">
                  <wp:posOffset>197486</wp:posOffset>
                </wp:positionH>
                <wp:positionV relativeFrom="paragraph">
                  <wp:posOffset>1243183</wp:posOffset>
                </wp:positionV>
                <wp:extent cx="5050302" cy="232117"/>
                <wp:effectExtent l="0" t="0" r="17145" b="15875"/>
                <wp:wrapNone/>
                <wp:docPr id="1909224609" name="Rectangle 1909224609"/>
                <wp:cNvGraphicFramePr/>
                <a:graphic xmlns:a="http://schemas.openxmlformats.org/drawingml/2006/main">
                  <a:graphicData uri="http://schemas.microsoft.com/office/word/2010/wordprocessingShape">
                    <wps:wsp>
                      <wps:cNvSpPr/>
                      <wps:spPr>
                        <a:xfrm>
                          <a:off x="0" y="0"/>
                          <a:ext cx="5050302" cy="2321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1E6F1" id="Rectangle 1909224609" o:spid="_x0000_s1026" style="position:absolute;margin-left:15.55pt;margin-top:97.9pt;width:397.65pt;height:18.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" filled="f" strokecolor="red" strokeweight="1pt">
                <w10:wrap anchorx="margin"/>
              </v:rect>
            </w:pict>
          </mc:Fallback>
        </mc:AlternateContent>
      </w:r>
      <w:r w:rsidRPr="00547273">
        <w:rPr>
          <w:noProof/>
        </w:rPr>
        <w:drawing>
          <wp:inline distT="0" distB="0" distL="0" distR="0" wp14:anchorId="5744EB88" wp14:editId="7DE8167A">
            <wp:extent cx="5760720" cy="1491615"/>
            <wp:effectExtent l="0" t="0" r="0" b="0"/>
            <wp:docPr id="1909224608" name="Image 19092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91615"/>
                    </a:xfrm>
                    <a:prstGeom prst="rect">
                      <a:avLst/>
                    </a:prstGeom>
                  </pic:spPr>
                </pic:pic>
              </a:graphicData>
            </a:graphic>
          </wp:inline>
        </w:drawing>
      </w:r>
    </w:p>
    <w:p w14:paraId="3E90B94F" w14:textId="77777777" w:rsidR="00CD4F00" w:rsidRDefault="00CD4F00" w:rsidP="00D53E2B"/>
    <w:p w14:paraId="35F7FF82" w14:textId="2222A4BC" w:rsidR="002B1929" w:rsidRPr="00D53E2B" w:rsidRDefault="002B1929" w:rsidP="00D53E2B">
      <w:r>
        <w:t>Dès lors que ce paramétrage est effectué, il sera possible d’envoyer un mail de notification aux agents diplômés via l’écran « GRH &gt; Etat des formations &gt; Délivrable » :</w:t>
      </w:r>
    </w:p>
    <w:p w14:paraId="1D35226C" w14:textId="1A764900" w:rsidR="008967AD" w:rsidRDefault="008967AD" w:rsidP="008967AD"/>
    <w:p w14:paraId="46DB4E94" w14:textId="38EC4D72" w:rsidR="00CD4F00" w:rsidRDefault="008967AD" w:rsidP="008967AD">
      <w:r w:rsidRPr="008967AD">
        <w:rPr>
          <w:noProof/>
        </w:rPr>
        <w:drawing>
          <wp:inline distT="0" distB="0" distL="0" distR="0" wp14:anchorId="71070782" wp14:editId="25496FED">
            <wp:extent cx="5760720" cy="1360170"/>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360170"/>
                    </a:xfrm>
                    <a:prstGeom prst="rect">
                      <a:avLst/>
                    </a:prstGeom>
                  </pic:spPr>
                </pic:pic>
              </a:graphicData>
            </a:graphic>
          </wp:inline>
        </w:drawing>
      </w:r>
    </w:p>
    <w:p w14:paraId="5C63F3DE" w14:textId="77777777" w:rsidR="00CD4F00" w:rsidRDefault="00CD4F00">
      <w:pPr>
        <w:spacing w:after="160" w:line="259" w:lineRule="auto"/>
        <w:jc w:val="left"/>
      </w:pPr>
      <w:r>
        <w:br w:type="page"/>
      </w:r>
    </w:p>
    <w:p w14:paraId="490AA615" w14:textId="6198B2AD" w:rsidR="002B1929" w:rsidRDefault="002B1929" w:rsidP="008967AD">
      <w:r>
        <w:lastRenderedPageBreak/>
        <w:t xml:space="preserve">Lorsque la notification est paramétrée en « Manuelle », </w:t>
      </w:r>
      <w:r w:rsidR="00055A4D">
        <w:t>elle s’affichera à l’écran pour relecture / modification avant envoi.</w:t>
      </w:r>
    </w:p>
    <w:p w14:paraId="47822ED1" w14:textId="684ADDB7" w:rsidR="0087798E" w:rsidRDefault="0087798E" w:rsidP="008967AD"/>
    <w:p w14:paraId="1B28B4DC" w14:textId="34B6F748" w:rsidR="0087798E" w:rsidRPr="008967AD" w:rsidRDefault="0087798E" w:rsidP="008967AD">
      <w:r w:rsidRPr="0087798E">
        <w:rPr>
          <w:noProof/>
        </w:rPr>
        <w:drawing>
          <wp:inline distT="0" distB="0" distL="0" distR="0" wp14:anchorId="6A39442B" wp14:editId="623B4F88">
            <wp:extent cx="3960056" cy="1956893"/>
            <wp:effectExtent l="0" t="0" r="2540" b="5715"/>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966823" cy="1960237"/>
                    </a:xfrm>
                    <a:prstGeom prst="rect">
                      <a:avLst/>
                    </a:prstGeom>
                  </pic:spPr>
                </pic:pic>
              </a:graphicData>
            </a:graphic>
          </wp:inline>
        </w:drawing>
      </w:r>
    </w:p>
    <w:p w14:paraId="73F4EB7B" w14:textId="4721700A" w:rsidR="00A46C48" w:rsidRDefault="00A46C48" w:rsidP="00A46C48">
      <w:pPr>
        <w:pStyle w:val="Titre2"/>
        <w:rPr>
          <w:rFonts w:eastAsia="Consolas"/>
        </w:rPr>
      </w:pPr>
      <w:r w:rsidRPr="00A46C48">
        <w:rPr>
          <w:rFonts w:eastAsia="Consolas"/>
        </w:rPr>
        <w:t>ER07 : Les documents suivis (alias "machines à états") de l'écran "GRH &gt; Suivi Administratif &gt; Documents Suivis" permettront dorénavant d'être rattachés à un partenaire, paramétrés dans l'écran "GRH / Administration &gt; Suivi Administratif &gt; Partenaires Documents" - les écrans ont été harmonisés à cette occasion et l'écran "historique des états" a été supprimé</w:t>
      </w:r>
    </w:p>
    <w:p w14:paraId="68D41562" w14:textId="12E1BD3C" w:rsidR="00E91121" w:rsidRDefault="00E91121" w:rsidP="00E91121">
      <w:r>
        <w:t xml:space="preserve">Les partenaires sont à créer dans l’écran « GRH / Administration &gt; </w:t>
      </w:r>
      <w:r w:rsidR="00CC35D3">
        <w:t>Suivi Administratif &gt; Partenaires Documents »</w:t>
      </w:r>
      <w:r w:rsidR="00696418">
        <w:t> :</w:t>
      </w:r>
    </w:p>
    <w:p w14:paraId="792569C8" w14:textId="5A1B33AD" w:rsidR="00696418" w:rsidRDefault="00696418" w:rsidP="00E91121">
      <w:r w:rsidRPr="00696418">
        <w:rPr>
          <w:noProof/>
        </w:rPr>
        <w:drawing>
          <wp:inline distT="0" distB="0" distL="0" distR="0" wp14:anchorId="7840FC2F" wp14:editId="2DC42DBB">
            <wp:extent cx="5760720" cy="1539240"/>
            <wp:effectExtent l="0" t="0" r="0" b="3810"/>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539240"/>
                    </a:xfrm>
                    <a:prstGeom prst="rect">
                      <a:avLst/>
                    </a:prstGeom>
                  </pic:spPr>
                </pic:pic>
              </a:graphicData>
            </a:graphic>
          </wp:inline>
        </w:drawing>
      </w:r>
    </w:p>
    <w:p w14:paraId="609A5E65" w14:textId="4151BA57" w:rsidR="00696418" w:rsidRDefault="00696418" w:rsidP="00E91121">
      <w:r>
        <w:t>Ils pourront ensuite être utilisé dans « GRH &gt; Suivi Administratif</w:t>
      </w:r>
    </w:p>
    <w:p w14:paraId="776683FA" w14:textId="1E40FB97" w:rsidR="00BD32F4" w:rsidRDefault="00BD32F4" w:rsidP="00E91121">
      <w:r w:rsidRPr="00BD32F4">
        <w:rPr>
          <w:noProof/>
        </w:rPr>
        <w:drawing>
          <wp:inline distT="0" distB="0" distL="0" distR="0" wp14:anchorId="05BE1FCA" wp14:editId="23B88619">
            <wp:extent cx="5760720" cy="2282190"/>
            <wp:effectExtent l="0" t="0" r="0" b="3810"/>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82190"/>
                    </a:xfrm>
                    <a:prstGeom prst="rect">
                      <a:avLst/>
                    </a:prstGeom>
                  </pic:spPr>
                </pic:pic>
              </a:graphicData>
            </a:graphic>
          </wp:inline>
        </w:drawing>
      </w:r>
    </w:p>
    <w:p w14:paraId="3E008C53" w14:textId="36141608" w:rsidR="00CD4F00" w:rsidRDefault="00CD4F00">
      <w:pPr>
        <w:spacing w:after="160" w:line="259" w:lineRule="auto"/>
        <w:jc w:val="left"/>
      </w:pPr>
      <w:r>
        <w:br w:type="page"/>
      </w:r>
    </w:p>
    <w:p w14:paraId="15FAC426" w14:textId="144648EB" w:rsidR="00A46C48" w:rsidRDefault="00A46C48" w:rsidP="00A46C48">
      <w:pPr>
        <w:pStyle w:val="Titre2"/>
        <w:rPr>
          <w:rFonts w:eastAsia="Consolas"/>
        </w:rPr>
      </w:pPr>
      <w:r w:rsidRPr="00A46C48">
        <w:rPr>
          <w:rFonts w:eastAsia="Consolas"/>
        </w:rPr>
        <w:lastRenderedPageBreak/>
        <w:t>ER08 : Pour l'écran "GRH &gt; Etats des Formations &gt; Délivrables &gt; Internes Diplômables par UV", ajout d'un bouton "retour" permettant de revenir à la session pour laquelle la délivrance des diplômes est effectuée. Uniquement disponible si le filtre "session" est utilisé ou si la délivrance est faite depuis l'écran "Formations</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Sessions</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Détails des sessions</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Validation UV</w:t>
      </w:r>
      <w:r w:rsidR="00C202D9">
        <w:rPr>
          <w:rFonts w:eastAsia="Consolas"/>
        </w:rPr>
        <w:t xml:space="preserve"> </w:t>
      </w:r>
      <w:r w:rsidRPr="00A46C48">
        <w:rPr>
          <w:rFonts w:eastAsia="Consolas"/>
        </w:rPr>
        <w:t>&gt;</w:t>
      </w:r>
      <w:r w:rsidR="00C202D9">
        <w:rPr>
          <w:rFonts w:eastAsia="Consolas"/>
        </w:rPr>
        <w:t xml:space="preserve"> </w:t>
      </w:r>
      <w:r w:rsidRPr="00A46C48">
        <w:rPr>
          <w:rFonts w:eastAsia="Consolas"/>
        </w:rPr>
        <w:t>Délivrance diplômes".</w:t>
      </w:r>
    </w:p>
    <w:p w14:paraId="66033873" w14:textId="21BBBBAB" w:rsidR="00CB4160" w:rsidRPr="00CB4160" w:rsidRDefault="002226A2" w:rsidP="00CB4160">
      <w:r>
        <w:rPr>
          <w:noProof/>
        </w:rPr>
        <mc:AlternateContent>
          <mc:Choice Requires="wps">
            <w:drawing>
              <wp:anchor distT="0" distB="0" distL="114300" distR="114300" simplePos="0" relativeHeight="251694080" behindDoc="0" locked="0" layoutInCell="1" allowOverlap="1" wp14:anchorId="06B34609" wp14:editId="77D233E7">
                <wp:simplePos x="0" y="0"/>
                <wp:positionH relativeFrom="column">
                  <wp:posOffset>2701534</wp:posOffset>
                </wp:positionH>
                <wp:positionV relativeFrom="paragraph">
                  <wp:posOffset>612482</wp:posOffset>
                </wp:positionV>
                <wp:extent cx="372794" cy="140677"/>
                <wp:effectExtent l="0" t="0" r="27305" b="12065"/>
                <wp:wrapNone/>
                <wp:docPr id="2024400685" name="Rectangle 2024400685"/>
                <wp:cNvGraphicFramePr/>
                <a:graphic xmlns:a="http://schemas.openxmlformats.org/drawingml/2006/main">
                  <a:graphicData uri="http://schemas.microsoft.com/office/word/2010/wordprocessingShape">
                    <wps:wsp>
                      <wps:cNvSpPr/>
                      <wps:spPr>
                        <a:xfrm>
                          <a:off x="0" y="0"/>
                          <a:ext cx="372794"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6857F" id="Rectangle 2024400685" o:spid="_x0000_s1026" style="position:absolute;margin-left:212.7pt;margin-top:48.25pt;width:29.35pt;height:11.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" filled="f" strokecolor="red" strokeweight="1pt"/>
            </w:pict>
          </mc:Fallback>
        </mc:AlternateContent>
      </w:r>
      <w:r w:rsidR="00CB4160" w:rsidRPr="00CB4160">
        <w:rPr>
          <w:noProof/>
        </w:rPr>
        <w:drawing>
          <wp:inline distT="0" distB="0" distL="0" distR="0" wp14:anchorId="1152799D" wp14:editId="7A5E681B">
            <wp:extent cx="5760720" cy="855980"/>
            <wp:effectExtent l="0" t="0" r="0" b="127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855980"/>
                    </a:xfrm>
                    <a:prstGeom prst="rect">
                      <a:avLst/>
                    </a:prstGeom>
                  </pic:spPr>
                </pic:pic>
              </a:graphicData>
            </a:graphic>
          </wp:inline>
        </w:drawing>
      </w:r>
    </w:p>
    <w:p w14:paraId="4D5EE530" w14:textId="77777777" w:rsidR="00A46C48" w:rsidRDefault="00A46C48" w:rsidP="00A46C48">
      <w:pPr>
        <w:autoSpaceDE w:val="0"/>
        <w:autoSpaceDN w:val="0"/>
        <w:adjustRightInd w:val="0"/>
        <w:jc w:val="left"/>
        <w:rPr>
          <w:rFonts w:ascii="Consolas" w:eastAsiaTheme="minorHAnsi" w:hAnsi="Consolas" w:cs="Consolas"/>
          <w:sz w:val="20"/>
          <w:szCs w:val="20"/>
        </w:rPr>
      </w:pPr>
    </w:p>
    <w:p w14:paraId="4C8B4890" w14:textId="05E5C345"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[GPEC]</w:t>
      </w:r>
    </w:p>
    <w:p w14:paraId="166BAC42" w14:textId="3979E87A" w:rsidR="00A46C48" w:rsidRDefault="00A46C48" w:rsidP="00A46C48">
      <w:pPr>
        <w:pStyle w:val="Titre2"/>
        <w:rPr>
          <w:rFonts w:eastAsia="Consolas"/>
        </w:rPr>
      </w:pPr>
      <w:r w:rsidRPr="00A46C48">
        <w:rPr>
          <w:rFonts w:eastAsia="Consolas"/>
        </w:rPr>
        <w:t>EP01 : La liste des postes affichera dorénavant un marqueur "poste occupé" qui affiche la liste des occupants courant au survol</w:t>
      </w:r>
    </w:p>
    <w:p w14:paraId="14D85A21" w14:textId="3A1B515C" w:rsidR="00E86AE6" w:rsidRPr="00E86AE6" w:rsidRDefault="002226A2" w:rsidP="00E86AE6">
      <w:r>
        <w:rPr>
          <w:noProof/>
        </w:rPr>
        <mc:AlternateContent>
          <mc:Choice Requires="wps">
            <w:drawing>
              <wp:anchor distT="0" distB="0" distL="114300" distR="114300" simplePos="0" relativeHeight="251696128" behindDoc="0" locked="0" layoutInCell="1" allowOverlap="1" wp14:anchorId="579CBDD8" wp14:editId="04F4AD51">
                <wp:simplePos x="0" y="0"/>
                <wp:positionH relativeFrom="column">
                  <wp:posOffset>4298217</wp:posOffset>
                </wp:positionH>
                <wp:positionV relativeFrom="paragraph">
                  <wp:posOffset>1102702</wp:posOffset>
                </wp:positionV>
                <wp:extent cx="1406770" cy="464234"/>
                <wp:effectExtent l="0" t="0" r="22225" b="12065"/>
                <wp:wrapNone/>
                <wp:docPr id="2024400686" name="Rectangle 2024400686"/>
                <wp:cNvGraphicFramePr/>
                <a:graphic xmlns:a="http://schemas.openxmlformats.org/drawingml/2006/main">
                  <a:graphicData uri="http://schemas.microsoft.com/office/word/2010/wordprocessingShape">
                    <wps:wsp>
                      <wps:cNvSpPr/>
                      <wps:spPr>
                        <a:xfrm>
                          <a:off x="0" y="0"/>
                          <a:ext cx="1406770" cy="4642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63C27" id="Rectangle 2024400686" o:spid="_x0000_s1026" style="position:absolute;margin-left:338.45pt;margin-top:86.85pt;width:110.75pt;height:36.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" filled="f" strokecolor="red" strokeweight="1pt"/>
            </w:pict>
          </mc:Fallback>
        </mc:AlternateContent>
      </w:r>
      <w:r w:rsidR="00E86AE6" w:rsidRPr="00E86AE6">
        <w:rPr>
          <w:noProof/>
        </w:rPr>
        <w:drawing>
          <wp:inline distT="0" distB="0" distL="0" distR="0" wp14:anchorId="1F440623" wp14:editId="16C6C25F">
            <wp:extent cx="5760720" cy="1591310"/>
            <wp:effectExtent l="0" t="0" r="0" b="8890"/>
            <wp:docPr id="1909224613" name="Image 19092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591310"/>
                    </a:xfrm>
                    <a:prstGeom prst="rect">
                      <a:avLst/>
                    </a:prstGeom>
                  </pic:spPr>
                </pic:pic>
              </a:graphicData>
            </a:graphic>
          </wp:inline>
        </w:drawing>
      </w:r>
    </w:p>
    <w:p w14:paraId="3BBC21B0" w14:textId="20F8E2B5" w:rsidR="00A46C48" w:rsidRDefault="00A46C48" w:rsidP="00A46C48">
      <w:pPr>
        <w:autoSpaceDE w:val="0"/>
        <w:autoSpaceDN w:val="0"/>
        <w:adjustRightInd w:val="0"/>
        <w:jc w:val="left"/>
        <w:rPr>
          <w:rFonts w:ascii="Consolas" w:eastAsiaTheme="minorHAnsi" w:hAnsi="Consolas" w:cs="Consolas"/>
          <w:sz w:val="20"/>
          <w:szCs w:val="20"/>
        </w:rPr>
      </w:pPr>
    </w:p>
    <w:p w14:paraId="5B4BC364" w14:textId="77777777" w:rsidR="00A46C48" w:rsidRDefault="00A46C48" w:rsidP="00A46C48">
      <w:pPr>
        <w:autoSpaceDE w:val="0"/>
        <w:autoSpaceDN w:val="0"/>
        <w:adjustRightInd w:val="0"/>
        <w:jc w:val="left"/>
        <w:rPr>
          <w:rFonts w:ascii="Consolas" w:eastAsiaTheme="minorHAnsi" w:hAnsi="Consolas" w:cs="Consolas"/>
          <w:sz w:val="20"/>
          <w:szCs w:val="20"/>
        </w:rPr>
      </w:pPr>
    </w:p>
    <w:p w14:paraId="0493B484" w14:textId="5E497AA4"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[Evaluations]</w:t>
      </w:r>
    </w:p>
    <w:p w14:paraId="3180CF9F" w14:textId="37B6F5D4" w:rsidR="00A46C48" w:rsidRDefault="00A46C48" w:rsidP="00A46C48">
      <w:pPr>
        <w:pStyle w:val="Titre2"/>
        <w:rPr>
          <w:rFonts w:eastAsia="Consolas"/>
        </w:rPr>
      </w:pPr>
      <w:r w:rsidRPr="00A46C48">
        <w:rPr>
          <w:rFonts w:eastAsia="Consolas"/>
        </w:rPr>
        <w:t xml:space="preserve">EV01 : Changement d'apparence pour les types de champs "échelle" : lors de l'affichage des choix de </w:t>
      </w:r>
      <w:proofErr w:type="gramStart"/>
      <w:r w:rsidRPr="00A46C48">
        <w:rPr>
          <w:rFonts w:eastAsia="Consolas"/>
        </w:rPr>
        <w:t>l'échelle(</w:t>
      </w:r>
      <w:proofErr w:type="gramEnd"/>
      <w:r w:rsidRPr="00A46C48">
        <w:rPr>
          <w:rFonts w:eastAsia="Consolas"/>
        </w:rPr>
        <w:t xml:space="preserve">au clic sur la flèche à droite de l'échelle), s'affiche le nom du niveau de l'échelle et sa description en </w:t>
      </w:r>
      <w:proofErr w:type="spellStart"/>
      <w:r w:rsidRPr="00A46C48">
        <w:rPr>
          <w:rFonts w:eastAsia="Consolas"/>
        </w:rPr>
        <w:t>italic</w:t>
      </w:r>
      <w:proofErr w:type="spellEnd"/>
    </w:p>
    <w:p w14:paraId="01019E0F" w14:textId="6768123F" w:rsidR="00197315" w:rsidRDefault="00197315" w:rsidP="00197315">
      <w:r w:rsidRPr="00197315">
        <w:rPr>
          <w:noProof/>
        </w:rPr>
        <w:drawing>
          <wp:inline distT="0" distB="0" distL="0" distR="0" wp14:anchorId="5E946708" wp14:editId="7E41951D">
            <wp:extent cx="3458058" cy="1781424"/>
            <wp:effectExtent l="0" t="0" r="9525" b="9525"/>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8058" cy="1781424"/>
                    </a:xfrm>
                    <a:prstGeom prst="rect">
                      <a:avLst/>
                    </a:prstGeom>
                  </pic:spPr>
                </pic:pic>
              </a:graphicData>
            </a:graphic>
          </wp:inline>
        </w:drawing>
      </w:r>
    </w:p>
    <w:p w14:paraId="1E90E18A" w14:textId="37293F21" w:rsidR="00C202D9" w:rsidRDefault="00C202D9">
      <w:pPr>
        <w:spacing w:after="160" w:line="259" w:lineRule="auto"/>
        <w:jc w:val="left"/>
      </w:pPr>
      <w:r>
        <w:br w:type="page"/>
      </w:r>
    </w:p>
    <w:p w14:paraId="14036DF8" w14:textId="1B54FCD5"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[Formation</w:t>
      </w:r>
      <w:r w:rsidR="00C202D9">
        <w:rPr>
          <w:rFonts w:ascii="Consolas" w:eastAsiaTheme="minorHAnsi" w:hAnsi="Consolas" w:cs="Consolas"/>
          <w:b/>
          <w:bCs/>
          <w:color w:val="172F47"/>
          <w:sz w:val="20"/>
          <w:szCs w:val="20"/>
        </w:rPr>
        <w:t>]</w:t>
      </w:r>
    </w:p>
    <w:p w14:paraId="629E76A5" w14:textId="3E0530EC" w:rsidR="00A46C48" w:rsidRDefault="00A46C48" w:rsidP="00A46C48">
      <w:pPr>
        <w:pStyle w:val="Titre2"/>
        <w:rPr>
          <w:rFonts w:eastAsia="Consolas"/>
        </w:rPr>
      </w:pPr>
      <w:r w:rsidRPr="00A46C48">
        <w:rPr>
          <w:rFonts w:eastAsia="Consolas"/>
        </w:rPr>
        <w:t>EF01 : Le catalogue anonyme ("SDMIS") affichera dorénavant l'heure de rendez-vous de la session lorsque la session se déroule sur une unique journée</w:t>
      </w:r>
    </w:p>
    <w:p w14:paraId="683291FE" w14:textId="62B926B0" w:rsidR="00B71CF9" w:rsidRPr="00B71CF9" w:rsidRDefault="00B71CF9" w:rsidP="00B71CF9">
      <w:r w:rsidRPr="00B71CF9">
        <w:rPr>
          <w:noProof/>
        </w:rPr>
        <w:drawing>
          <wp:inline distT="0" distB="0" distL="0" distR="0" wp14:anchorId="740E1A48" wp14:editId="0709A353">
            <wp:extent cx="3713871" cy="1729210"/>
            <wp:effectExtent l="0" t="0" r="1270" b="4445"/>
            <wp:docPr id="1909224615" name="Image 19092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2794" cy="1742677"/>
                    </a:xfrm>
                    <a:prstGeom prst="rect">
                      <a:avLst/>
                    </a:prstGeom>
                  </pic:spPr>
                </pic:pic>
              </a:graphicData>
            </a:graphic>
          </wp:inline>
        </w:drawing>
      </w:r>
    </w:p>
    <w:p w14:paraId="743A7094" w14:textId="1B2871FD" w:rsidR="00A46C48" w:rsidRDefault="00A46C48" w:rsidP="00A46C48">
      <w:pPr>
        <w:pStyle w:val="Titre2"/>
        <w:rPr>
          <w:rFonts w:eastAsia="Consolas"/>
        </w:rPr>
      </w:pPr>
      <w:r w:rsidRPr="00A46C48">
        <w:rPr>
          <w:rFonts w:eastAsia="Consolas"/>
        </w:rPr>
        <w:t xml:space="preserve">EF02 : Mise à jour du "Tableau des résultats" ("Formation &gt; Sessions &gt; Edition &gt; Tableau des résultats") avec le paramètre "Feuille de présence - Modèle" sur la valeur "69" : Le tableau affiche désormais 10 colonnes d'UV maximum par page </w:t>
      </w:r>
    </w:p>
    <w:p w14:paraId="79A9C5A8" w14:textId="1ACCA581" w:rsidR="00247998" w:rsidRPr="00247998" w:rsidRDefault="00247998" w:rsidP="00247998">
      <w:r w:rsidRPr="00247998">
        <w:rPr>
          <w:noProof/>
        </w:rPr>
        <w:drawing>
          <wp:inline distT="0" distB="0" distL="0" distR="0" wp14:anchorId="37F6180F" wp14:editId="6372ACE2">
            <wp:extent cx="5760720" cy="1153160"/>
            <wp:effectExtent l="0" t="0" r="0" b="889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53160"/>
                    </a:xfrm>
                    <a:prstGeom prst="rect">
                      <a:avLst/>
                    </a:prstGeom>
                  </pic:spPr>
                </pic:pic>
              </a:graphicData>
            </a:graphic>
          </wp:inline>
        </w:drawing>
      </w:r>
    </w:p>
    <w:p w14:paraId="00FDD967" w14:textId="688F5BCF" w:rsidR="00A46C48" w:rsidRDefault="00A46C48" w:rsidP="00A46C48">
      <w:pPr>
        <w:pStyle w:val="Titre2"/>
        <w:rPr>
          <w:rFonts w:eastAsia="Consolas"/>
        </w:rPr>
      </w:pPr>
      <w:r w:rsidRPr="00A46C48">
        <w:rPr>
          <w:rFonts w:eastAsia="Consolas"/>
        </w:rPr>
        <w:t>EF03 : Ajout du champ de fusion CA\_NUM\_CONVENTION dans les balises de publipostage des courriers libres formation et du champ de fusion NUM\_CONV\_XXX pour les courriers libres et fiches gestion ressources</w:t>
      </w:r>
    </w:p>
    <w:p w14:paraId="3CCD5D5B" w14:textId="7BCA67F0" w:rsidR="00E97C73" w:rsidRDefault="00895136" w:rsidP="00E97C73">
      <w:r>
        <w:t>Balise de publipostage :</w:t>
      </w:r>
    </w:p>
    <w:p w14:paraId="200EFAE0" w14:textId="4B158F88" w:rsidR="00E97C73" w:rsidRDefault="00E97C73" w:rsidP="00E97C73">
      <w:r w:rsidRPr="00E97C73">
        <w:rPr>
          <w:noProof/>
        </w:rPr>
        <w:drawing>
          <wp:inline distT="0" distB="0" distL="0" distR="0" wp14:anchorId="4433DFD2" wp14:editId="2532C04C">
            <wp:extent cx="4905375" cy="387153"/>
            <wp:effectExtent l="0" t="0" r="0" b="0"/>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9412" cy="391418"/>
                    </a:xfrm>
                    <a:prstGeom prst="rect">
                      <a:avLst/>
                    </a:prstGeom>
                  </pic:spPr>
                </pic:pic>
              </a:graphicData>
            </a:graphic>
          </wp:inline>
        </w:drawing>
      </w:r>
    </w:p>
    <w:p w14:paraId="153037D7" w14:textId="34C86535" w:rsidR="00E97C73" w:rsidRDefault="00E97C73" w:rsidP="00E97C73"/>
    <w:p w14:paraId="539D38C3" w14:textId="4F4B6924" w:rsidR="00895136" w:rsidRDefault="00895136" w:rsidP="00E97C73">
      <w:r>
        <w:t>Champs de fusion, à utiliser en fonction du statut des candidatures des agents :</w:t>
      </w:r>
    </w:p>
    <w:p w14:paraId="0A41FB54" w14:textId="77777777" w:rsidR="00AA1AE2" w:rsidRDefault="00AA1AE2" w:rsidP="00E97C73">
      <w:pPr>
        <w:pStyle w:val="Paragraphedeliste"/>
        <w:numPr>
          <w:ilvl w:val="0"/>
          <w:numId w:val="13"/>
        </w:numPr>
      </w:pPr>
      <w:r>
        <w:t>Candidats acceptés :</w:t>
      </w:r>
    </w:p>
    <w:p w14:paraId="01F93206" w14:textId="20536BCE" w:rsidR="00393B43" w:rsidRDefault="00393B43" w:rsidP="00AA1AE2">
      <w:pPr>
        <w:pStyle w:val="Paragraphedeliste"/>
      </w:pPr>
      <w:r w:rsidRPr="00393B43">
        <w:rPr>
          <w:noProof/>
        </w:rPr>
        <w:drawing>
          <wp:inline distT="0" distB="0" distL="0" distR="0" wp14:anchorId="1D59A6F4" wp14:editId="5A7C3917">
            <wp:extent cx="4476750" cy="359940"/>
            <wp:effectExtent l="0" t="0" r="0" b="2540"/>
            <wp:docPr id="1909224618" name="Image 19092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4902" cy="363008"/>
                    </a:xfrm>
                    <a:prstGeom prst="rect">
                      <a:avLst/>
                    </a:prstGeom>
                  </pic:spPr>
                </pic:pic>
              </a:graphicData>
            </a:graphic>
          </wp:inline>
        </w:drawing>
      </w:r>
    </w:p>
    <w:p w14:paraId="7AE882EC" w14:textId="77777777" w:rsidR="00AA1AE2" w:rsidRDefault="00AA1AE2" w:rsidP="00E97C73">
      <w:pPr>
        <w:pStyle w:val="Paragraphedeliste"/>
        <w:numPr>
          <w:ilvl w:val="0"/>
          <w:numId w:val="13"/>
        </w:numPr>
      </w:pPr>
      <w:r>
        <w:t>Candidats en rattrapage :</w:t>
      </w:r>
    </w:p>
    <w:p w14:paraId="680EB453" w14:textId="0EC06443" w:rsidR="00675A06" w:rsidRDefault="00675A06" w:rsidP="00AA1AE2">
      <w:pPr>
        <w:pStyle w:val="Paragraphedeliste"/>
      </w:pPr>
      <w:r w:rsidRPr="00675A06">
        <w:rPr>
          <w:noProof/>
        </w:rPr>
        <w:drawing>
          <wp:inline distT="0" distB="0" distL="0" distR="0" wp14:anchorId="41FD6B67" wp14:editId="6A03E09D">
            <wp:extent cx="4495800" cy="402348"/>
            <wp:effectExtent l="0" t="0" r="0" b="0"/>
            <wp:docPr id="1909224619" name="Image 19092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12152" cy="403811"/>
                    </a:xfrm>
                    <a:prstGeom prst="rect">
                      <a:avLst/>
                    </a:prstGeom>
                  </pic:spPr>
                </pic:pic>
              </a:graphicData>
            </a:graphic>
          </wp:inline>
        </w:drawing>
      </w:r>
    </w:p>
    <w:p w14:paraId="436F5E44" w14:textId="77777777" w:rsidR="00AA1AE2" w:rsidRDefault="00AA1AE2" w:rsidP="00E97C73">
      <w:pPr>
        <w:pStyle w:val="Paragraphedeliste"/>
        <w:numPr>
          <w:ilvl w:val="0"/>
          <w:numId w:val="13"/>
        </w:numPr>
      </w:pPr>
      <w:r>
        <w:t>Candidats rejetés :</w:t>
      </w:r>
    </w:p>
    <w:p w14:paraId="6A65571F" w14:textId="22802F6C" w:rsidR="00675A06" w:rsidRDefault="002A0054" w:rsidP="00AA1AE2">
      <w:pPr>
        <w:pStyle w:val="Paragraphedeliste"/>
      </w:pPr>
      <w:r w:rsidRPr="002A0054">
        <w:rPr>
          <w:noProof/>
        </w:rPr>
        <w:drawing>
          <wp:inline distT="0" distB="0" distL="0" distR="0" wp14:anchorId="3A9A15D6" wp14:editId="1DE5C473">
            <wp:extent cx="4438650" cy="390667"/>
            <wp:effectExtent l="0" t="0" r="0" b="9525"/>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5752" cy="395693"/>
                    </a:xfrm>
                    <a:prstGeom prst="rect">
                      <a:avLst/>
                    </a:prstGeom>
                  </pic:spPr>
                </pic:pic>
              </a:graphicData>
            </a:graphic>
          </wp:inline>
        </w:drawing>
      </w:r>
    </w:p>
    <w:p w14:paraId="42FFAF28" w14:textId="77777777" w:rsidR="00AA1AE2" w:rsidRDefault="00AA1AE2" w:rsidP="00E97C73">
      <w:pPr>
        <w:pStyle w:val="Paragraphedeliste"/>
        <w:numPr>
          <w:ilvl w:val="0"/>
          <w:numId w:val="13"/>
        </w:numPr>
      </w:pPr>
      <w:r>
        <w:t>Candidats en attente :</w:t>
      </w:r>
    </w:p>
    <w:p w14:paraId="0B364D99" w14:textId="1015F38A" w:rsidR="00895136" w:rsidRDefault="00895136" w:rsidP="00AA1AE2">
      <w:pPr>
        <w:pStyle w:val="Paragraphedeliste"/>
      </w:pPr>
      <w:r w:rsidRPr="00895136">
        <w:rPr>
          <w:noProof/>
        </w:rPr>
        <w:drawing>
          <wp:inline distT="0" distB="0" distL="0" distR="0" wp14:anchorId="4A70E660" wp14:editId="25765239">
            <wp:extent cx="4362450" cy="343500"/>
            <wp:effectExtent l="0" t="0" r="0" b="0"/>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0718" cy="346513"/>
                    </a:xfrm>
                    <a:prstGeom prst="rect">
                      <a:avLst/>
                    </a:prstGeom>
                  </pic:spPr>
                </pic:pic>
              </a:graphicData>
            </a:graphic>
          </wp:inline>
        </w:drawing>
      </w:r>
    </w:p>
    <w:p w14:paraId="352CA0F8" w14:textId="77777777" w:rsidR="00BD3317" w:rsidRDefault="00BD3317" w:rsidP="00AA1AE2">
      <w:pPr>
        <w:pStyle w:val="Paragraphedeliste"/>
      </w:pPr>
    </w:p>
    <w:p w14:paraId="39C02550" w14:textId="22F5BF19" w:rsidR="00BD3317" w:rsidRPr="00E97C73" w:rsidRDefault="00BD3317" w:rsidP="00DF013B">
      <w:r>
        <w:t xml:space="preserve">Le numéro de convention utilisé par ces balises sera celui renseigné dans </w:t>
      </w:r>
      <w:r w:rsidR="00097836">
        <w:t xml:space="preserve">« Formation &gt; Détail des sessions &gt; Onglet </w:t>
      </w:r>
      <w:r w:rsidR="00DF013B">
        <w:t>‘</w:t>
      </w:r>
      <w:r w:rsidR="00097836">
        <w:t>Renseignement complémentaires</w:t>
      </w:r>
      <w:r w:rsidR="00DF013B">
        <w:t>’</w:t>
      </w:r>
      <w:r w:rsidR="00097836">
        <w:t> »</w:t>
      </w:r>
    </w:p>
    <w:p w14:paraId="2589ECCE" w14:textId="48B0EC30" w:rsidR="00A46C48" w:rsidRDefault="00A46C48" w:rsidP="00A46C48">
      <w:pPr>
        <w:pStyle w:val="Titre2"/>
        <w:rPr>
          <w:rFonts w:eastAsia="Consolas"/>
        </w:rPr>
      </w:pPr>
      <w:r w:rsidRPr="00A46C48">
        <w:rPr>
          <w:rFonts w:eastAsia="Consolas"/>
        </w:rPr>
        <w:lastRenderedPageBreak/>
        <w:t xml:space="preserve">EF04 : Optimisation des temps de chargement des écrans affichant les caducées, notamment avec une base Oracle : choix des participants (FMPA sur centre et sessions de stages, stagiaires ou formateurs), "GRH &gt; Liste des Emplois &gt; Aide LAO", "Formation &gt; Sessions &gt; Détails &gt; Candidatures Stagiaires" et "Convocations" et "Attestations", "Formation &gt; Sessions &gt; Editions &gt; Liste par état d'acceptation" et "avec Formateurs", "GRH &gt; Etats des Formations &gt; Candidatures" et écrans de validations des candidatures stagiaires </w:t>
      </w:r>
    </w:p>
    <w:p w14:paraId="4661B991" w14:textId="3BE68240" w:rsidR="00DF013B" w:rsidRPr="00DF013B" w:rsidRDefault="00DF013B" w:rsidP="00DF013B">
      <w:r>
        <w:t>Point technique – Pas d’illustration possible</w:t>
      </w:r>
    </w:p>
    <w:p w14:paraId="374E7101" w14:textId="22072E22" w:rsidR="00A46C48" w:rsidRDefault="00A46C48" w:rsidP="00A46C48">
      <w:pPr>
        <w:pStyle w:val="Titre2"/>
        <w:rPr>
          <w:rFonts w:eastAsia="Consolas"/>
        </w:rPr>
      </w:pPr>
      <w:r w:rsidRPr="00A46C48">
        <w:rPr>
          <w:rFonts w:eastAsia="Consolas"/>
        </w:rPr>
        <w:t>EF05 : Lorsque la saisie des présences n'est pas en mode "détaillée" et qu'un formateur a été mis en période d'animation sur plusieurs jours de la formation et que l'emploi du temps a été saisi, alors la proposition (en orange) tiendra dorénavant compte de l'emploi du temps de la session</w:t>
      </w:r>
    </w:p>
    <w:p w14:paraId="3E939D59" w14:textId="77777777" w:rsidR="006F39F3" w:rsidRDefault="006F39F3" w:rsidP="00763F14">
      <w:r>
        <w:t>Dans cet exemple, 45 heures de période d’animation sont saisies pour un formateur :</w:t>
      </w:r>
    </w:p>
    <w:p w14:paraId="74F83FF6" w14:textId="77777777" w:rsidR="00C202D9" w:rsidRDefault="006F39F3" w:rsidP="00763F14">
      <w:r w:rsidRPr="006F39F3">
        <w:rPr>
          <w:noProof/>
        </w:rPr>
        <w:drawing>
          <wp:inline distT="0" distB="0" distL="0" distR="0" wp14:anchorId="5A5AC28D" wp14:editId="1616A2FB">
            <wp:extent cx="5760720" cy="1876425"/>
            <wp:effectExtent l="0" t="0" r="0" b="9525"/>
            <wp:docPr id="2024400671" name="Image 202440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876425"/>
                    </a:xfrm>
                    <a:prstGeom prst="rect">
                      <a:avLst/>
                    </a:prstGeom>
                  </pic:spPr>
                </pic:pic>
              </a:graphicData>
            </a:graphic>
          </wp:inline>
        </w:drawing>
      </w:r>
    </w:p>
    <w:p w14:paraId="7E6F75C1" w14:textId="77777777" w:rsidR="00C202D9" w:rsidRDefault="00C202D9" w:rsidP="00763F14"/>
    <w:p w14:paraId="7E748B04" w14:textId="72BAAC43" w:rsidR="00067F8B" w:rsidRDefault="006F39F3" w:rsidP="00763F14">
      <w:r>
        <w:t>En parallèle, l’emploi du temps est composé de 7 jou</w:t>
      </w:r>
      <w:r w:rsidR="00067F8B">
        <w:t>rs à raison de 7h par jour, pour un total de 49h de formation :</w:t>
      </w:r>
    </w:p>
    <w:p w14:paraId="7511A6EB" w14:textId="15057137" w:rsidR="00A60D0D" w:rsidRDefault="004C7CF9" w:rsidP="00763F14">
      <w:r w:rsidRPr="004C7CF9">
        <w:rPr>
          <w:noProof/>
        </w:rPr>
        <w:drawing>
          <wp:inline distT="0" distB="0" distL="0" distR="0" wp14:anchorId="0CBD585F" wp14:editId="4BFCDDC6">
            <wp:extent cx="5760720" cy="2376170"/>
            <wp:effectExtent l="0" t="0" r="0" b="5080"/>
            <wp:docPr id="2024400672" name="Image 20244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376170"/>
                    </a:xfrm>
                    <a:prstGeom prst="rect">
                      <a:avLst/>
                    </a:prstGeom>
                  </pic:spPr>
                </pic:pic>
              </a:graphicData>
            </a:graphic>
          </wp:inline>
        </w:drawing>
      </w:r>
    </w:p>
    <w:p w14:paraId="0CD50773" w14:textId="638B90A8" w:rsidR="00C202D9" w:rsidRDefault="00C202D9">
      <w:pPr>
        <w:spacing w:after="160" w:line="259" w:lineRule="auto"/>
        <w:jc w:val="left"/>
      </w:pPr>
      <w:r>
        <w:br w:type="page"/>
      </w:r>
    </w:p>
    <w:p w14:paraId="4AED5610" w14:textId="30909486" w:rsidR="00A60D0D" w:rsidRDefault="00A60D0D" w:rsidP="00763F14">
      <w:r>
        <w:lastRenderedPageBreak/>
        <w:t>Désormais, GEEF proposera par défaut la durée de l’emploi du temps, dans l’onglet de « Présence » pour ce formateur :</w:t>
      </w:r>
    </w:p>
    <w:p w14:paraId="08819157" w14:textId="33F1DC9B" w:rsidR="00763F14" w:rsidRPr="00763F14" w:rsidRDefault="00A60D0D" w:rsidP="00763F14">
      <w:r w:rsidRPr="00A60D0D">
        <w:rPr>
          <w:noProof/>
        </w:rPr>
        <w:drawing>
          <wp:inline distT="0" distB="0" distL="0" distR="0" wp14:anchorId="60A8EDF0" wp14:editId="6670490E">
            <wp:extent cx="5760720" cy="1961515"/>
            <wp:effectExtent l="0" t="0" r="0" b="635"/>
            <wp:docPr id="2024400673" name="Image 202440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961515"/>
                    </a:xfrm>
                    <a:prstGeom prst="rect">
                      <a:avLst/>
                    </a:prstGeom>
                  </pic:spPr>
                </pic:pic>
              </a:graphicData>
            </a:graphic>
          </wp:inline>
        </w:drawing>
      </w:r>
      <w:r w:rsidR="00345CC3">
        <w:tab/>
      </w:r>
    </w:p>
    <w:p w14:paraId="5752145B" w14:textId="0F01D66D" w:rsidR="00A46C48" w:rsidRDefault="00A46C48" w:rsidP="00A46C48">
      <w:pPr>
        <w:pStyle w:val="Titre2"/>
        <w:rPr>
          <w:rFonts w:eastAsia="Consolas"/>
        </w:rPr>
      </w:pPr>
      <w:r w:rsidRPr="00A46C48">
        <w:rPr>
          <w:rFonts w:eastAsia="Consolas"/>
        </w:rPr>
        <w:t xml:space="preserve">EF06 : La feuille d'émargement stagiaire "par jour" affichera dorénavant "Subrogation" ou "Perte de salaire" dans la colonne "Convention / Subrogation" dès lors que l'agent a une convention cochée dans la session et avec un "?" s'il n'a aucune case cochée dans la session mais qu'une convention pérenne est indiquée dans son livret et correspond aux dates de la session </w:t>
      </w:r>
    </w:p>
    <w:p w14:paraId="556E8DFC" w14:textId="48C836C7" w:rsidR="00240EA8" w:rsidRDefault="00240EA8" w:rsidP="00240EA8">
      <w:r>
        <w:rPr>
          <w:noProof/>
        </w:rPr>
        <mc:AlternateContent>
          <mc:Choice Requires="wps">
            <w:drawing>
              <wp:anchor distT="0" distB="0" distL="114300" distR="114300" simplePos="0" relativeHeight="251666432" behindDoc="0" locked="0" layoutInCell="1" allowOverlap="1" wp14:anchorId="65F8A49C" wp14:editId="4EC54630">
                <wp:simplePos x="0" y="0"/>
                <wp:positionH relativeFrom="column">
                  <wp:posOffset>3763645</wp:posOffset>
                </wp:positionH>
                <wp:positionV relativeFrom="paragraph">
                  <wp:posOffset>929200</wp:posOffset>
                </wp:positionV>
                <wp:extent cx="527538" cy="794288"/>
                <wp:effectExtent l="0" t="0" r="25400" b="25400"/>
                <wp:wrapNone/>
                <wp:docPr id="1909224624" name="Rectangle 1909224624"/>
                <wp:cNvGraphicFramePr/>
                <a:graphic xmlns:a="http://schemas.openxmlformats.org/drawingml/2006/main">
                  <a:graphicData uri="http://schemas.microsoft.com/office/word/2010/wordprocessingShape">
                    <wps:wsp>
                      <wps:cNvSpPr/>
                      <wps:spPr>
                        <a:xfrm>
                          <a:off x="0" y="0"/>
                          <a:ext cx="527538" cy="7942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4C19F" id="Rectangle 1909224624" o:spid="_x0000_s1026" style="position:absolute;margin-left:296.35pt;margin-top:73.15pt;width:41.55pt;height:6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" filled="f" strokecolor="red" strokeweight="1pt"/>
            </w:pict>
          </mc:Fallback>
        </mc:AlternateContent>
      </w:r>
      <w:r w:rsidRPr="00240EA8">
        <w:rPr>
          <w:noProof/>
        </w:rPr>
        <w:drawing>
          <wp:inline distT="0" distB="0" distL="0" distR="0" wp14:anchorId="0FA047F0" wp14:editId="099BD64D">
            <wp:extent cx="5760720" cy="1902460"/>
            <wp:effectExtent l="0" t="0" r="0" b="2540"/>
            <wp:docPr id="1909224623" name="Image 190922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902460"/>
                    </a:xfrm>
                    <a:prstGeom prst="rect">
                      <a:avLst/>
                    </a:prstGeom>
                  </pic:spPr>
                </pic:pic>
              </a:graphicData>
            </a:graphic>
          </wp:inline>
        </w:drawing>
      </w:r>
    </w:p>
    <w:p w14:paraId="02E3D941" w14:textId="465A739F" w:rsidR="00A46C48" w:rsidRDefault="00A46C48" w:rsidP="00A46C48">
      <w:pPr>
        <w:pStyle w:val="Titre2"/>
        <w:rPr>
          <w:rFonts w:eastAsia="Consolas"/>
        </w:rPr>
      </w:pPr>
      <w:r w:rsidRPr="00A46C48">
        <w:rPr>
          <w:rFonts w:eastAsia="Consolas"/>
        </w:rPr>
        <w:t xml:space="preserve">EF07 : Lors de la validation des UV des sessions, l'état précédent ne mettra dorénavant plus en couleur le fond de la case mais la bordure gauche de la liste déroulante </w:t>
      </w:r>
    </w:p>
    <w:p w14:paraId="17127281" w14:textId="64F5BAB7" w:rsidR="00CB1012" w:rsidRPr="00CB1012" w:rsidRDefault="00CB1012" w:rsidP="00CB1012">
      <w:r w:rsidRPr="00CB1012">
        <w:rPr>
          <w:noProof/>
        </w:rPr>
        <w:drawing>
          <wp:inline distT="0" distB="0" distL="0" distR="0" wp14:anchorId="4208F6F7" wp14:editId="12D3BD4F">
            <wp:extent cx="5760720" cy="2404745"/>
            <wp:effectExtent l="0" t="0" r="0" b="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404745"/>
                    </a:xfrm>
                    <a:prstGeom prst="rect">
                      <a:avLst/>
                    </a:prstGeom>
                  </pic:spPr>
                </pic:pic>
              </a:graphicData>
            </a:graphic>
          </wp:inline>
        </w:drawing>
      </w:r>
    </w:p>
    <w:p w14:paraId="7A123F31" w14:textId="79F61A3D" w:rsidR="00A46C48" w:rsidRDefault="00A46C48" w:rsidP="00A46C48">
      <w:pPr>
        <w:pStyle w:val="Titre2"/>
        <w:rPr>
          <w:rFonts w:eastAsia="Consolas"/>
        </w:rPr>
      </w:pPr>
      <w:r w:rsidRPr="00A46C48">
        <w:rPr>
          <w:rFonts w:eastAsia="Consolas"/>
        </w:rPr>
        <w:lastRenderedPageBreak/>
        <w:t xml:space="preserve">EF08 : L'écran "Formation &gt; Sessions &gt; Détails &gt; Savoir-Agirs SP" permettra dorénavant un export Excel/Calc des évaluations </w:t>
      </w:r>
    </w:p>
    <w:p w14:paraId="71599B61" w14:textId="6C751755" w:rsidR="00E45E2F" w:rsidRDefault="00E45E2F" w:rsidP="00E45E2F">
      <w:r>
        <w:rPr>
          <w:noProof/>
        </w:rPr>
        <mc:AlternateContent>
          <mc:Choice Requires="wps">
            <w:drawing>
              <wp:anchor distT="0" distB="0" distL="114300" distR="114300" simplePos="0" relativeHeight="251667456" behindDoc="0" locked="0" layoutInCell="1" allowOverlap="1" wp14:anchorId="37B1F706" wp14:editId="1AB16828">
                <wp:simplePos x="0" y="0"/>
                <wp:positionH relativeFrom="column">
                  <wp:posOffset>3207971</wp:posOffset>
                </wp:positionH>
                <wp:positionV relativeFrom="paragraph">
                  <wp:posOffset>2884414</wp:posOffset>
                </wp:positionV>
                <wp:extent cx="154745" cy="112542"/>
                <wp:effectExtent l="0" t="0" r="17145" b="20955"/>
                <wp:wrapNone/>
                <wp:docPr id="1909224627" name="Rectangle 1909224627"/>
                <wp:cNvGraphicFramePr/>
                <a:graphic xmlns:a="http://schemas.openxmlformats.org/drawingml/2006/main">
                  <a:graphicData uri="http://schemas.microsoft.com/office/word/2010/wordprocessingShape">
                    <wps:wsp>
                      <wps:cNvSpPr/>
                      <wps:spPr>
                        <a:xfrm>
                          <a:off x="0" y="0"/>
                          <a:ext cx="154745" cy="112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71559" id="Rectangle 1909224627" o:spid="_x0000_s1026" style="position:absolute;margin-left:252.6pt;margin-top:227.1pt;width:12.2pt;height: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" filled="f" strokecolor="red" strokeweight="1pt"/>
            </w:pict>
          </mc:Fallback>
        </mc:AlternateContent>
      </w:r>
      <w:r w:rsidRPr="00E45E2F">
        <w:rPr>
          <w:noProof/>
        </w:rPr>
        <w:drawing>
          <wp:inline distT="0" distB="0" distL="0" distR="0" wp14:anchorId="75795E58" wp14:editId="74236056">
            <wp:extent cx="5760720" cy="3033395"/>
            <wp:effectExtent l="0" t="0" r="0" b="0"/>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3033395"/>
                    </a:xfrm>
                    <a:prstGeom prst="rect">
                      <a:avLst/>
                    </a:prstGeom>
                  </pic:spPr>
                </pic:pic>
              </a:graphicData>
            </a:graphic>
          </wp:inline>
        </w:drawing>
      </w:r>
    </w:p>
    <w:p w14:paraId="630CFB9B" w14:textId="77777777" w:rsidR="00C202D9" w:rsidRDefault="00C202D9" w:rsidP="00E45E2F"/>
    <w:p w14:paraId="1889D654" w14:textId="65DF65FE" w:rsidR="00E57F9B" w:rsidRDefault="00E57F9B" w:rsidP="00E45E2F">
      <w:r>
        <w:t>L’extraction peut être générée grâce au bouton prévu à cet effet en fin de page :</w:t>
      </w:r>
    </w:p>
    <w:p w14:paraId="25D18285" w14:textId="7188E65B" w:rsidR="00E57F9B" w:rsidRDefault="00E57F9B" w:rsidP="00E45E2F"/>
    <w:p w14:paraId="2BFA1A2F" w14:textId="6BFA50AB" w:rsidR="00E57F9B" w:rsidRPr="00E45E2F" w:rsidRDefault="00E57F9B" w:rsidP="00E45E2F">
      <w:r w:rsidRPr="00E57F9B">
        <w:rPr>
          <w:noProof/>
        </w:rPr>
        <w:drawing>
          <wp:inline distT="0" distB="0" distL="0" distR="0" wp14:anchorId="7CF58F0D" wp14:editId="6D5AB996">
            <wp:extent cx="5760720" cy="1480820"/>
            <wp:effectExtent l="0" t="0" r="0" b="5080"/>
            <wp:docPr id="1909224628" name="Image 19092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480820"/>
                    </a:xfrm>
                    <a:prstGeom prst="rect">
                      <a:avLst/>
                    </a:prstGeom>
                  </pic:spPr>
                </pic:pic>
              </a:graphicData>
            </a:graphic>
          </wp:inline>
        </w:drawing>
      </w:r>
    </w:p>
    <w:p w14:paraId="290F3DEE" w14:textId="24DB721F" w:rsidR="00A46C48" w:rsidRDefault="00A46C48" w:rsidP="00A46C48">
      <w:pPr>
        <w:pStyle w:val="Titre2"/>
        <w:rPr>
          <w:rFonts w:eastAsia="Consolas"/>
        </w:rPr>
      </w:pPr>
      <w:r w:rsidRPr="00A46C48">
        <w:rPr>
          <w:rFonts w:eastAsia="Consolas"/>
        </w:rPr>
        <w:t xml:space="preserve">EF09 : La variable "Libre-service - commentaire" admettra dorénavant une valeur "obligatoire" </w:t>
      </w:r>
    </w:p>
    <w:p w14:paraId="11B5D925" w14:textId="7B04F99A" w:rsidR="00FE27DE" w:rsidRDefault="00FE27DE" w:rsidP="00FE27DE">
      <w:r>
        <w:t>Dans l’écran « Outils &gt; Paramètres &gt; Variables » :</w:t>
      </w:r>
    </w:p>
    <w:p w14:paraId="08E88BC6" w14:textId="77777777" w:rsidR="00FE27DE" w:rsidRPr="00FE27DE" w:rsidRDefault="00FE27DE" w:rsidP="00FE27DE"/>
    <w:p w14:paraId="620D7359" w14:textId="041D6086" w:rsidR="00FE27DE" w:rsidRDefault="00FE27DE" w:rsidP="00FE27DE">
      <w:r w:rsidRPr="00FE27DE">
        <w:rPr>
          <w:noProof/>
        </w:rPr>
        <w:drawing>
          <wp:inline distT="0" distB="0" distL="0" distR="0" wp14:anchorId="51EC6656" wp14:editId="226C03D3">
            <wp:extent cx="5760720" cy="997585"/>
            <wp:effectExtent l="0" t="0" r="0" b="0"/>
            <wp:docPr id="1909224629" name="Image 19092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997585"/>
                    </a:xfrm>
                    <a:prstGeom prst="rect">
                      <a:avLst/>
                    </a:prstGeom>
                  </pic:spPr>
                </pic:pic>
              </a:graphicData>
            </a:graphic>
          </wp:inline>
        </w:drawing>
      </w:r>
    </w:p>
    <w:p w14:paraId="760CA7C7" w14:textId="5E8D78D9" w:rsidR="00C202D9" w:rsidRDefault="00C202D9">
      <w:pPr>
        <w:spacing w:after="160" w:line="259" w:lineRule="auto"/>
        <w:jc w:val="left"/>
      </w:pPr>
      <w:r>
        <w:br w:type="page"/>
      </w:r>
    </w:p>
    <w:p w14:paraId="48C79912" w14:textId="6C01E9CF" w:rsidR="00A46C48" w:rsidRDefault="00A46C48" w:rsidP="00A46C48">
      <w:pPr>
        <w:pStyle w:val="Titre2"/>
        <w:rPr>
          <w:rFonts w:eastAsia="Consolas"/>
        </w:rPr>
      </w:pPr>
      <w:r w:rsidRPr="00A46C48">
        <w:rPr>
          <w:rFonts w:eastAsia="Consolas"/>
        </w:rPr>
        <w:lastRenderedPageBreak/>
        <w:t xml:space="preserve">EF10 : [En Test] Les sessions de stages d'UV permettront dorénavant la validation de FMPA </w:t>
      </w:r>
    </w:p>
    <w:p w14:paraId="2073A1F0" w14:textId="59BECC49" w:rsidR="00E75F25" w:rsidRPr="00E75F25" w:rsidRDefault="00E75F25" w:rsidP="00E75F25">
      <w:r>
        <w:t xml:space="preserve">Dans </w:t>
      </w:r>
      <w:r w:rsidR="003900BA">
        <w:t>le formulaire de création des stages / sessions, il est désormais possible de sélectionner simultanément des UV et des FMPA à valider :</w:t>
      </w:r>
    </w:p>
    <w:p w14:paraId="52A029B6" w14:textId="7F0E03C7" w:rsidR="00543F53" w:rsidRDefault="00543F53" w:rsidP="00543F53">
      <w:r>
        <w:rPr>
          <w:noProof/>
        </w:rPr>
        <mc:AlternateContent>
          <mc:Choice Requires="wps">
            <w:drawing>
              <wp:anchor distT="0" distB="0" distL="114300" distR="114300" simplePos="0" relativeHeight="251668480" behindDoc="0" locked="0" layoutInCell="1" allowOverlap="1" wp14:anchorId="7A7B109D" wp14:editId="0890DEA4">
                <wp:simplePos x="0" y="0"/>
                <wp:positionH relativeFrom="column">
                  <wp:posOffset>2504587</wp:posOffset>
                </wp:positionH>
                <wp:positionV relativeFrom="paragraph">
                  <wp:posOffset>424327</wp:posOffset>
                </wp:positionV>
                <wp:extent cx="3073790" cy="1375654"/>
                <wp:effectExtent l="0" t="0" r="12700" b="15240"/>
                <wp:wrapNone/>
                <wp:docPr id="1909224631" name="Rectangle 1909224631"/>
                <wp:cNvGraphicFramePr/>
                <a:graphic xmlns:a="http://schemas.openxmlformats.org/drawingml/2006/main">
                  <a:graphicData uri="http://schemas.microsoft.com/office/word/2010/wordprocessingShape">
                    <wps:wsp>
                      <wps:cNvSpPr/>
                      <wps:spPr>
                        <a:xfrm>
                          <a:off x="0" y="0"/>
                          <a:ext cx="3073790" cy="13756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63A68" id="Rectangle 1909224631" o:spid="_x0000_s1026" style="position:absolute;margin-left:197.2pt;margin-top:33.4pt;width:242.05pt;height:108.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" filled="f" strokecolor="red" strokeweight="1pt"/>
            </w:pict>
          </mc:Fallback>
        </mc:AlternateContent>
      </w:r>
      <w:r w:rsidRPr="00543F53">
        <w:rPr>
          <w:noProof/>
        </w:rPr>
        <w:drawing>
          <wp:inline distT="0" distB="0" distL="0" distR="0" wp14:anchorId="444738B3" wp14:editId="17ADF26D">
            <wp:extent cx="5760720" cy="1797685"/>
            <wp:effectExtent l="0" t="0" r="0" b="0"/>
            <wp:docPr id="1909224630" name="Image 19092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797685"/>
                    </a:xfrm>
                    <a:prstGeom prst="rect">
                      <a:avLst/>
                    </a:prstGeom>
                  </pic:spPr>
                </pic:pic>
              </a:graphicData>
            </a:graphic>
          </wp:inline>
        </w:drawing>
      </w:r>
    </w:p>
    <w:p w14:paraId="57B3EA9E" w14:textId="77777777" w:rsidR="00C202D9" w:rsidRDefault="00C202D9" w:rsidP="00543F53"/>
    <w:p w14:paraId="38850F30" w14:textId="7118DB25" w:rsidR="00BE70AD" w:rsidRDefault="003900BA" w:rsidP="00543F53">
      <w:r>
        <w:t>Dans l’écran de validation UV/FMPA, le passage de l’un à l’autre de ces éléments s’effectuera à l’aide du</w:t>
      </w:r>
      <w:r w:rsidR="00957702">
        <w:t xml:space="preserve"> bouton prévu à cet effet, comme visible ci-dessous :</w:t>
      </w:r>
    </w:p>
    <w:p w14:paraId="28DFC9CF" w14:textId="2C3C9D05" w:rsidR="00BE70AD" w:rsidRDefault="00E75F25" w:rsidP="00543F53">
      <w:r>
        <w:rPr>
          <w:noProof/>
        </w:rPr>
        <mc:AlternateContent>
          <mc:Choice Requires="wps">
            <w:drawing>
              <wp:anchor distT="0" distB="0" distL="114300" distR="114300" simplePos="0" relativeHeight="251670528" behindDoc="0" locked="0" layoutInCell="1" allowOverlap="1" wp14:anchorId="1815B972" wp14:editId="57A52253">
                <wp:simplePos x="0" y="0"/>
                <wp:positionH relativeFrom="column">
                  <wp:posOffset>3081362</wp:posOffset>
                </wp:positionH>
                <wp:positionV relativeFrom="paragraph">
                  <wp:posOffset>1046578</wp:posOffset>
                </wp:positionV>
                <wp:extent cx="450166" cy="154744"/>
                <wp:effectExtent l="0" t="0" r="26670" b="17145"/>
                <wp:wrapNone/>
                <wp:docPr id="1909224634" name="Rectangle 1909224634"/>
                <wp:cNvGraphicFramePr/>
                <a:graphic xmlns:a="http://schemas.openxmlformats.org/drawingml/2006/main">
                  <a:graphicData uri="http://schemas.microsoft.com/office/word/2010/wordprocessingShape">
                    <wps:wsp>
                      <wps:cNvSpPr/>
                      <wps:spPr>
                        <a:xfrm>
                          <a:off x="0" y="0"/>
                          <a:ext cx="450166" cy="1547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C8C14" id="Rectangle 1909224634" o:spid="_x0000_s1026" style="position:absolute;margin-left:242.65pt;margin-top:82.4pt;width:35.45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" filled="f" strokecolor="red" strokeweight="1pt"/>
            </w:pict>
          </mc:Fallback>
        </mc:AlternateContent>
      </w:r>
      <w:r w:rsidR="00BE70AD" w:rsidRPr="00BE70AD">
        <w:rPr>
          <w:noProof/>
        </w:rPr>
        <w:drawing>
          <wp:inline distT="0" distB="0" distL="0" distR="0" wp14:anchorId="24AB9F98" wp14:editId="5E29069A">
            <wp:extent cx="5760720" cy="2494915"/>
            <wp:effectExtent l="0" t="0" r="0" b="635"/>
            <wp:docPr id="1909224632" name="Image 19092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494915"/>
                    </a:xfrm>
                    <a:prstGeom prst="rect">
                      <a:avLst/>
                    </a:prstGeom>
                  </pic:spPr>
                </pic:pic>
              </a:graphicData>
            </a:graphic>
          </wp:inline>
        </w:drawing>
      </w:r>
    </w:p>
    <w:p w14:paraId="2C6098B1" w14:textId="77777777" w:rsidR="00C202D9" w:rsidRDefault="00C202D9" w:rsidP="00543F53"/>
    <w:p w14:paraId="53CAAEDB" w14:textId="7AA0EE7E" w:rsidR="00E75F25" w:rsidRPr="00543F53" w:rsidRDefault="00957702" w:rsidP="00543F53">
      <w:r>
        <w:rPr>
          <w:noProof/>
        </w:rPr>
        <mc:AlternateContent>
          <mc:Choice Requires="wps">
            <w:drawing>
              <wp:anchor distT="0" distB="0" distL="114300" distR="114300" simplePos="0" relativeHeight="251672576" behindDoc="0" locked="0" layoutInCell="1" allowOverlap="1" wp14:anchorId="426ECF9E" wp14:editId="682BDC0E">
                <wp:simplePos x="0" y="0"/>
                <wp:positionH relativeFrom="column">
                  <wp:posOffset>3071641</wp:posOffset>
                </wp:positionH>
                <wp:positionV relativeFrom="paragraph">
                  <wp:posOffset>1082040</wp:posOffset>
                </wp:positionV>
                <wp:extent cx="450166" cy="154744"/>
                <wp:effectExtent l="0" t="0" r="26670" b="17145"/>
                <wp:wrapNone/>
                <wp:docPr id="1909224635" name="Rectangle 1909224635"/>
                <wp:cNvGraphicFramePr/>
                <a:graphic xmlns:a="http://schemas.openxmlformats.org/drawingml/2006/main">
                  <a:graphicData uri="http://schemas.microsoft.com/office/word/2010/wordprocessingShape">
                    <wps:wsp>
                      <wps:cNvSpPr/>
                      <wps:spPr>
                        <a:xfrm>
                          <a:off x="0" y="0"/>
                          <a:ext cx="450166" cy="1547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9DC3C" id="Rectangle 1909224635" o:spid="_x0000_s1026" style="position:absolute;margin-left:241.85pt;margin-top:85.2pt;width:35.45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" filled="f" strokecolor="red" strokeweight="1pt"/>
            </w:pict>
          </mc:Fallback>
        </mc:AlternateContent>
      </w:r>
      <w:r w:rsidR="00E75F25" w:rsidRPr="00E75F25">
        <w:rPr>
          <w:noProof/>
        </w:rPr>
        <w:drawing>
          <wp:inline distT="0" distB="0" distL="0" distR="0" wp14:anchorId="33E749C8" wp14:editId="2B212EBE">
            <wp:extent cx="5760720" cy="2957830"/>
            <wp:effectExtent l="0" t="0" r="0" b="0"/>
            <wp:docPr id="1909224633" name="Image 19092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957830"/>
                    </a:xfrm>
                    <a:prstGeom prst="rect">
                      <a:avLst/>
                    </a:prstGeom>
                  </pic:spPr>
                </pic:pic>
              </a:graphicData>
            </a:graphic>
          </wp:inline>
        </w:drawing>
      </w:r>
    </w:p>
    <w:p w14:paraId="2C481790" w14:textId="35E40842" w:rsidR="00A46C48" w:rsidRDefault="00A46C48" w:rsidP="00A46C48">
      <w:pPr>
        <w:pStyle w:val="Titre2"/>
        <w:rPr>
          <w:rFonts w:eastAsia="Consolas"/>
        </w:rPr>
      </w:pPr>
      <w:r w:rsidRPr="00A46C48">
        <w:rPr>
          <w:rFonts w:eastAsia="Consolas"/>
        </w:rPr>
        <w:lastRenderedPageBreak/>
        <w:t>EF11 : Les variables "FMA - Séances - Blocage indemnité validée" et "FMA - Séances - Blocage indemnité validée - PJ" admettront dorénavant une valeur "NIV1" permettant de bloquer la saisie dès la validation "niveau centre" d'une des indemnités de la séance</w:t>
      </w:r>
    </w:p>
    <w:p w14:paraId="081D8C6B" w14:textId="10CE89E8" w:rsidR="0075585D" w:rsidRDefault="0075585D" w:rsidP="0075585D">
      <w:r w:rsidRPr="0075585D">
        <w:rPr>
          <w:noProof/>
        </w:rPr>
        <w:drawing>
          <wp:inline distT="0" distB="0" distL="0" distR="0" wp14:anchorId="3EE11EDF" wp14:editId="113EB88D">
            <wp:extent cx="5760720" cy="738505"/>
            <wp:effectExtent l="0" t="0" r="0" b="4445"/>
            <wp:docPr id="1909224636" name="Image 19092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738505"/>
                    </a:xfrm>
                    <a:prstGeom prst="rect">
                      <a:avLst/>
                    </a:prstGeom>
                  </pic:spPr>
                </pic:pic>
              </a:graphicData>
            </a:graphic>
          </wp:inline>
        </w:drawing>
      </w:r>
    </w:p>
    <w:p w14:paraId="5E8D4752" w14:textId="77777777" w:rsidR="00C202D9" w:rsidRPr="0075585D" w:rsidRDefault="00C202D9" w:rsidP="0075585D"/>
    <w:p w14:paraId="64BCC8DA" w14:textId="20C9E130" w:rsidR="00A46C48" w:rsidRDefault="00A46C48" w:rsidP="00A46C48">
      <w:pPr>
        <w:pStyle w:val="Titre2"/>
        <w:rPr>
          <w:rFonts w:eastAsia="Consolas"/>
        </w:rPr>
      </w:pPr>
      <w:r w:rsidRPr="00A46C48">
        <w:rPr>
          <w:rFonts w:eastAsia="Consolas"/>
        </w:rPr>
        <w:t>EF12 : Les droits "action-objet &gt; Sessions - Coûts &gt; Consolider/verrouiller" et "Déconsolider/déverrouiller" permettront dorénavant à un utilisateur de marquer une session comme "transmis" individuelle ou de débloquer cette session dans l'écran "Formation &gt; Coûts des sessions &gt; Validations" (la consolidation n'est possible que sur une session "validée financièrement")</w:t>
      </w:r>
    </w:p>
    <w:p w14:paraId="7BD0A9C7" w14:textId="41CA7A7F" w:rsidR="00CE0EA6" w:rsidRDefault="00CE0EA6" w:rsidP="00CE0EA6">
      <w:r>
        <w:rPr>
          <w:noProof/>
        </w:rPr>
        <mc:AlternateContent>
          <mc:Choice Requires="wps">
            <w:drawing>
              <wp:anchor distT="0" distB="0" distL="114300" distR="114300" simplePos="0" relativeHeight="251673600" behindDoc="0" locked="0" layoutInCell="1" allowOverlap="1" wp14:anchorId="341F5F95" wp14:editId="4A213D01">
                <wp:simplePos x="0" y="0"/>
                <wp:positionH relativeFrom="column">
                  <wp:posOffset>84943</wp:posOffset>
                </wp:positionH>
                <wp:positionV relativeFrom="paragraph">
                  <wp:posOffset>2644140</wp:posOffset>
                </wp:positionV>
                <wp:extent cx="2933114" cy="351692"/>
                <wp:effectExtent l="0" t="0" r="19685" b="10795"/>
                <wp:wrapNone/>
                <wp:docPr id="1909224638" name="Rectangle 1909224638"/>
                <wp:cNvGraphicFramePr/>
                <a:graphic xmlns:a="http://schemas.openxmlformats.org/drawingml/2006/main">
                  <a:graphicData uri="http://schemas.microsoft.com/office/word/2010/wordprocessingShape">
                    <wps:wsp>
                      <wps:cNvSpPr/>
                      <wps:spPr>
                        <a:xfrm>
                          <a:off x="0" y="0"/>
                          <a:ext cx="2933114" cy="3516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629E4" id="Rectangle 1909224638" o:spid="_x0000_s1026" style="position:absolute;margin-left:6.7pt;margin-top:208.2pt;width:230.95pt;height:27.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" filled="f" strokecolor="red" strokeweight="1pt"/>
            </w:pict>
          </mc:Fallback>
        </mc:AlternateContent>
      </w:r>
      <w:r w:rsidRPr="00CE0EA6">
        <w:rPr>
          <w:noProof/>
        </w:rPr>
        <w:drawing>
          <wp:inline distT="0" distB="0" distL="0" distR="0" wp14:anchorId="01E4DEC7" wp14:editId="74D9F2D3">
            <wp:extent cx="4255477" cy="3028369"/>
            <wp:effectExtent l="0" t="0" r="0" b="635"/>
            <wp:docPr id="1909224637" name="Image 19092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4261325" cy="3032531"/>
                    </a:xfrm>
                    <a:prstGeom prst="rect">
                      <a:avLst/>
                    </a:prstGeom>
                  </pic:spPr>
                </pic:pic>
              </a:graphicData>
            </a:graphic>
          </wp:inline>
        </w:drawing>
      </w:r>
    </w:p>
    <w:p w14:paraId="0FCA2AC3" w14:textId="59D73F66" w:rsidR="00E30688" w:rsidRDefault="00E30688" w:rsidP="00CE0EA6"/>
    <w:p w14:paraId="31A80D9D" w14:textId="6CF5FDE9" w:rsidR="00E30688" w:rsidRDefault="00E30688" w:rsidP="00CE0EA6">
      <w:r w:rsidRPr="00E30688">
        <w:rPr>
          <w:noProof/>
        </w:rPr>
        <w:drawing>
          <wp:inline distT="0" distB="0" distL="0" distR="0" wp14:anchorId="58639991" wp14:editId="52E97749">
            <wp:extent cx="5760720" cy="2312670"/>
            <wp:effectExtent l="0" t="0" r="0" b="0"/>
            <wp:docPr id="1909224639" name="Image 190922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2312670"/>
                    </a:xfrm>
                    <a:prstGeom prst="rect">
                      <a:avLst/>
                    </a:prstGeom>
                  </pic:spPr>
                </pic:pic>
              </a:graphicData>
            </a:graphic>
          </wp:inline>
        </w:drawing>
      </w:r>
    </w:p>
    <w:p w14:paraId="341ACDC7" w14:textId="03552822" w:rsidR="00C202D9" w:rsidRDefault="00C202D9">
      <w:pPr>
        <w:spacing w:after="160" w:line="259" w:lineRule="auto"/>
        <w:jc w:val="left"/>
      </w:pPr>
      <w:r>
        <w:br w:type="page"/>
      </w:r>
    </w:p>
    <w:p w14:paraId="39722F5C" w14:textId="3CD3EADE" w:rsidR="00A46C48" w:rsidRDefault="00A46C48" w:rsidP="00A46C48">
      <w:pPr>
        <w:pStyle w:val="Titre2"/>
        <w:rPr>
          <w:rFonts w:eastAsia="Consolas"/>
        </w:rPr>
      </w:pPr>
      <w:r w:rsidRPr="00A46C48">
        <w:rPr>
          <w:rFonts w:eastAsia="Consolas"/>
        </w:rPr>
        <w:lastRenderedPageBreak/>
        <w:t xml:space="preserve">EF13 : Ajout du </w:t>
      </w:r>
      <w:proofErr w:type="spellStart"/>
      <w:r w:rsidRPr="00A46C48">
        <w:rPr>
          <w:rFonts w:eastAsia="Consolas"/>
        </w:rPr>
        <w:t>pv</w:t>
      </w:r>
      <w:proofErr w:type="spellEnd"/>
      <w:r w:rsidRPr="00A46C48">
        <w:rPr>
          <w:rFonts w:eastAsia="Consolas"/>
        </w:rPr>
        <w:t xml:space="preserve"> de stage et du mandatement pour le 91 dans l'onglet "Formation &gt; Sessions &gt; Edition" visible avec le paramètre "Feuille de présence - Modèle" sur la valeur "91"</w:t>
      </w:r>
    </w:p>
    <w:p w14:paraId="28E60FC8" w14:textId="2B284046" w:rsidR="00B340AF" w:rsidRPr="00B340AF" w:rsidRDefault="00B340AF" w:rsidP="00B340AF">
      <w:r>
        <w:rPr>
          <w:noProof/>
        </w:rPr>
        <mc:AlternateContent>
          <mc:Choice Requires="wps">
            <w:drawing>
              <wp:anchor distT="0" distB="0" distL="114300" distR="114300" simplePos="0" relativeHeight="251674624" behindDoc="0" locked="0" layoutInCell="1" allowOverlap="1" wp14:anchorId="4236958C" wp14:editId="6773F351">
                <wp:simplePos x="0" y="0"/>
                <wp:positionH relativeFrom="column">
                  <wp:posOffset>2490519</wp:posOffset>
                </wp:positionH>
                <wp:positionV relativeFrom="paragraph">
                  <wp:posOffset>2110690</wp:posOffset>
                </wp:positionV>
                <wp:extent cx="3094892" cy="372599"/>
                <wp:effectExtent l="0" t="0" r="10795" b="27940"/>
                <wp:wrapNone/>
                <wp:docPr id="2024400641" name="Rectangle 2024400641"/>
                <wp:cNvGraphicFramePr/>
                <a:graphic xmlns:a="http://schemas.openxmlformats.org/drawingml/2006/main">
                  <a:graphicData uri="http://schemas.microsoft.com/office/word/2010/wordprocessingShape">
                    <wps:wsp>
                      <wps:cNvSpPr/>
                      <wps:spPr>
                        <a:xfrm>
                          <a:off x="0" y="0"/>
                          <a:ext cx="3094892" cy="3725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90AB0" id="Rectangle 2024400641" o:spid="_x0000_s1026" style="position:absolute;margin-left:196.1pt;margin-top:166.2pt;width:243.7pt;height:29.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" filled="f" strokecolor="red" strokeweight="1pt"/>
            </w:pict>
          </mc:Fallback>
        </mc:AlternateContent>
      </w:r>
      <w:r w:rsidRPr="00B340AF">
        <w:rPr>
          <w:noProof/>
        </w:rPr>
        <w:drawing>
          <wp:inline distT="0" distB="0" distL="0" distR="0" wp14:anchorId="5C1AF87D" wp14:editId="13A2C42E">
            <wp:extent cx="5760720" cy="2862580"/>
            <wp:effectExtent l="0" t="0" r="0" b="0"/>
            <wp:docPr id="2024400640" name="Image 20244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862580"/>
                    </a:xfrm>
                    <a:prstGeom prst="rect">
                      <a:avLst/>
                    </a:prstGeom>
                  </pic:spPr>
                </pic:pic>
              </a:graphicData>
            </a:graphic>
          </wp:inline>
        </w:drawing>
      </w:r>
    </w:p>
    <w:p w14:paraId="6C8F9FEE" w14:textId="2E2D0708" w:rsidR="00A46C48" w:rsidRDefault="00A46C48" w:rsidP="00A46C48">
      <w:pPr>
        <w:pStyle w:val="Titre2"/>
        <w:rPr>
          <w:rFonts w:eastAsia="Consolas"/>
        </w:rPr>
      </w:pPr>
      <w:r w:rsidRPr="00A46C48">
        <w:rPr>
          <w:rFonts w:eastAsia="Consolas"/>
        </w:rPr>
        <w:t>EF14A : La "Feuille d'émargement stagiaires/Formateurs" de l'écran "Formation &gt; Sessions &gt; Edition" avec le paramètre "Feuille de présence - Modèle" sur la valeur "85" n'affichera dorénavant plus que les stagiaires acceptés (et les formateurs) et aura le même visuel pour le "une page par jour" et "une page par semaine"</w:t>
      </w:r>
    </w:p>
    <w:p w14:paraId="10739174" w14:textId="0C9C6C84" w:rsidR="00193319" w:rsidRDefault="00193319" w:rsidP="00193319">
      <w:r w:rsidRPr="00193319">
        <w:rPr>
          <w:noProof/>
        </w:rPr>
        <w:drawing>
          <wp:inline distT="0" distB="0" distL="0" distR="0" wp14:anchorId="6FFEBD00" wp14:editId="23C0DC65">
            <wp:extent cx="5760720" cy="3048000"/>
            <wp:effectExtent l="0" t="0" r="0" b="0"/>
            <wp:docPr id="2024400642" name="Image 20244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3048000"/>
                    </a:xfrm>
                    <a:prstGeom prst="rect">
                      <a:avLst/>
                    </a:prstGeom>
                  </pic:spPr>
                </pic:pic>
              </a:graphicData>
            </a:graphic>
          </wp:inline>
        </w:drawing>
      </w:r>
    </w:p>
    <w:p w14:paraId="67FBBE2C" w14:textId="3FBB7CFE" w:rsidR="00C202D9" w:rsidRDefault="00C202D9">
      <w:pPr>
        <w:spacing w:after="160" w:line="259" w:lineRule="auto"/>
        <w:jc w:val="left"/>
      </w:pPr>
      <w:r>
        <w:br w:type="page"/>
      </w:r>
    </w:p>
    <w:p w14:paraId="5CF7608D" w14:textId="4718517E" w:rsidR="00A46C48" w:rsidRDefault="00A46C48" w:rsidP="00A46C48">
      <w:pPr>
        <w:pStyle w:val="Titre2"/>
        <w:rPr>
          <w:rFonts w:eastAsia="Consolas"/>
        </w:rPr>
      </w:pPr>
      <w:r w:rsidRPr="00A46C48">
        <w:rPr>
          <w:rFonts w:eastAsia="Consolas"/>
        </w:rPr>
        <w:lastRenderedPageBreak/>
        <w:t>EF14B : La "Feuille d'émargement stagiaires/Formateurs" de l'écran "Formation &gt; Sessions &gt; Edition" avec le paramètre "Feuille de présence - Modèle" sur la valeur "85" affichera dorénavant les formateurs externes également</w:t>
      </w:r>
    </w:p>
    <w:p w14:paraId="0AFB18BB" w14:textId="64A26FA5" w:rsidR="00636FD6" w:rsidRPr="00636FD6" w:rsidRDefault="00636FD6" w:rsidP="00636FD6">
      <w:r>
        <w:rPr>
          <w:noProof/>
        </w:rPr>
        <mc:AlternateContent>
          <mc:Choice Requires="wps">
            <w:drawing>
              <wp:anchor distT="0" distB="0" distL="114300" distR="114300" simplePos="0" relativeHeight="251675648" behindDoc="0" locked="0" layoutInCell="1" allowOverlap="1" wp14:anchorId="46A202A7" wp14:editId="4584AA78">
                <wp:simplePos x="0" y="0"/>
                <wp:positionH relativeFrom="column">
                  <wp:posOffset>324094</wp:posOffset>
                </wp:positionH>
                <wp:positionV relativeFrom="paragraph">
                  <wp:posOffset>1998150</wp:posOffset>
                </wp:positionV>
                <wp:extent cx="3446585" cy="133643"/>
                <wp:effectExtent l="0" t="0" r="20955" b="19050"/>
                <wp:wrapNone/>
                <wp:docPr id="2024400644" name="Rectangle 2024400644"/>
                <wp:cNvGraphicFramePr/>
                <a:graphic xmlns:a="http://schemas.openxmlformats.org/drawingml/2006/main">
                  <a:graphicData uri="http://schemas.microsoft.com/office/word/2010/wordprocessingShape">
                    <wps:wsp>
                      <wps:cNvSpPr/>
                      <wps:spPr>
                        <a:xfrm>
                          <a:off x="0" y="0"/>
                          <a:ext cx="3446585" cy="1336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1C66" id="Rectangle 2024400644" o:spid="_x0000_s1026" style="position:absolute;margin-left:25.5pt;margin-top:157.35pt;width:271.4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" filled="f" strokecolor="red" strokeweight="1pt"/>
            </w:pict>
          </mc:Fallback>
        </mc:AlternateContent>
      </w:r>
      <w:r w:rsidRPr="00636FD6">
        <w:rPr>
          <w:noProof/>
        </w:rPr>
        <w:drawing>
          <wp:inline distT="0" distB="0" distL="0" distR="0" wp14:anchorId="2A329522" wp14:editId="006CE864">
            <wp:extent cx="5760720" cy="3366770"/>
            <wp:effectExtent l="0" t="0" r="0" b="5080"/>
            <wp:docPr id="2024400643" name="Image 202440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3366770"/>
                    </a:xfrm>
                    <a:prstGeom prst="rect">
                      <a:avLst/>
                    </a:prstGeom>
                  </pic:spPr>
                </pic:pic>
              </a:graphicData>
            </a:graphic>
          </wp:inline>
        </w:drawing>
      </w:r>
    </w:p>
    <w:p w14:paraId="193FDB10" w14:textId="23B40705" w:rsidR="00A46C48" w:rsidRDefault="00A46C48" w:rsidP="00A46C48">
      <w:pPr>
        <w:pStyle w:val="Titre2"/>
        <w:rPr>
          <w:rFonts w:eastAsia="Consolas"/>
        </w:rPr>
      </w:pPr>
      <w:r w:rsidRPr="00A46C48">
        <w:rPr>
          <w:rFonts w:eastAsia="Consolas"/>
        </w:rPr>
        <w:t>EF15A : La liste de l'écran "Formation &gt; Gestion des FMPA &gt; Enregistrement des FMPA réalisées" affichera dorénavant un grisé le nombre d'agents de la séance éligibles aux indemnités de FMPA dès lors que les indemnités de FMPA sont activées</w:t>
      </w:r>
    </w:p>
    <w:p w14:paraId="4C7E13B9" w14:textId="40235774" w:rsidR="00602741" w:rsidRPr="00602741" w:rsidRDefault="00602741" w:rsidP="00602741">
      <w:r>
        <w:rPr>
          <w:noProof/>
        </w:rPr>
        <mc:AlternateContent>
          <mc:Choice Requires="wps">
            <w:drawing>
              <wp:anchor distT="0" distB="0" distL="114300" distR="114300" simplePos="0" relativeHeight="251676672" behindDoc="0" locked="0" layoutInCell="1" allowOverlap="1" wp14:anchorId="63FCEC16" wp14:editId="4D0C796D">
                <wp:simplePos x="0" y="0"/>
                <wp:positionH relativeFrom="column">
                  <wp:posOffset>3179836</wp:posOffset>
                </wp:positionH>
                <wp:positionV relativeFrom="paragraph">
                  <wp:posOffset>1027430</wp:posOffset>
                </wp:positionV>
                <wp:extent cx="309489" cy="520505"/>
                <wp:effectExtent l="0" t="0" r="14605" b="13335"/>
                <wp:wrapNone/>
                <wp:docPr id="2024400646" name="Rectangle 2024400646"/>
                <wp:cNvGraphicFramePr/>
                <a:graphic xmlns:a="http://schemas.openxmlformats.org/drawingml/2006/main">
                  <a:graphicData uri="http://schemas.microsoft.com/office/word/2010/wordprocessingShape">
                    <wps:wsp>
                      <wps:cNvSpPr/>
                      <wps:spPr>
                        <a:xfrm>
                          <a:off x="0" y="0"/>
                          <a:ext cx="309489" cy="52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E4488" id="Rectangle 2024400646" o:spid="_x0000_s1026" style="position:absolute;margin-left:250.4pt;margin-top:80.9pt;width:24.35pt;height: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" filled="f" strokecolor="red" strokeweight="1pt"/>
            </w:pict>
          </mc:Fallback>
        </mc:AlternateContent>
      </w:r>
      <w:r w:rsidRPr="00602741">
        <w:rPr>
          <w:noProof/>
        </w:rPr>
        <w:drawing>
          <wp:inline distT="0" distB="0" distL="0" distR="0" wp14:anchorId="3CE3888F" wp14:editId="3D305DE6">
            <wp:extent cx="5760720" cy="1561465"/>
            <wp:effectExtent l="0" t="0" r="0" b="635"/>
            <wp:docPr id="2024400645" name="Image 202440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61465"/>
                    </a:xfrm>
                    <a:prstGeom prst="rect">
                      <a:avLst/>
                    </a:prstGeom>
                  </pic:spPr>
                </pic:pic>
              </a:graphicData>
            </a:graphic>
          </wp:inline>
        </w:drawing>
      </w:r>
    </w:p>
    <w:p w14:paraId="41C3C67C" w14:textId="7E0164A2" w:rsidR="00A46C48" w:rsidRDefault="00A46C48" w:rsidP="00A46C48">
      <w:pPr>
        <w:pStyle w:val="Titre2"/>
        <w:rPr>
          <w:rFonts w:eastAsia="Consolas"/>
        </w:rPr>
      </w:pPr>
      <w:r w:rsidRPr="00A46C48">
        <w:rPr>
          <w:rFonts w:eastAsia="Consolas"/>
        </w:rPr>
        <w:t>EF15B : Si le verrouillage des FMPA est activé, les FMPA ne générant pas d'indemnités (aucun agent éligible) seront affichées à 50% tant qu'elles ne sont pas verrouillées et à 100% lorsqu'elles seront verrouillées dans la liste de l'écran "Formation &gt; Gestion des FMPA &gt; Enregistrement des FMPA réalisées"</w:t>
      </w:r>
    </w:p>
    <w:p w14:paraId="46966550" w14:textId="26DEE452" w:rsidR="005C7378" w:rsidRPr="005C7378" w:rsidRDefault="00E036C4" w:rsidP="005C7378">
      <w:r>
        <w:rPr>
          <w:noProof/>
        </w:rPr>
        <mc:AlternateContent>
          <mc:Choice Requires="wps">
            <w:drawing>
              <wp:anchor distT="0" distB="0" distL="114300" distR="114300" simplePos="0" relativeHeight="251678720" behindDoc="0" locked="0" layoutInCell="1" allowOverlap="1" wp14:anchorId="10F4851B" wp14:editId="028F1BEA">
                <wp:simplePos x="0" y="0"/>
                <wp:positionH relativeFrom="column">
                  <wp:posOffset>5149314</wp:posOffset>
                </wp:positionH>
                <wp:positionV relativeFrom="paragraph">
                  <wp:posOffset>1152867</wp:posOffset>
                </wp:positionV>
                <wp:extent cx="154744" cy="147711"/>
                <wp:effectExtent l="0" t="0" r="17145" b="24130"/>
                <wp:wrapNone/>
                <wp:docPr id="2024400648" name="Rectangle 2024400648"/>
                <wp:cNvGraphicFramePr/>
                <a:graphic xmlns:a="http://schemas.openxmlformats.org/drawingml/2006/main">
                  <a:graphicData uri="http://schemas.microsoft.com/office/word/2010/wordprocessingShape">
                    <wps:wsp>
                      <wps:cNvSpPr/>
                      <wps:spPr>
                        <a:xfrm>
                          <a:off x="0" y="0"/>
                          <a:ext cx="154744" cy="147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D183" id="Rectangle 2024400648" o:spid="_x0000_s1026" style="position:absolute;margin-left:405.45pt;margin-top:90.8pt;width:12.2pt;height:1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" filled="f" strokecolor="red" strokeweight="1pt"/>
            </w:pict>
          </mc:Fallback>
        </mc:AlternateContent>
      </w:r>
      <w:r w:rsidR="005C7378" w:rsidRPr="005C7378">
        <w:rPr>
          <w:noProof/>
        </w:rPr>
        <w:drawing>
          <wp:inline distT="0" distB="0" distL="0" distR="0" wp14:anchorId="43D3080F" wp14:editId="71675483">
            <wp:extent cx="5760720" cy="1455420"/>
            <wp:effectExtent l="0" t="0" r="0" b="0"/>
            <wp:docPr id="2024400647" name="Image 20244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455420"/>
                    </a:xfrm>
                    <a:prstGeom prst="rect">
                      <a:avLst/>
                    </a:prstGeom>
                  </pic:spPr>
                </pic:pic>
              </a:graphicData>
            </a:graphic>
          </wp:inline>
        </w:drawing>
      </w:r>
    </w:p>
    <w:p w14:paraId="0EA25C71" w14:textId="66E1E061" w:rsidR="00A46C48" w:rsidRDefault="00A46C48" w:rsidP="00A46C48">
      <w:pPr>
        <w:pStyle w:val="Titre2"/>
        <w:rPr>
          <w:rFonts w:eastAsia="Consolas"/>
        </w:rPr>
      </w:pPr>
      <w:r w:rsidRPr="00A46C48">
        <w:rPr>
          <w:rFonts w:eastAsia="Consolas"/>
        </w:rPr>
        <w:lastRenderedPageBreak/>
        <w:t>EF16 : Les écrans de validations des candidatures (ex : "Formation &gt; Candidatures &gt; Validation 1er niveau") permettront dorénavant de réordonner les résultats par nom de service d'affectation de l'agent</w:t>
      </w:r>
    </w:p>
    <w:p w14:paraId="0269C554" w14:textId="64B5672A" w:rsidR="00520E94" w:rsidRPr="00520E94" w:rsidRDefault="00520E94" w:rsidP="00520E94">
      <w:r>
        <w:rPr>
          <w:noProof/>
        </w:rPr>
        <mc:AlternateContent>
          <mc:Choice Requires="wps">
            <w:drawing>
              <wp:anchor distT="0" distB="0" distL="114300" distR="114300" simplePos="0" relativeHeight="251679744" behindDoc="0" locked="0" layoutInCell="1" allowOverlap="1" wp14:anchorId="54EA2F05" wp14:editId="679D38D0">
                <wp:simplePos x="0" y="0"/>
                <wp:positionH relativeFrom="column">
                  <wp:posOffset>2715602</wp:posOffset>
                </wp:positionH>
                <wp:positionV relativeFrom="paragraph">
                  <wp:posOffset>1224427</wp:posOffset>
                </wp:positionV>
                <wp:extent cx="351692" cy="752621"/>
                <wp:effectExtent l="0" t="0" r="10795" b="28575"/>
                <wp:wrapNone/>
                <wp:docPr id="2024400650" name="Rectangle 2024400650"/>
                <wp:cNvGraphicFramePr/>
                <a:graphic xmlns:a="http://schemas.openxmlformats.org/drawingml/2006/main">
                  <a:graphicData uri="http://schemas.microsoft.com/office/word/2010/wordprocessingShape">
                    <wps:wsp>
                      <wps:cNvSpPr/>
                      <wps:spPr>
                        <a:xfrm>
                          <a:off x="0" y="0"/>
                          <a:ext cx="351692" cy="7526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28F81" id="Rectangle 2024400650" o:spid="_x0000_s1026" style="position:absolute;margin-left:213.85pt;margin-top:96.4pt;width:27.7pt;height:59.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" filled="f" strokecolor="red" strokeweight="1pt"/>
            </w:pict>
          </mc:Fallback>
        </mc:AlternateContent>
      </w:r>
      <w:r w:rsidRPr="00520E94">
        <w:rPr>
          <w:noProof/>
        </w:rPr>
        <w:drawing>
          <wp:inline distT="0" distB="0" distL="0" distR="0" wp14:anchorId="1A16E6A0" wp14:editId="7E560ECD">
            <wp:extent cx="5760720" cy="2011680"/>
            <wp:effectExtent l="0" t="0" r="0" b="7620"/>
            <wp:docPr id="2024400649" name="Image 202440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011680"/>
                    </a:xfrm>
                    <a:prstGeom prst="rect">
                      <a:avLst/>
                    </a:prstGeom>
                  </pic:spPr>
                </pic:pic>
              </a:graphicData>
            </a:graphic>
          </wp:inline>
        </w:drawing>
      </w:r>
    </w:p>
    <w:p w14:paraId="05C102EB" w14:textId="482E8068" w:rsidR="00A46C48" w:rsidRDefault="00A46C48" w:rsidP="00A46C48">
      <w:pPr>
        <w:pStyle w:val="Titre2"/>
        <w:rPr>
          <w:rFonts w:eastAsia="Consolas"/>
        </w:rPr>
      </w:pPr>
      <w:r w:rsidRPr="00A46C48">
        <w:rPr>
          <w:rFonts w:eastAsia="Consolas"/>
        </w:rPr>
        <w:t>EF17 : La variable "Taux Vacations FMA Formateur Secourisme" sera dorénavant prise en compte dès lors que la FMPA sur centre contiendra au moins une FMPA attachée à une UV marquée "secourisme"</w:t>
      </w:r>
    </w:p>
    <w:p w14:paraId="64FF36D5" w14:textId="2B16A0C3" w:rsidR="00C431D5" w:rsidRDefault="00C431D5" w:rsidP="00C431D5">
      <w:r>
        <w:t xml:space="preserve">Dans l’écran « Outils &gt; Paramètres &gt; Variables » : </w:t>
      </w:r>
    </w:p>
    <w:p w14:paraId="0B4E0252" w14:textId="415D2930" w:rsidR="00C431D5" w:rsidRDefault="00C431D5" w:rsidP="00C431D5">
      <w:r>
        <w:rPr>
          <w:noProof/>
        </w:rPr>
        <mc:AlternateContent>
          <mc:Choice Requires="wps">
            <w:drawing>
              <wp:anchor distT="0" distB="0" distL="114300" distR="114300" simplePos="0" relativeHeight="251681792" behindDoc="0" locked="0" layoutInCell="1" allowOverlap="1" wp14:anchorId="1D3AA7DD" wp14:editId="4895802C">
                <wp:simplePos x="0" y="0"/>
                <wp:positionH relativeFrom="column">
                  <wp:posOffset>49773</wp:posOffset>
                </wp:positionH>
                <wp:positionV relativeFrom="paragraph">
                  <wp:posOffset>1063282</wp:posOffset>
                </wp:positionV>
                <wp:extent cx="3256671" cy="323069"/>
                <wp:effectExtent l="0" t="0" r="20320" b="20320"/>
                <wp:wrapNone/>
                <wp:docPr id="2024400652" name="Rectangle 2024400652"/>
                <wp:cNvGraphicFramePr/>
                <a:graphic xmlns:a="http://schemas.openxmlformats.org/drawingml/2006/main">
                  <a:graphicData uri="http://schemas.microsoft.com/office/word/2010/wordprocessingShape">
                    <wps:wsp>
                      <wps:cNvSpPr/>
                      <wps:spPr>
                        <a:xfrm>
                          <a:off x="0" y="0"/>
                          <a:ext cx="3256671" cy="323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A40E0" id="Rectangle 2024400652" o:spid="_x0000_s1026" style="position:absolute;margin-left:3.9pt;margin-top:83.7pt;width:256.45pt;height:2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" filled="f" strokecolor="red" strokeweight="1pt"/>
            </w:pict>
          </mc:Fallback>
        </mc:AlternateContent>
      </w:r>
      <w:r w:rsidRPr="00C431D5">
        <w:rPr>
          <w:noProof/>
        </w:rPr>
        <w:drawing>
          <wp:inline distT="0" distB="0" distL="0" distR="0" wp14:anchorId="4BF1EDC1" wp14:editId="2F13DB49">
            <wp:extent cx="3369213" cy="2141059"/>
            <wp:effectExtent l="0" t="0" r="3175" b="0"/>
            <wp:docPr id="2024400651" name="Image 20244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87572" cy="2152726"/>
                    </a:xfrm>
                    <a:prstGeom prst="rect">
                      <a:avLst/>
                    </a:prstGeom>
                  </pic:spPr>
                </pic:pic>
              </a:graphicData>
            </a:graphic>
          </wp:inline>
        </w:drawing>
      </w:r>
    </w:p>
    <w:p w14:paraId="0D871421" w14:textId="401278D3" w:rsidR="004B46C9" w:rsidRDefault="004B46C9" w:rsidP="00C431D5"/>
    <w:p w14:paraId="5317B491" w14:textId="2E01FA2B" w:rsidR="004B46C9" w:rsidRDefault="009E4F26" w:rsidP="00C431D5">
      <w:r>
        <w:rPr>
          <w:noProof/>
        </w:rPr>
        <mc:AlternateContent>
          <mc:Choice Requires="wps">
            <w:drawing>
              <wp:anchor distT="0" distB="0" distL="114300" distR="114300" simplePos="0" relativeHeight="251685888" behindDoc="0" locked="0" layoutInCell="1" allowOverlap="1" wp14:anchorId="3A504957" wp14:editId="41E8A344">
                <wp:simplePos x="0" y="0"/>
                <wp:positionH relativeFrom="column">
                  <wp:posOffset>1646457</wp:posOffset>
                </wp:positionH>
                <wp:positionV relativeFrom="paragraph">
                  <wp:posOffset>876105</wp:posOffset>
                </wp:positionV>
                <wp:extent cx="2820573" cy="203737"/>
                <wp:effectExtent l="0" t="0" r="18415" b="25400"/>
                <wp:wrapNone/>
                <wp:docPr id="2024400656" name="Rectangle 2024400656"/>
                <wp:cNvGraphicFramePr/>
                <a:graphic xmlns:a="http://schemas.openxmlformats.org/drawingml/2006/main">
                  <a:graphicData uri="http://schemas.microsoft.com/office/word/2010/wordprocessingShape">
                    <wps:wsp>
                      <wps:cNvSpPr/>
                      <wps:spPr>
                        <a:xfrm>
                          <a:off x="0" y="0"/>
                          <a:ext cx="2820573" cy="203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7A276" id="Rectangle 2024400656" o:spid="_x0000_s1026" style="position:absolute;margin-left:129.65pt;margin-top:69pt;width:222.1pt;height:1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" filled="f" strokecolor="red" strokeweight="1pt"/>
            </w:pict>
          </mc:Fallback>
        </mc:AlternateContent>
      </w:r>
      <w:r w:rsidRPr="009E4F26">
        <w:rPr>
          <w:noProof/>
        </w:rPr>
        <w:drawing>
          <wp:inline distT="0" distB="0" distL="0" distR="0" wp14:anchorId="41DBE104" wp14:editId="51A79893">
            <wp:extent cx="5760720" cy="2416810"/>
            <wp:effectExtent l="0" t="0" r="0" b="2540"/>
            <wp:docPr id="2024400653" name="Image 202440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416810"/>
                    </a:xfrm>
                    <a:prstGeom prst="rect">
                      <a:avLst/>
                    </a:prstGeom>
                  </pic:spPr>
                </pic:pic>
              </a:graphicData>
            </a:graphic>
          </wp:inline>
        </w:drawing>
      </w:r>
    </w:p>
    <w:p w14:paraId="5806E3D9" w14:textId="583DE679" w:rsidR="009E4F26" w:rsidRDefault="009E4F26" w:rsidP="00C431D5"/>
    <w:p w14:paraId="45B7A31D" w14:textId="39F76B3D" w:rsidR="009E4F26" w:rsidRPr="00C431D5" w:rsidRDefault="009E4F26" w:rsidP="00C431D5">
      <w:r>
        <w:rPr>
          <w:noProof/>
        </w:rPr>
        <w:lastRenderedPageBreak/>
        <mc:AlternateContent>
          <mc:Choice Requires="wps">
            <w:drawing>
              <wp:anchor distT="0" distB="0" distL="114300" distR="114300" simplePos="0" relativeHeight="251683840" behindDoc="0" locked="0" layoutInCell="1" allowOverlap="1" wp14:anchorId="472C5959" wp14:editId="5AEDF93F">
                <wp:simplePos x="0" y="0"/>
                <wp:positionH relativeFrom="column">
                  <wp:posOffset>781294</wp:posOffset>
                </wp:positionH>
                <wp:positionV relativeFrom="paragraph">
                  <wp:posOffset>886802</wp:posOffset>
                </wp:positionV>
                <wp:extent cx="2750234" cy="175846"/>
                <wp:effectExtent l="0" t="0" r="12065" b="15240"/>
                <wp:wrapNone/>
                <wp:docPr id="2024400655" name="Rectangle 2024400655"/>
                <wp:cNvGraphicFramePr/>
                <a:graphic xmlns:a="http://schemas.openxmlformats.org/drawingml/2006/main">
                  <a:graphicData uri="http://schemas.microsoft.com/office/word/2010/wordprocessingShape">
                    <wps:wsp>
                      <wps:cNvSpPr/>
                      <wps:spPr>
                        <a:xfrm>
                          <a:off x="0" y="0"/>
                          <a:ext cx="2750234" cy="175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77C6" id="Rectangle 2024400655" o:spid="_x0000_s1026" style="position:absolute;margin-left:61.5pt;margin-top:69.85pt;width:216.55pt;height:1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" filled="f" strokecolor="red" strokeweight="1pt"/>
            </w:pict>
          </mc:Fallback>
        </mc:AlternateContent>
      </w:r>
      <w:r w:rsidRPr="009E4F26">
        <w:rPr>
          <w:noProof/>
        </w:rPr>
        <w:drawing>
          <wp:inline distT="0" distB="0" distL="0" distR="0" wp14:anchorId="34F2843D" wp14:editId="2E6CFCEB">
            <wp:extent cx="5760720" cy="2470785"/>
            <wp:effectExtent l="0" t="0" r="0" b="5715"/>
            <wp:docPr id="2024400654" name="Image 20244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470785"/>
                    </a:xfrm>
                    <a:prstGeom prst="rect">
                      <a:avLst/>
                    </a:prstGeom>
                  </pic:spPr>
                </pic:pic>
              </a:graphicData>
            </a:graphic>
          </wp:inline>
        </w:drawing>
      </w:r>
    </w:p>
    <w:p w14:paraId="589996C2" w14:textId="5D9A4FEE" w:rsidR="00A46C48" w:rsidRDefault="00A46C48" w:rsidP="00A46C48">
      <w:pPr>
        <w:pStyle w:val="Titre2"/>
        <w:rPr>
          <w:rFonts w:eastAsia="Consolas"/>
        </w:rPr>
      </w:pPr>
      <w:r w:rsidRPr="00A46C48">
        <w:rPr>
          <w:rFonts w:eastAsia="Consolas"/>
        </w:rPr>
        <w:t>EF18 : L'écran "Formation &gt; Candidatures &gt; Inscriptions" permettra dorénavant de changer le statut (SPP/SPV) d'un agent double statut également sur les sessions d'évènements</w:t>
      </w:r>
    </w:p>
    <w:p w14:paraId="7BFAC6E7" w14:textId="5A645405" w:rsidR="00A46C48" w:rsidRDefault="00071350" w:rsidP="00A46C48">
      <w:pPr>
        <w:autoSpaceDE w:val="0"/>
        <w:autoSpaceDN w:val="0"/>
        <w:adjustRightInd w:val="0"/>
        <w:jc w:val="left"/>
        <w:rPr>
          <w:rFonts w:ascii="Consolas" w:eastAsiaTheme="minorHAnsi" w:hAnsi="Consolas" w:cs="Consolas"/>
          <w:sz w:val="20"/>
          <w:szCs w:val="20"/>
        </w:rPr>
      </w:pPr>
      <w:r w:rsidRPr="00071350">
        <w:rPr>
          <w:noProof/>
        </w:rPr>
        <w:drawing>
          <wp:inline distT="0" distB="0" distL="0" distR="0" wp14:anchorId="01408C2B" wp14:editId="21EB970C">
            <wp:extent cx="5760720" cy="23380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338070"/>
                    </a:xfrm>
                    <a:prstGeom prst="rect">
                      <a:avLst/>
                    </a:prstGeom>
                  </pic:spPr>
                </pic:pic>
              </a:graphicData>
            </a:graphic>
          </wp:inline>
        </w:drawing>
      </w:r>
    </w:p>
    <w:p w14:paraId="55F81E42" w14:textId="163D74E9" w:rsidR="00071350" w:rsidRDefault="00071350" w:rsidP="00A46C48">
      <w:pPr>
        <w:autoSpaceDE w:val="0"/>
        <w:autoSpaceDN w:val="0"/>
        <w:adjustRightInd w:val="0"/>
        <w:jc w:val="left"/>
      </w:pPr>
      <w:r w:rsidRPr="00071350">
        <w:t>Cette</w:t>
      </w:r>
      <w:r>
        <w:t xml:space="preserve"> liste déroulante ne fonctionnait pas toujours dans certaines configurations.</w:t>
      </w:r>
    </w:p>
    <w:p w14:paraId="4EBADED1" w14:textId="7202DF66" w:rsidR="00071350" w:rsidRDefault="00071350">
      <w:pPr>
        <w:spacing w:after="160" w:line="259" w:lineRule="auto"/>
        <w:jc w:val="left"/>
      </w:pPr>
      <w:r>
        <w:br w:type="page"/>
      </w:r>
    </w:p>
    <w:p w14:paraId="5EAD8141" w14:textId="266300CA" w:rsidR="00A46C48" w:rsidRPr="00A46C48" w:rsidRDefault="00A46C48" w:rsidP="00A46C48">
      <w:pPr>
        <w:autoSpaceDE w:val="0"/>
        <w:autoSpaceDN w:val="0"/>
        <w:adjustRightInd w:val="0"/>
        <w:jc w:val="left"/>
        <w:rPr>
          <w:rFonts w:ascii="Consolas" w:eastAsiaTheme="minorHAnsi" w:hAnsi="Consolas" w:cs="Consolas"/>
          <w:sz w:val="20"/>
          <w:szCs w:val="20"/>
          <w:u w:val="single"/>
        </w:rPr>
      </w:pPr>
      <w:r>
        <w:rPr>
          <w:rFonts w:ascii="Consolas" w:eastAsiaTheme="minorHAnsi" w:hAnsi="Consolas" w:cs="Consolas"/>
          <w:b/>
          <w:bCs/>
          <w:color w:val="172F47"/>
          <w:sz w:val="20"/>
          <w:szCs w:val="20"/>
        </w:rPr>
        <w:lastRenderedPageBreak/>
        <w:t>[</w:t>
      </w:r>
      <w:r w:rsidRPr="00A46C48">
        <w:rPr>
          <w:rFonts w:ascii="Consolas" w:eastAsiaTheme="minorHAnsi" w:hAnsi="Consolas" w:cs="Consolas"/>
          <w:b/>
          <w:bCs/>
          <w:color w:val="172F47"/>
          <w:sz w:val="20"/>
          <w:szCs w:val="20"/>
          <w:u w:val="single"/>
        </w:rPr>
        <w:t>Formation – Commercialisation]</w:t>
      </w:r>
    </w:p>
    <w:p w14:paraId="414485D6" w14:textId="15C27216" w:rsidR="00A46C48" w:rsidRDefault="00A46C48" w:rsidP="00A46C48">
      <w:pPr>
        <w:autoSpaceDE w:val="0"/>
        <w:autoSpaceDN w:val="0"/>
        <w:adjustRightInd w:val="0"/>
        <w:jc w:val="left"/>
        <w:rPr>
          <w:rFonts w:asciiTheme="majorHAnsi" w:eastAsia="Consolas" w:hAnsiTheme="majorHAnsi" w:cstheme="majorBidi"/>
          <w:color w:val="2F5496" w:themeColor="accent1" w:themeShade="BF"/>
          <w:sz w:val="24"/>
          <w:szCs w:val="24"/>
        </w:rPr>
      </w:pPr>
      <w:r w:rsidRPr="00A46C48">
        <w:rPr>
          <w:rFonts w:asciiTheme="majorHAnsi" w:eastAsia="Consolas" w:hAnsiTheme="majorHAnsi" w:cstheme="majorBidi"/>
          <w:color w:val="2F5496" w:themeColor="accent1" w:themeShade="BF"/>
          <w:sz w:val="24"/>
          <w:szCs w:val="24"/>
        </w:rPr>
        <w:t>ED01 : Les tiers admettront dorénavant jusqu'à 5 lignes d'adresse au lieu de deux</w:t>
      </w:r>
    </w:p>
    <w:p w14:paraId="5F9F7647" w14:textId="6F420CA4" w:rsidR="00BB1295" w:rsidRPr="00737065" w:rsidRDefault="00BB1295" w:rsidP="00737065">
      <w:r w:rsidRPr="00737065">
        <w:t xml:space="preserve">Dans l’écran « Formation &gt; Commercialisation &gt; </w:t>
      </w:r>
      <w:r w:rsidR="00737065" w:rsidRPr="00737065">
        <w:t>Tiers</w:t>
      </w:r>
      <w:r w:rsidR="00737065">
        <w:t> :</w:t>
      </w:r>
    </w:p>
    <w:p w14:paraId="4C6CAF65" w14:textId="03635F3F" w:rsidR="00BB1295" w:rsidRDefault="00BB1295" w:rsidP="00A46C48">
      <w:pPr>
        <w:autoSpaceDE w:val="0"/>
        <w:autoSpaceDN w:val="0"/>
        <w:adjustRightInd w:val="0"/>
        <w:jc w:val="left"/>
        <w:rPr>
          <w:rFonts w:ascii="Consolas" w:eastAsiaTheme="minorHAnsi" w:hAnsi="Consolas" w:cs="Consolas"/>
          <w:sz w:val="20"/>
          <w:szCs w:val="20"/>
        </w:rPr>
      </w:pPr>
      <w:r w:rsidRPr="00BB1295">
        <w:rPr>
          <w:rFonts w:ascii="Consolas" w:eastAsiaTheme="minorHAnsi" w:hAnsi="Consolas" w:cs="Consolas"/>
          <w:noProof/>
          <w:sz w:val="20"/>
          <w:szCs w:val="20"/>
        </w:rPr>
        <w:drawing>
          <wp:inline distT="0" distB="0" distL="0" distR="0" wp14:anchorId="1649B899" wp14:editId="3B6DDBA5">
            <wp:extent cx="5760720" cy="2798445"/>
            <wp:effectExtent l="0" t="0" r="0" b="1905"/>
            <wp:docPr id="2024400657" name="Image 20244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798445"/>
                    </a:xfrm>
                    <a:prstGeom prst="rect">
                      <a:avLst/>
                    </a:prstGeom>
                  </pic:spPr>
                </pic:pic>
              </a:graphicData>
            </a:graphic>
          </wp:inline>
        </w:drawing>
      </w:r>
    </w:p>
    <w:p w14:paraId="7CCF39CE" w14:textId="77777777" w:rsidR="00A46C48" w:rsidRDefault="00A46C48" w:rsidP="00A46C48">
      <w:pPr>
        <w:autoSpaceDE w:val="0"/>
        <w:autoSpaceDN w:val="0"/>
        <w:adjustRightInd w:val="0"/>
        <w:jc w:val="left"/>
        <w:rPr>
          <w:rFonts w:ascii="Consolas" w:eastAsiaTheme="minorHAnsi" w:hAnsi="Consolas" w:cs="Consolas"/>
          <w:sz w:val="20"/>
          <w:szCs w:val="20"/>
        </w:rPr>
      </w:pPr>
    </w:p>
    <w:p w14:paraId="34E99696" w14:textId="75D1B5C3"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[Administration]</w:t>
      </w:r>
    </w:p>
    <w:p w14:paraId="0042D0FD" w14:textId="0EF1BDA0" w:rsidR="00A46C48" w:rsidRDefault="00A46C48" w:rsidP="00A46C48">
      <w:pPr>
        <w:pStyle w:val="Titre2"/>
        <w:rPr>
          <w:rFonts w:eastAsia="Consolas"/>
        </w:rPr>
      </w:pPr>
      <w:r w:rsidRPr="00A46C48">
        <w:rPr>
          <w:rFonts w:eastAsia="Consolas"/>
        </w:rPr>
        <w:t>EA01A : Les modèles de courriels, "courriers libres" et "fiche gestion ressources" admettront dorénavant la balise "&lt;LFORM_LIST2/&gt;" pour la liste des lieux de formation secondaires avec adresses plutôt que dates/heures</w:t>
      </w:r>
    </w:p>
    <w:p w14:paraId="6B045387" w14:textId="2C7AE430" w:rsidR="00CB73AF" w:rsidRDefault="00CB73AF" w:rsidP="00CB73AF"/>
    <w:p w14:paraId="0AB3FAFB" w14:textId="06EBAEDA" w:rsidR="00CB73AF" w:rsidRDefault="00CB73AF" w:rsidP="00CB73AF">
      <w:r>
        <w:t>Exemple :</w:t>
      </w:r>
    </w:p>
    <w:p w14:paraId="1A9FA6E2" w14:textId="79D1DCBA" w:rsidR="00CB73AF" w:rsidRDefault="00CB73AF" w:rsidP="00CB73AF"/>
    <w:p w14:paraId="1DE312D4" w14:textId="368920A9" w:rsidR="00306B2B" w:rsidRDefault="00306B2B" w:rsidP="00306B2B">
      <w:pPr>
        <w:jc w:val="left"/>
      </w:pPr>
      <w:r>
        <w:t>• HR Path Toulouse le 05/09/2021 (</w:t>
      </w:r>
      <w:proofErr w:type="gramStart"/>
      <w:r>
        <w:t>08:</w:t>
      </w:r>
      <w:proofErr w:type="gramEnd"/>
      <w:r>
        <w:t xml:space="preserve">00 - </w:t>
      </w:r>
      <w:proofErr w:type="gramStart"/>
      <w:r>
        <w:t>16:</w:t>
      </w:r>
      <w:proofErr w:type="gramEnd"/>
      <w:r>
        <w:t>00)</w:t>
      </w:r>
      <w:r>
        <w:br/>
      </w:r>
      <w:r>
        <w:tab/>
        <w:t>Sessions : Lieux de Formation Secondaires (</w:t>
      </w:r>
      <w:proofErr w:type="spellStart"/>
      <w:r>
        <w:t>dates+heures</w:t>
      </w:r>
      <w:proofErr w:type="spellEnd"/>
      <w:r>
        <w:t>) (</w:t>
      </w:r>
      <w:r w:rsidRPr="00A46C48">
        <w:rPr>
          <w:rFonts w:eastAsia="Consolas"/>
        </w:rPr>
        <w:t>&lt;LFORM_LIST/&gt;</w:t>
      </w:r>
      <w:r>
        <w:rPr>
          <w:rFonts w:eastAsia="Consolas"/>
        </w:rPr>
        <w:t>)</w:t>
      </w:r>
    </w:p>
    <w:p w14:paraId="2B561107" w14:textId="4C3FC427" w:rsidR="00306B2B" w:rsidRPr="00FC2C23" w:rsidRDefault="00306B2B" w:rsidP="00306B2B">
      <w:pPr>
        <w:jc w:val="left"/>
      </w:pPr>
      <w:r>
        <w:t>• HR Path Toulouse - 22b rue Hermès - 31250 RAMONVILLE SAINT AGNE</w:t>
      </w:r>
      <w:r>
        <w:br/>
      </w:r>
      <w:r>
        <w:tab/>
        <w:t>Sessions : Lieux de Formation Secondaires (adresses) (</w:t>
      </w:r>
      <w:r w:rsidRPr="00A46C48">
        <w:rPr>
          <w:rFonts w:eastAsia="Consolas"/>
        </w:rPr>
        <w:t>&lt;LFORM_LIST2/&gt;</w:t>
      </w:r>
      <w:r>
        <w:rPr>
          <w:rFonts w:eastAsia="Consolas"/>
        </w:rPr>
        <w:t>)</w:t>
      </w:r>
    </w:p>
    <w:p w14:paraId="030DC75B" w14:textId="4769B0B3" w:rsidR="00CB73AF" w:rsidRDefault="00CB73AF" w:rsidP="00CB73AF"/>
    <w:p w14:paraId="3CACA5DC" w14:textId="4663B2CD" w:rsidR="00071350" w:rsidRDefault="00071350">
      <w:pPr>
        <w:spacing w:after="160" w:line="259" w:lineRule="auto"/>
        <w:jc w:val="left"/>
      </w:pPr>
      <w:r>
        <w:br w:type="page"/>
      </w:r>
    </w:p>
    <w:p w14:paraId="1E581AE2" w14:textId="28EDB3C8" w:rsidR="00A46C48" w:rsidRDefault="00A46C48" w:rsidP="00A46C48">
      <w:pPr>
        <w:pStyle w:val="Titre2"/>
        <w:rPr>
          <w:rFonts w:eastAsia="Consolas"/>
        </w:rPr>
      </w:pPr>
      <w:r w:rsidRPr="00A46C48">
        <w:rPr>
          <w:rFonts w:eastAsia="Consolas"/>
        </w:rPr>
        <w:lastRenderedPageBreak/>
        <w:t>EA01B : Les lieux des sessions de stages pourront dorénavant être plusieurs fois le même lieu pour la même session (changement de clé primaire)</w:t>
      </w:r>
    </w:p>
    <w:p w14:paraId="4216B920" w14:textId="392F934D" w:rsidR="00D95E98" w:rsidRDefault="00D95E98" w:rsidP="00D95E98">
      <w:r w:rsidRPr="00D95E98">
        <w:rPr>
          <w:noProof/>
        </w:rPr>
        <w:drawing>
          <wp:inline distT="0" distB="0" distL="0" distR="0" wp14:anchorId="3E96F2AB" wp14:editId="221AD0CF">
            <wp:extent cx="5760720" cy="2600325"/>
            <wp:effectExtent l="0" t="0" r="0" b="9525"/>
            <wp:docPr id="2024400658" name="Image 20244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600325"/>
                    </a:xfrm>
                    <a:prstGeom prst="rect">
                      <a:avLst/>
                    </a:prstGeom>
                  </pic:spPr>
                </pic:pic>
              </a:graphicData>
            </a:graphic>
          </wp:inline>
        </w:drawing>
      </w:r>
    </w:p>
    <w:p w14:paraId="7132CC75" w14:textId="6C782A87" w:rsidR="00071350" w:rsidRPr="00D95E98" w:rsidRDefault="00071350" w:rsidP="00D95E98">
      <w:r>
        <w:t>Cet écran ne permettait auparavant pas de saisir plusieurs fois le même lieu à des périodes différentes.</w:t>
      </w:r>
    </w:p>
    <w:p w14:paraId="350C0095" w14:textId="1EFABA1C" w:rsidR="00A46C48" w:rsidRDefault="00A46C48" w:rsidP="00A46C48">
      <w:pPr>
        <w:pStyle w:val="Titre2"/>
        <w:rPr>
          <w:rFonts w:eastAsia="Consolas"/>
        </w:rPr>
      </w:pPr>
      <w:r w:rsidRPr="00A46C48">
        <w:rPr>
          <w:rFonts w:eastAsia="Consolas"/>
        </w:rPr>
        <w:t xml:space="preserve">EA02 : Les lieux logistiques (Formation / Administration &gt; Logistique &gt; Lieux) admettront dorénavant un marqueur "repas" et un marqueur "navette" pour définir s'ils sont disponibles dans les écrans de demandes de repas (Formation &gt; Sessions &gt; Détails &gt; Repas + Formation &gt; Logistique &gt; Repas) et/ou de navette (Formation &gt; Sessions &gt; Détails &gt; Logistique + Libre-Service &gt; Candidature &gt; Stagiaire, si ces fonctionnalités sont activées) </w:t>
      </w:r>
    </w:p>
    <w:p w14:paraId="0C4344FF" w14:textId="0FF7A6B1" w:rsidR="00176AD5" w:rsidRDefault="004E751B" w:rsidP="00176AD5">
      <w:r>
        <w:t>Dans l’écran de paramétrage : « Formation / Administration &gt; Logistique &gt; Lieux » :</w:t>
      </w:r>
    </w:p>
    <w:p w14:paraId="0F7C054A" w14:textId="59046617" w:rsidR="00176AD5" w:rsidRDefault="004E751B" w:rsidP="00176AD5">
      <w:r>
        <w:rPr>
          <w:noProof/>
        </w:rPr>
        <mc:AlternateContent>
          <mc:Choice Requires="wps">
            <w:drawing>
              <wp:anchor distT="0" distB="0" distL="114300" distR="114300" simplePos="0" relativeHeight="251686912" behindDoc="0" locked="0" layoutInCell="1" allowOverlap="1" wp14:anchorId="21C0B4E3" wp14:editId="64D2554E">
                <wp:simplePos x="0" y="0"/>
                <wp:positionH relativeFrom="column">
                  <wp:posOffset>1484679</wp:posOffset>
                </wp:positionH>
                <wp:positionV relativeFrom="paragraph">
                  <wp:posOffset>1775069</wp:posOffset>
                </wp:positionV>
                <wp:extent cx="2792437" cy="358726"/>
                <wp:effectExtent l="0" t="0" r="27305" b="22860"/>
                <wp:wrapNone/>
                <wp:docPr id="2024400662" name="Rectangle 2024400662"/>
                <wp:cNvGraphicFramePr/>
                <a:graphic xmlns:a="http://schemas.openxmlformats.org/drawingml/2006/main">
                  <a:graphicData uri="http://schemas.microsoft.com/office/word/2010/wordprocessingShape">
                    <wps:wsp>
                      <wps:cNvSpPr/>
                      <wps:spPr>
                        <a:xfrm>
                          <a:off x="0" y="0"/>
                          <a:ext cx="2792437" cy="3587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E23B8" id="Rectangle 2024400662" o:spid="_x0000_s1026" style="position:absolute;margin-left:116.9pt;margin-top:139.75pt;width:219.9pt;height:2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" filled="f" strokecolor="red" strokeweight="1pt"/>
            </w:pict>
          </mc:Fallback>
        </mc:AlternateContent>
      </w:r>
      <w:r w:rsidR="00176AD5" w:rsidRPr="00176AD5">
        <w:rPr>
          <w:noProof/>
        </w:rPr>
        <w:drawing>
          <wp:inline distT="0" distB="0" distL="0" distR="0" wp14:anchorId="37006CDA" wp14:editId="73A78F39">
            <wp:extent cx="5760720" cy="2280920"/>
            <wp:effectExtent l="0" t="0" r="0" b="5080"/>
            <wp:docPr id="2024400659" name="Image 20244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280920"/>
                    </a:xfrm>
                    <a:prstGeom prst="rect">
                      <a:avLst/>
                    </a:prstGeom>
                  </pic:spPr>
                </pic:pic>
              </a:graphicData>
            </a:graphic>
          </wp:inline>
        </w:drawing>
      </w:r>
    </w:p>
    <w:p w14:paraId="18CD73AC" w14:textId="1CDB55DE" w:rsidR="00071350" w:rsidRDefault="00071350">
      <w:pPr>
        <w:spacing w:after="160" w:line="259" w:lineRule="auto"/>
        <w:jc w:val="left"/>
      </w:pPr>
      <w:r>
        <w:br w:type="page"/>
      </w:r>
    </w:p>
    <w:p w14:paraId="066B9D38" w14:textId="71587F3E" w:rsidR="005F0278" w:rsidRDefault="005F0278" w:rsidP="00176AD5">
      <w:r>
        <w:lastRenderedPageBreak/>
        <w:t>Le lieu « Test Repas » a été paramétré pour apparaitre uniquement dans l’onglet « Repas » du détail des sessions :</w:t>
      </w:r>
    </w:p>
    <w:p w14:paraId="2EA2E7D4" w14:textId="4982097C" w:rsidR="004E751B" w:rsidRDefault="004E751B" w:rsidP="00176AD5">
      <w:r w:rsidRPr="004E751B">
        <w:rPr>
          <w:noProof/>
        </w:rPr>
        <w:drawing>
          <wp:inline distT="0" distB="0" distL="0" distR="0" wp14:anchorId="0436A349" wp14:editId="13938FA7">
            <wp:extent cx="5760720" cy="2894965"/>
            <wp:effectExtent l="0" t="0" r="0" b="635"/>
            <wp:docPr id="2024400661" name="Image 20244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894965"/>
                    </a:xfrm>
                    <a:prstGeom prst="rect">
                      <a:avLst/>
                    </a:prstGeom>
                  </pic:spPr>
                </pic:pic>
              </a:graphicData>
            </a:graphic>
          </wp:inline>
        </w:drawing>
      </w:r>
    </w:p>
    <w:p w14:paraId="1CB2ABA5" w14:textId="77777777" w:rsidR="00071350" w:rsidRDefault="00071350" w:rsidP="00176AD5"/>
    <w:p w14:paraId="112302D6" w14:textId="7F82A0BA" w:rsidR="00D27999" w:rsidRDefault="005F0278" w:rsidP="00176AD5">
      <w:r>
        <w:t>En parallèle, il est également possible de paramétrer des lieux uniquement utilisable</w:t>
      </w:r>
      <w:r w:rsidR="002226A2">
        <w:t>s</w:t>
      </w:r>
      <w:r>
        <w:t xml:space="preserve"> pour la mise en place des navettes :</w:t>
      </w:r>
    </w:p>
    <w:p w14:paraId="6ACF760A" w14:textId="515CF56F" w:rsidR="00D27999" w:rsidRDefault="00743EF6" w:rsidP="00176AD5">
      <w:r w:rsidRPr="00743EF6">
        <w:rPr>
          <w:noProof/>
        </w:rPr>
        <w:drawing>
          <wp:inline distT="0" distB="0" distL="0" distR="0" wp14:anchorId="46565FAC" wp14:editId="383C25F4">
            <wp:extent cx="5760720" cy="2299335"/>
            <wp:effectExtent l="0" t="0" r="0" b="5715"/>
            <wp:docPr id="2024400663" name="Image 202440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299335"/>
                    </a:xfrm>
                    <a:prstGeom prst="rect">
                      <a:avLst/>
                    </a:prstGeom>
                  </pic:spPr>
                </pic:pic>
              </a:graphicData>
            </a:graphic>
          </wp:inline>
        </w:drawing>
      </w:r>
    </w:p>
    <w:p w14:paraId="76407285" w14:textId="2176584C" w:rsidR="00071350" w:rsidRDefault="00071350">
      <w:pPr>
        <w:spacing w:after="160" w:line="259" w:lineRule="auto"/>
        <w:jc w:val="left"/>
      </w:pPr>
      <w:r>
        <w:br w:type="page"/>
      </w:r>
    </w:p>
    <w:p w14:paraId="317AFB9F" w14:textId="62412E13"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[Outils]</w:t>
      </w:r>
    </w:p>
    <w:p w14:paraId="5613D063" w14:textId="5AB539E0" w:rsidR="00A46C48" w:rsidRDefault="00A46C48" w:rsidP="00A46C48">
      <w:pPr>
        <w:pStyle w:val="Titre2"/>
        <w:rPr>
          <w:rFonts w:eastAsia="Consolas"/>
        </w:rPr>
      </w:pPr>
      <w:r w:rsidRPr="00A46C48">
        <w:rPr>
          <w:rFonts w:eastAsia="Consolas"/>
        </w:rPr>
        <w:t>EO01 : Ajout d'un bouton dans l'écran "Outils &gt; Modèles &gt; Diplômes", permettant d'activer l'impression des diplômes au format PDF</w:t>
      </w:r>
    </w:p>
    <w:p w14:paraId="757A2202" w14:textId="2BA0014C" w:rsidR="00495EBE" w:rsidRDefault="00495EBE" w:rsidP="00495EBE">
      <w:r>
        <w:rPr>
          <w:noProof/>
        </w:rPr>
        <mc:AlternateContent>
          <mc:Choice Requires="wps">
            <w:drawing>
              <wp:anchor distT="0" distB="0" distL="114300" distR="114300" simplePos="0" relativeHeight="251687936" behindDoc="0" locked="0" layoutInCell="1" allowOverlap="1" wp14:anchorId="5AD7D240" wp14:editId="0895F421">
                <wp:simplePos x="0" y="0"/>
                <wp:positionH relativeFrom="column">
                  <wp:posOffset>3995762</wp:posOffset>
                </wp:positionH>
                <wp:positionV relativeFrom="paragraph">
                  <wp:posOffset>1065677</wp:posOffset>
                </wp:positionV>
                <wp:extent cx="689073" cy="534572"/>
                <wp:effectExtent l="0" t="0" r="15875" b="18415"/>
                <wp:wrapNone/>
                <wp:docPr id="2024400665" name="Rectangle 2024400665"/>
                <wp:cNvGraphicFramePr/>
                <a:graphic xmlns:a="http://schemas.openxmlformats.org/drawingml/2006/main">
                  <a:graphicData uri="http://schemas.microsoft.com/office/word/2010/wordprocessingShape">
                    <wps:wsp>
                      <wps:cNvSpPr/>
                      <wps:spPr>
                        <a:xfrm>
                          <a:off x="0" y="0"/>
                          <a:ext cx="689073" cy="5345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9DB08" id="Rectangle 2024400665" o:spid="_x0000_s1026" style="position:absolute;margin-left:314.65pt;margin-top:83.9pt;width:54.25pt;height:42.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" filled="f" strokecolor="red" strokeweight="1pt"/>
            </w:pict>
          </mc:Fallback>
        </mc:AlternateContent>
      </w:r>
      <w:r w:rsidRPr="00495EBE">
        <w:rPr>
          <w:noProof/>
        </w:rPr>
        <w:drawing>
          <wp:inline distT="0" distB="0" distL="0" distR="0" wp14:anchorId="5AE0D64C" wp14:editId="2B2AA2B6">
            <wp:extent cx="5760720" cy="1631950"/>
            <wp:effectExtent l="0" t="0" r="0" b="6350"/>
            <wp:docPr id="2024400664" name="Image 202440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1631950"/>
                    </a:xfrm>
                    <a:prstGeom prst="rect">
                      <a:avLst/>
                    </a:prstGeom>
                  </pic:spPr>
                </pic:pic>
              </a:graphicData>
            </a:graphic>
          </wp:inline>
        </w:drawing>
      </w:r>
    </w:p>
    <w:p w14:paraId="345E8026" w14:textId="4DECC3D9" w:rsidR="003C4513" w:rsidRPr="00495EBE" w:rsidRDefault="003C4513" w:rsidP="00495EBE">
      <w:r>
        <w:t>Voir ER02.</w:t>
      </w:r>
    </w:p>
    <w:p w14:paraId="512E46B2" w14:textId="7BC3445E" w:rsidR="00A46C48" w:rsidRDefault="00A46C48" w:rsidP="00A46C48">
      <w:pPr>
        <w:pStyle w:val="Titre2"/>
        <w:rPr>
          <w:rFonts w:eastAsia="Consolas"/>
        </w:rPr>
      </w:pPr>
      <w:r w:rsidRPr="00A46C48">
        <w:rPr>
          <w:rFonts w:eastAsia="Consolas"/>
        </w:rPr>
        <w:t xml:space="preserve">EO02 : L'extracteur de données </w:t>
      </w:r>
      <w:proofErr w:type="spellStart"/>
      <w:r w:rsidRPr="00A46C48">
        <w:rPr>
          <w:rFonts w:eastAsia="Consolas"/>
        </w:rPr>
        <w:t>Eksaé</w:t>
      </w:r>
      <w:proofErr w:type="spellEnd"/>
      <w:r w:rsidRPr="00A46C48">
        <w:rPr>
          <w:rFonts w:eastAsia="Consolas"/>
        </w:rPr>
        <w:t xml:space="preserve"> ignorera dorénavant les situations "T" (tertiaires) pour </w:t>
      </w:r>
      <w:proofErr w:type="gramStart"/>
      <w:r w:rsidRPr="00A46C48">
        <w:rPr>
          <w:rFonts w:eastAsia="Consolas"/>
        </w:rPr>
        <w:t>le modèles</w:t>
      </w:r>
      <w:proofErr w:type="gramEnd"/>
      <w:r w:rsidRPr="00A46C48">
        <w:rPr>
          <w:rFonts w:eastAsia="Consolas"/>
        </w:rPr>
        <w:t xml:space="preserve"> de données "95"</w:t>
      </w:r>
    </w:p>
    <w:p w14:paraId="0D22B4B3" w14:textId="2D2D8227" w:rsidR="00495EBE" w:rsidRPr="00495EBE" w:rsidRDefault="00495EBE" w:rsidP="00495EBE">
      <w:r>
        <w:t>Point technique – Pas d’illustration possible</w:t>
      </w:r>
    </w:p>
    <w:p w14:paraId="775B079B" w14:textId="52B31F05" w:rsidR="00A46C48" w:rsidRDefault="00A46C48" w:rsidP="00A46C48">
      <w:pPr>
        <w:pStyle w:val="Titre2"/>
        <w:rPr>
          <w:rFonts w:eastAsia="Consolas"/>
        </w:rPr>
      </w:pPr>
      <w:r w:rsidRPr="00A46C48">
        <w:rPr>
          <w:rFonts w:eastAsia="Consolas"/>
        </w:rPr>
        <w:t>EO03 : L'interface sortante MédiSAP des ICPS enverra dorénavant les résultats des ICPS en masse uniquement pour les agents ayant au moins une carrière active</w:t>
      </w:r>
    </w:p>
    <w:p w14:paraId="3CB9F143" w14:textId="2B4F247C" w:rsidR="00495EBE" w:rsidRPr="00495EBE" w:rsidRDefault="00495EBE" w:rsidP="00495EBE">
      <w:r>
        <w:t>Point technique – Pas d’illustration possible</w:t>
      </w:r>
    </w:p>
    <w:p w14:paraId="7A3FC98E" w14:textId="01133A72" w:rsidR="00A46C48" w:rsidRDefault="00A46C48" w:rsidP="00A46C48">
      <w:pPr>
        <w:pStyle w:val="Titre2"/>
        <w:rPr>
          <w:rFonts w:eastAsia="Consolas"/>
        </w:rPr>
      </w:pPr>
      <w:r w:rsidRPr="00A46C48">
        <w:rPr>
          <w:rFonts w:eastAsia="Consolas"/>
        </w:rPr>
        <w:t xml:space="preserve">EO04 : Ajout d'une notification "DIPL_DELIVRANCE" dans l'écran "Outils &gt; Notifications &gt; Courriels" afin d'activer l'envoi des diplômes par mail au format PDF </w:t>
      </w:r>
    </w:p>
    <w:p w14:paraId="59B5DCE9" w14:textId="4EF3E6E0" w:rsidR="00212921" w:rsidRDefault="00212921" w:rsidP="00212921">
      <w:r w:rsidRPr="00212921">
        <w:rPr>
          <w:noProof/>
        </w:rPr>
        <w:drawing>
          <wp:inline distT="0" distB="0" distL="0" distR="0" wp14:anchorId="2090E1FE" wp14:editId="44CAFD8B">
            <wp:extent cx="5760720" cy="332105"/>
            <wp:effectExtent l="0" t="0" r="0" b="0"/>
            <wp:docPr id="2024400666" name="Image 20244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332105"/>
                    </a:xfrm>
                    <a:prstGeom prst="rect">
                      <a:avLst/>
                    </a:prstGeom>
                  </pic:spPr>
                </pic:pic>
              </a:graphicData>
            </a:graphic>
          </wp:inline>
        </w:drawing>
      </w:r>
    </w:p>
    <w:p w14:paraId="7DED0653" w14:textId="0F22409D" w:rsidR="00C904D0" w:rsidRPr="00212921" w:rsidRDefault="00C904D0" w:rsidP="00212921">
      <w:r>
        <w:t>Voir ER06</w:t>
      </w:r>
      <w:r w:rsidR="003C4513">
        <w:t>.</w:t>
      </w:r>
    </w:p>
    <w:p w14:paraId="7C243D5A" w14:textId="613B8947" w:rsidR="00A46C48" w:rsidRDefault="00A46C48" w:rsidP="00A46C48">
      <w:pPr>
        <w:pStyle w:val="Titre2"/>
        <w:rPr>
          <w:rFonts w:eastAsia="Consolas"/>
        </w:rPr>
      </w:pPr>
      <w:r w:rsidRPr="00A46C48">
        <w:rPr>
          <w:rFonts w:eastAsia="Consolas"/>
        </w:rPr>
        <w:t>EO05 : Dans l'écran "Outils &gt; Modèles &gt; Mails", ajout de balises de publipostage pour les diplômes</w:t>
      </w:r>
    </w:p>
    <w:p w14:paraId="46351CBA" w14:textId="258AA83F" w:rsidR="007657A7" w:rsidRDefault="007657A7" w:rsidP="007657A7">
      <w:r>
        <w:t>Les nouvelles balises mises à disposition sont :</w:t>
      </w:r>
    </w:p>
    <w:p w14:paraId="28C5CC83"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&lt;LIBELLE_DIPLOME/&gt; - Libellé diplôme</w:t>
      </w:r>
    </w:p>
    <w:p w14:paraId="474388AB"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&lt;NUMERO_DIPLOME/&gt; - N° diplôme</w:t>
      </w:r>
    </w:p>
    <w:p w14:paraId="04DEE21D"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&lt;DATE_IMPRESSION/&gt; - Date d'impression</w:t>
      </w:r>
    </w:p>
    <w:p w14:paraId="75952BC7" w14:textId="77777777"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&lt;LIEU_IMPRESSION/&gt; - Lieu d'impression</w:t>
      </w:r>
    </w:p>
    <w:p w14:paraId="53654191" w14:textId="440E5A4F" w:rsidR="007657A7" w:rsidRDefault="007657A7" w:rsidP="007657A7">
      <w:pPr>
        <w:pStyle w:val="NormalWeb"/>
        <w:numPr>
          <w:ilvl w:val="0"/>
          <w:numId w:val="13"/>
        </w:numPr>
        <w:rPr>
          <w:rFonts w:ascii="Verdana" w:hAnsi="Verdana"/>
          <w:color w:val="000000"/>
          <w:sz w:val="17"/>
          <w:szCs w:val="17"/>
        </w:rPr>
      </w:pPr>
      <w:r>
        <w:rPr>
          <w:rFonts w:ascii="Verdana" w:hAnsi="Verdana"/>
          <w:color w:val="000000"/>
          <w:sz w:val="17"/>
          <w:szCs w:val="17"/>
        </w:rPr>
        <w:t>&lt;DATE_OBTENTION/&gt; - Date d'obtention</w:t>
      </w:r>
    </w:p>
    <w:p w14:paraId="75AB69A7" w14:textId="49AF9F49" w:rsidR="00FA5A31" w:rsidRDefault="00FA5A31" w:rsidP="00FA5A31">
      <w:pPr>
        <w:pStyle w:val="NormalWeb"/>
        <w:rPr>
          <w:rFonts w:ascii="Verdana" w:hAnsi="Verdana"/>
          <w:color w:val="000000"/>
          <w:sz w:val="17"/>
          <w:szCs w:val="17"/>
        </w:rPr>
      </w:pPr>
      <w:r>
        <w:rPr>
          <w:rFonts w:ascii="Verdana" w:hAnsi="Verdana"/>
          <w:color w:val="000000"/>
          <w:sz w:val="17"/>
          <w:szCs w:val="17"/>
        </w:rPr>
        <w:t>Ces balises fonctionnent uniquement avec la notification DIPL_DELIVRANCE (3.19 - EO04).</w:t>
      </w:r>
    </w:p>
    <w:p w14:paraId="717E9C91" w14:textId="2149654F" w:rsidR="00FA5A31" w:rsidRDefault="00FA5A31">
      <w:pPr>
        <w:spacing w:after="160" w:line="259" w:lineRule="auto"/>
        <w:jc w:val="left"/>
        <w:rPr>
          <w:rFonts w:ascii="Verdana" w:eastAsia="Times New Roman" w:hAnsi="Verdana" w:cs="Times New Roman"/>
          <w:color w:val="000000"/>
          <w:sz w:val="17"/>
          <w:szCs w:val="17"/>
          <w:lang w:eastAsia="fr-FR"/>
        </w:rPr>
      </w:pPr>
      <w:r>
        <w:rPr>
          <w:rFonts w:ascii="Verdana" w:hAnsi="Verdana"/>
          <w:color w:val="000000"/>
          <w:sz w:val="17"/>
          <w:szCs w:val="17"/>
        </w:rPr>
        <w:br w:type="page"/>
      </w:r>
    </w:p>
    <w:p w14:paraId="15528DC6" w14:textId="3E99B8E3" w:rsidR="00A46C48" w:rsidRDefault="00A46C48" w:rsidP="00A46C48">
      <w:pPr>
        <w:pStyle w:val="Titre2"/>
        <w:rPr>
          <w:rFonts w:eastAsia="Consolas"/>
        </w:rPr>
      </w:pPr>
      <w:r w:rsidRPr="00A46C48">
        <w:rPr>
          <w:rFonts w:eastAsia="Consolas"/>
        </w:rPr>
        <w:lastRenderedPageBreak/>
        <w:t xml:space="preserve">EO06A : Dans l'écran "Outils &gt; Modèles &gt; Diplômes", ajout </w:t>
      </w:r>
      <w:proofErr w:type="gramStart"/>
      <w:r w:rsidRPr="00A46C48">
        <w:rPr>
          <w:rFonts w:eastAsia="Consolas"/>
        </w:rPr>
        <w:t>d'une balises</w:t>
      </w:r>
      <w:proofErr w:type="gramEnd"/>
      <w:r w:rsidRPr="00A46C48">
        <w:rPr>
          <w:rFonts w:eastAsia="Consolas"/>
        </w:rPr>
        <w:t xml:space="preserve"> de publipostage "Responsable école départementale SDIS" alimentée par le paramètre "Outils &gt; Paramètres &gt; paramètres &gt;responsable école Départementale SDIS" : &lt;RESP_ECOLE/&gt;</w:t>
      </w:r>
    </w:p>
    <w:p w14:paraId="2A56AFC9" w14:textId="7329CBFD" w:rsidR="00841585" w:rsidRDefault="00841585" w:rsidP="00841585">
      <w:r>
        <w:t>Le responsable est à renseign</w:t>
      </w:r>
      <w:r w:rsidR="002226A2">
        <w:t>er</w:t>
      </w:r>
      <w:r>
        <w:t xml:space="preserve"> dans le paramètre</w:t>
      </w:r>
      <w:r w:rsidR="009619BE">
        <w:t xml:space="preserve"> « </w:t>
      </w:r>
      <w:r w:rsidR="009619BE" w:rsidRPr="009619BE">
        <w:t>Responsable école départementale SDIS »</w:t>
      </w:r>
      <w:r>
        <w:t xml:space="preserve"> de l’écran « Outils &gt; Paramètres &gt; Paramètres » :</w:t>
      </w:r>
    </w:p>
    <w:p w14:paraId="28547D87" w14:textId="04A6C321" w:rsidR="00841585" w:rsidRPr="00841585" w:rsidRDefault="00841585" w:rsidP="00841585">
      <w:r w:rsidRPr="00841585">
        <w:rPr>
          <w:noProof/>
        </w:rPr>
        <w:drawing>
          <wp:inline distT="0" distB="0" distL="0" distR="0" wp14:anchorId="0C987EF1" wp14:editId="754CC4A3">
            <wp:extent cx="3608363" cy="967321"/>
            <wp:effectExtent l="0" t="0" r="0" b="4445"/>
            <wp:docPr id="2024400667" name="Image 20244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19602" cy="997142"/>
                    </a:xfrm>
                    <a:prstGeom prst="rect">
                      <a:avLst/>
                    </a:prstGeom>
                  </pic:spPr>
                </pic:pic>
              </a:graphicData>
            </a:graphic>
          </wp:inline>
        </w:drawing>
      </w:r>
    </w:p>
    <w:p w14:paraId="1B15A3F2" w14:textId="2F793946" w:rsidR="00A46C48" w:rsidRDefault="00A46C48" w:rsidP="00A46C48">
      <w:pPr>
        <w:pStyle w:val="Titre2"/>
        <w:rPr>
          <w:rFonts w:eastAsia="Consolas"/>
        </w:rPr>
      </w:pPr>
      <w:r w:rsidRPr="00A46C48">
        <w:rPr>
          <w:rFonts w:eastAsia="Consolas"/>
        </w:rPr>
        <w:t xml:space="preserve">EO06B : Dans l'écran "Outils &gt; Modèles &gt; Lettre", ajout </w:t>
      </w:r>
      <w:proofErr w:type="gramStart"/>
      <w:r w:rsidRPr="00A46C48">
        <w:rPr>
          <w:rFonts w:eastAsia="Consolas"/>
        </w:rPr>
        <w:t>d'une balises</w:t>
      </w:r>
      <w:proofErr w:type="gramEnd"/>
      <w:r w:rsidRPr="00A46C48">
        <w:rPr>
          <w:rFonts w:eastAsia="Consolas"/>
        </w:rPr>
        <w:t xml:space="preserve"> de publipostage "Responsable école départementale SDIS" alimentée par le paramètre "Outils &gt; Paramètres &gt; paramètres &gt;responsable école Départementale SDIS" : &lt;RESP_ECOLE/&gt;</w:t>
      </w:r>
    </w:p>
    <w:p w14:paraId="5896F2B8" w14:textId="66188CCD" w:rsidR="00CA19A6" w:rsidRPr="00CA19A6" w:rsidRDefault="00CA19A6" w:rsidP="00CA19A6">
      <w:r>
        <w:t>Idem EO06A</w:t>
      </w:r>
    </w:p>
    <w:p w14:paraId="283F4B8A" w14:textId="56DE9161" w:rsidR="00A46C48" w:rsidRDefault="00A46C48" w:rsidP="00A46C48">
      <w:pPr>
        <w:pStyle w:val="Titre2"/>
        <w:rPr>
          <w:rFonts w:eastAsia="Consolas"/>
        </w:rPr>
      </w:pPr>
      <w:r w:rsidRPr="00A46C48">
        <w:rPr>
          <w:rFonts w:eastAsia="Consolas"/>
        </w:rPr>
        <w:t>EO07 : Ajout des tables d'historiques de données "H38" (reprises de données du SDIS 38)</w:t>
      </w:r>
    </w:p>
    <w:p w14:paraId="337C0836" w14:textId="0BD3AF4A" w:rsidR="00CA19A6" w:rsidRPr="00CA19A6" w:rsidRDefault="00CA19A6" w:rsidP="00CA19A6">
      <w:r>
        <w:t>Point technique – Pas d’illustration possible</w:t>
      </w:r>
    </w:p>
    <w:p w14:paraId="403618BB" w14:textId="13B1FDA0" w:rsidR="00F55EA0" w:rsidRDefault="2CF52996" w:rsidP="00571571">
      <w:pPr>
        <w:pStyle w:val="Titre1"/>
        <w:rPr>
          <w:rFonts w:eastAsia="Consolas"/>
        </w:rPr>
      </w:pPr>
      <w:r w:rsidRPr="269739F6">
        <w:rPr>
          <w:rFonts w:eastAsia="Consolas"/>
        </w:rPr>
        <w:t>[Correction]</w:t>
      </w:r>
    </w:p>
    <w:p w14:paraId="6AC9C716" w14:textId="77777777" w:rsidR="00A46C48" w:rsidRDefault="00A46C48" w:rsidP="00A46C48">
      <w:pPr>
        <w:autoSpaceDE w:val="0"/>
        <w:autoSpaceDN w:val="0"/>
        <w:adjustRightInd w:val="0"/>
        <w:jc w:val="left"/>
        <w:rPr>
          <w:rFonts w:ascii="Consolas" w:eastAsiaTheme="minorHAnsi" w:hAnsi="Consolas" w:cs="Consolas"/>
          <w:sz w:val="20"/>
          <w:szCs w:val="20"/>
        </w:rPr>
      </w:pPr>
    </w:p>
    <w:p w14:paraId="59E793E5" w14:textId="19A20199"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[GRH]</w:t>
      </w:r>
    </w:p>
    <w:p w14:paraId="0B3498F9" w14:textId="0DE48952" w:rsidR="00A46C48" w:rsidRDefault="00A46C48" w:rsidP="00A46C48">
      <w:pPr>
        <w:pStyle w:val="Titre2"/>
        <w:rPr>
          <w:rFonts w:eastAsia="Consolas"/>
        </w:rPr>
      </w:pPr>
      <w:r w:rsidRPr="00A46C48">
        <w:rPr>
          <w:rFonts w:eastAsia="Consolas"/>
        </w:rPr>
        <w:t>CR01 : Correction du filtre "FMPA" de l'écran "GRH &gt; Etats des Formations &gt; FMPA Suivies &gt; Restantes à valider" qui était resté configuré pour la prise en compte d'une seule valeur</w:t>
      </w:r>
    </w:p>
    <w:p w14:paraId="1374CCC2" w14:textId="7BDEFF88" w:rsidR="001473C1" w:rsidRDefault="001473C1" w:rsidP="001473C1">
      <w:r w:rsidRPr="001473C1">
        <w:rPr>
          <w:noProof/>
        </w:rPr>
        <w:drawing>
          <wp:inline distT="0" distB="0" distL="0" distR="0" wp14:anchorId="3653499C" wp14:editId="63DEF80D">
            <wp:extent cx="5760720" cy="2171700"/>
            <wp:effectExtent l="0" t="0" r="0" b="0"/>
            <wp:docPr id="2024400668" name="Image 20244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71700"/>
                    </a:xfrm>
                    <a:prstGeom prst="rect">
                      <a:avLst/>
                    </a:prstGeom>
                  </pic:spPr>
                </pic:pic>
              </a:graphicData>
            </a:graphic>
          </wp:inline>
        </w:drawing>
      </w:r>
    </w:p>
    <w:p w14:paraId="34FE0B6E" w14:textId="29645860" w:rsidR="001473C1" w:rsidRDefault="001473C1" w:rsidP="001473C1">
      <w:r>
        <w:t xml:space="preserve">Cet écran permettra à nouveau de filtrer en utiliser plusieurs FMPA. </w:t>
      </w:r>
    </w:p>
    <w:p w14:paraId="099F2B20" w14:textId="3A4632B5" w:rsidR="00104743" w:rsidRDefault="00104743">
      <w:pPr>
        <w:spacing w:after="160" w:line="259" w:lineRule="auto"/>
        <w:jc w:val="left"/>
      </w:pPr>
      <w:r>
        <w:br w:type="page"/>
      </w:r>
    </w:p>
    <w:p w14:paraId="08F96F05" w14:textId="7EF363F0"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lastRenderedPageBreak/>
        <w:t xml:space="preserve">[Conventions </w:t>
      </w:r>
      <w:r w:rsidRPr="00A46C48">
        <w:rPr>
          <w:rFonts w:ascii="Consolas" w:eastAsiaTheme="minorHAnsi" w:hAnsi="Consolas" w:cs="Consolas"/>
          <w:b/>
          <w:bCs/>
          <w:color w:val="172F47"/>
          <w:sz w:val="20"/>
          <w:szCs w:val="20"/>
        </w:rPr>
        <w:t>Dispo SDIS-Employeur]</w:t>
      </w:r>
      <w:r>
        <w:rPr>
          <w:rFonts w:ascii="Consolas" w:eastAsiaTheme="minorHAnsi" w:hAnsi="Consolas" w:cs="Consolas"/>
          <w:b/>
          <w:bCs/>
          <w:color w:val="172F47"/>
          <w:sz w:val="20"/>
          <w:szCs w:val="20"/>
          <w:u w:val="single"/>
        </w:rPr>
        <w:t xml:space="preserve"> </w:t>
      </w:r>
    </w:p>
    <w:p w14:paraId="6424BD99" w14:textId="631CDB43" w:rsidR="00A46C48" w:rsidRDefault="00A46C48" w:rsidP="00A46C48">
      <w:pPr>
        <w:pStyle w:val="Titre2"/>
        <w:rPr>
          <w:rFonts w:eastAsia="Consolas"/>
        </w:rPr>
      </w:pPr>
      <w:r w:rsidRPr="00A46C48">
        <w:rPr>
          <w:rFonts w:eastAsia="Consolas"/>
        </w:rPr>
        <w:t>CD01 : Les écrans du bloc "GRH &gt; Indemnités" qui affichent les affectations afficheront dorénavant toutes les affectations de l'agent aux dates du filtre pour les agents ayant des affectations multiples</w:t>
      </w:r>
    </w:p>
    <w:p w14:paraId="651480AA" w14:textId="7783A7B5" w:rsidR="007D746A" w:rsidRPr="007D746A" w:rsidRDefault="007D746A" w:rsidP="007D746A">
      <w:r w:rsidRPr="007D746A">
        <w:rPr>
          <w:noProof/>
        </w:rPr>
        <w:drawing>
          <wp:inline distT="0" distB="0" distL="0" distR="0" wp14:anchorId="10C5C7F6" wp14:editId="31C23D2A">
            <wp:extent cx="5760720" cy="1976755"/>
            <wp:effectExtent l="0" t="0" r="0" b="4445"/>
            <wp:docPr id="2024400669" name="Image 202440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976755"/>
                    </a:xfrm>
                    <a:prstGeom prst="rect">
                      <a:avLst/>
                    </a:prstGeom>
                  </pic:spPr>
                </pic:pic>
              </a:graphicData>
            </a:graphic>
          </wp:inline>
        </w:drawing>
      </w:r>
    </w:p>
    <w:p w14:paraId="708A8BEB" w14:textId="77777777" w:rsidR="00A46C48" w:rsidRDefault="00A46C48" w:rsidP="00A46C48">
      <w:pPr>
        <w:autoSpaceDE w:val="0"/>
        <w:autoSpaceDN w:val="0"/>
        <w:adjustRightInd w:val="0"/>
        <w:jc w:val="left"/>
        <w:rPr>
          <w:rFonts w:ascii="Consolas" w:eastAsiaTheme="minorHAnsi" w:hAnsi="Consolas" w:cs="Consolas"/>
          <w:sz w:val="20"/>
          <w:szCs w:val="20"/>
        </w:rPr>
      </w:pPr>
    </w:p>
    <w:p w14:paraId="0E26A172" w14:textId="679FC468"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[Evaluations]</w:t>
      </w:r>
    </w:p>
    <w:p w14:paraId="2423A7FF" w14:textId="39D2B407" w:rsidR="00A46C48" w:rsidRPr="00A46C48" w:rsidRDefault="00A46C48" w:rsidP="00A46C48">
      <w:pPr>
        <w:pStyle w:val="Titre2"/>
        <w:rPr>
          <w:rFonts w:eastAsia="Consolas"/>
        </w:rPr>
      </w:pPr>
      <w:r w:rsidRPr="00A46C48">
        <w:rPr>
          <w:rFonts w:eastAsia="Consolas"/>
        </w:rPr>
        <w:t>CV01 : La description d'une échelle s'affiche désormais dans la bulle au survol du "i" à côté de l'échelle</w:t>
      </w:r>
    </w:p>
    <w:p w14:paraId="05BCB0C6" w14:textId="065E7D2F" w:rsidR="008A763B" w:rsidRDefault="008A763B" w:rsidP="00A46C48">
      <w:pPr>
        <w:autoSpaceDE w:val="0"/>
        <w:autoSpaceDN w:val="0"/>
        <w:adjustRightInd w:val="0"/>
        <w:jc w:val="left"/>
        <w:rPr>
          <w:rFonts w:ascii="Consolas" w:eastAsiaTheme="minorHAnsi" w:hAnsi="Consolas" w:cs="Consolas"/>
          <w:sz w:val="20"/>
          <w:szCs w:val="20"/>
        </w:rPr>
      </w:pPr>
      <w:r w:rsidRPr="008A763B">
        <w:rPr>
          <w:rFonts w:ascii="Consolas" w:eastAsiaTheme="minorHAnsi" w:hAnsi="Consolas" w:cs="Consolas"/>
          <w:noProof/>
          <w:sz w:val="20"/>
          <w:szCs w:val="20"/>
        </w:rPr>
        <w:drawing>
          <wp:inline distT="0" distB="0" distL="0" distR="0" wp14:anchorId="7E6E84A1" wp14:editId="70E3125D">
            <wp:extent cx="2762636" cy="704948"/>
            <wp:effectExtent l="0" t="0" r="0" b="0"/>
            <wp:docPr id="2024400670" name="Image 202440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62636" cy="704948"/>
                    </a:xfrm>
                    <a:prstGeom prst="rect">
                      <a:avLst/>
                    </a:prstGeom>
                  </pic:spPr>
                </pic:pic>
              </a:graphicData>
            </a:graphic>
          </wp:inline>
        </w:drawing>
      </w:r>
    </w:p>
    <w:p w14:paraId="71F51E1B" w14:textId="77777777" w:rsidR="00104743" w:rsidRDefault="00104743" w:rsidP="00A46C48">
      <w:pPr>
        <w:autoSpaceDE w:val="0"/>
        <w:autoSpaceDN w:val="0"/>
        <w:adjustRightInd w:val="0"/>
        <w:jc w:val="left"/>
        <w:rPr>
          <w:rFonts w:ascii="Consolas" w:eastAsiaTheme="minorHAnsi" w:hAnsi="Consolas" w:cs="Consolas"/>
          <w:sz w:val="20"/>
          <w:szCs w:val="20"/>
        </w:rPr>
      </w:pPr>
    </w:p>
    <w:p w14:paraId="5B6393DB" w14:textId="045C6059" w:rsidR="00A46C48" w:rsidRDefault="00A46C4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[Formation</w:t>
      </w:r>
      <w:r w:rsidR="009B407F">
        <w:rPr>
          <w:rFonts w:ascii="Consolas" w:eastAsiaTheme="minorHAnsi" w:hAnsi="Consolas" w:cs="Consolas"/>
          <w:b/>
          <w:bCs/>
          <w:color w:val="172F47"/>
          <w:sz w:val="20"/>
          <w:szCs w:val="20"/>
        </w:rPr>
        <w:t>]</w:t>
      </w:r>
    </w:p>
    <w:p w14:paraId="7F9913E9" w14:textId="2FDD0106" w:rsidR="00A46C48" w:rsidRDefault="00A46C48" w:rsidP="00133C68">
      <w:pPr>
        <w:pStyle w:val="Titre2"/>
        <w:rPr>
          <w:rFonts w:eastAsia="Consolas"/>
        </w:rPr>
      </w:pPr>
      <w:r w:rsidRPr="00133C68">
        <w:rPr>
          <w:rFonts w:eastAsia="Consolas"/>
        </w:rPr>
        <w:t>CF01 : Correction d'une anomalie potentielle du publipostage des données "employeurs" sur les courriers libres formation lorsque les données "convention-employeurs" ne sont pas renseignées</w:t>
      </w:r>
    </w:p>
    <w:p w14:paraId="0C6A83CA" w14:textId="77777777" w:rsidR="00124D68" w:rsidRPr="00645BBE" w:rsidRDefault="00124D68" w:rsidP="00124D68">
      <w:r>
        <w:t>Point technique – Pas d’illustration possible</w:t>
      </w:r>
    </w:p>
    <w:p w14:paraId="2E9DC6E9" w14:textId="3F945498" w:rsidR="00A46C48" w:rsidRDefault="00A46C48" w:rsidP="00133C68">
      <w:pPr>
        <w:pStyle w:val="Titre2"/>
        <w:rPr>
          <w:rFonts w:eastAsia="Consolas"/>
        </w:rPr>
      </w:pPr>
      <w:r w:rsidRPr="00133C68">
        <w:rPr>
          <w:rFonts w:eastAsia="Consolas"/>
        </w:rPr>
        <w:t xml:space="preserve">CF02 : Correction d'une anomalie potentielle lors de l'acceptation d'un candidat-formateur n'ayant pas de période d'animation avec une base Oracle impliquant une durée retenue à </w:t>
      </w:r>
      <w:proofErr w:type="gramStart"/>
      <w:r w:rsidRPr="00133C68">
        <w:rPr>
          <w:rFonts w:eastAsia="Consolas"/>
        </w:rPr>
        <w:t>":</w:t>
      </w:r>
      <w:proofErr w:type="gramEnd"/>
      <w:r w:rsidRPr="00133C68">
        <w:rPr>
          <w:rFonts w:eastAsia="Consolas"/>
        </w:rPr>
        <w:t>" au lieu de "</w:t>
      </w:r>
      <w:proofErr w:type="gramStart"/>
      <w:r w:rsidRPr="00133C68">
        <w:rPr>
          <w:rFonts w:eastAsia="Consolas"/>
        </w:rPr>
        <w:t>00:</w:t>
      </w:r>
      <w:proofErr w:type="gramEnd"/>
      <w:r w:rsidRPr="00133C68">
        <w:rPr>
          <w:rFonts w:eastAsia="Consolas"/>
        </w:rPr>
        <w:t xml:space="preserve">00" </w:t>
      </w:r>
    </w:p>
    <w:p w14:paraId="387E146D" w14:textId="50DD0379" w:rsidR="00645BBE" w:rsidRPr="00645BBE" w:rsidRDefault="00645BBE" w:rsidP="00645BBE">
      <w:r>
        <w:t>Point technique – Pas d’illustration possible</w:t>
      </w:r>
    </w:p>
    <w:p w14:paraId="75E49675" w14:textId="6D4E8C8F" w:rsidR="00A46C48" w:rsidRDefault="00A46C48" w:rsidP="00133C68">
      <w:pPr>
        <w:pStyle w:val="Titre2"/>
        <w:rPr>
          <w:rFonts w:eastAsia="Consolas"/>
        </w:rPr>
      </w:pPr>
      <w:r w:rsidRPr="00133C68">
        <w:rPr>
          <w:rFonts w:eastAsia="Consolas"/>
        </w:rPr>
        <w:t>CF03 : Correction d'une anomalie potentielle lors du calcul de la proposition de présence des formateurs sur les sessions (proposition en orange) lorsque l'emploi du temps est détaillé (plusieurs créneaux le matin) et que la saisie des présences n'est pas en mode "détaillée"</w:t>
      </w:r>
    </w:p>
    <w:p w14:paraId="79734248" w14:textId="384697BD" w:rsidR="00124D68" w:rsidRDefault="00124D68" w:rsidP="00124D68">
      <w:r>
        <w:t>Point technique – Pas d’illustration possible</w:t>
      </w:r>
    </w:p>
    <w:p w14:paraId="0737F3CC" w14:textId="08908D30" w:rsidR="005C231D" w:rsidRDefault="005C231D">
      <w:pPr>
        <w:spacing w:after="160" w:line="259" w:lineRule="auto"/>
        <w:jc w:val="left"/>
      </w:pPr>
      <w:r>
        <w:br w:type="page"/>
      </w:r>
    </w:p>
    <w:p w14:paraId="5D6D0116" w14:textId="10EDE12E" w:rsidR="00A46C48" w:rsidRDefault="00A46C48" w:rsidP="00133C68">
      <w:pPr>
        <w:pStyle w:val="Titre2"/>
        <w:rPr>
          <w:rFonts w:eastAsia="Consolas"/>
        </w:rPr>
      </w:pPr>
      <w:r w:rsidRPr="00133C68">
        <w:rPr>
          <w:rFonts w:eastAsia="Consolas"/>
        </w:rPr>
        <w:lastRenderedPageBreak/>
        <w:t>CF04 : Correction d'une anomalie potentielle sur les filtres "Validation niveau X" de l'écran "Formation &gt; Candidatures &gt; Formateurs" avec une base Oracle</w:t>
      </w:r>
    </w:p>
    <w:p w14:paraId="10E46034" w14:textId="3E0B0CDB" w:rsidR="00F11238" w:rsidRPr="00F11238" w:rsidRDefault="00F11238" w:rsidP="00F11238">
      <w:r>
        <w:rPr>
          <w:noProof/>
        </w:rPr>
        <mc:AlternateContent>
          <mc:Choice Requires="wps">
            <w:drawing>
              <wp:anchor distT="0" distB="0" distL="114300" distR="114300" simplePos="0" relativeHeight="251688960" behindDoc="0" locked="0" layoutInCell="1" allowOverlap="1" wp14:anchorId="48F90945" wp14:editId="0D2E25DB">
                <wp:simplePos x="0" y="0"/>
                <wp:positionH relativeFrom="column">
                  <wp:posOffset>1695694</wp:posOffset>
                </wp:positionH>
                <wp:positionV relativeFrom="paragraph">
                  <wp:posOffset>816463</wp:posOffset>
                </wp:positionV>
                <wp:extent cx="3270739" cy="119576"/>
                <wp:effectExtent l="0" t="0" r="25400" b="13970"/>
                <wp:wrapNone/>
                <wp:docPr id="2024400675" name="Rectangle 2024400675"/>
                <wp:cNvGraphicFramePr/>
                <a:graphic xmlns:a="http://schemas.openxmlformats.org/drawingml/2006/main">
                  <a:graphicData uri="http://schemas.microsoft.com/office/word/2010/wordprocessingShape">
                    <wps:wsp>
                      <wps:cNvSpPr/>
                      <wps:spPr>
                        <a:xfrm>
                          <a:off x="0" y="0"/>
                          <a:ext cx="3270739" cy="1195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56FD7" id="Rectangle 2024400675" o:spid="_x0000_s1026" style="position:absolute;margin-left:133.5pt;margin-top:64.3pt;width:257.55pt;height:9.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" filled="f" strokecolor="red" strokeweight="1pt"/>
            </w:pict>
          </mc:Fallback>
        </mc:AlternateContent>
      </w:r>
      <w:r w:rsidRPr="00F11238">
        <w:rPr>
          <w:noProof/>
        </w:rPr>
        <w:drawing>
          <wp:inline distT="0" distB="0" distL="0" distR="0" wp14:anchorId="1CDD19E8" wp14:editId="02D8B3FC">
            <wp:extent cx="5760720" cy="2045970"/>
            <wp:effectExtent l="0" t="0" r="0" b="0"/>
            <wp:docPr id="2024400674" name="Image 20244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045970"/>
                    </a:xfrm>
                    <a:prstGeom prst="rect">
                      <a:avLst/>
                    </a:prstGeom>
                  </pic:spPr>
                </pic:pic>
              </a:graphicData>
            </a:graphic>
          </wp:inline>
        </w:drawing>
      </w:r>
    </w:p>
    <w:p w14:paraId="39CF8920" w14:textId="6228E7F9" w:rsidR="00A46C48" w:rsidRDefault="00A46C48" w:rsidP="00133C68">
      <w:pPr>
        <w:pStyle w:val="Titre2"/>
        <w:rPr>
          <w:rFonts w:eastAsia="Consolas"/>
        </w:rPr>
      </w:pPr>
      <w:r w:rsidRPr="00133C68">
        <w:rPr>
          <w:rFonts w:eastAsia="Consolas"/>
        </w:rPr>
        <w:t>CF05 : L'écran "Formation &gt; Gestion des FMPA &gt; Validation Groupement" affichera dorénavant les FMPA des centres même lorsque l'agent a un périmètre sans service ("Tous visibles, même sans affectation.") avec des grades et/ou emplois</w:t>
      </w:r>
    </w:p>
    <w:p w14:paraId="5658300B" w14:textId="2260BF20" w:rsidR="007E3A46" w:rsidRPr="007E3A46" w:rsidRDefault="007E3A46" w:rsidP="007E3A46">
      <w:r w:rsidRPr="007E3A46">
        <w:rPr>
          <w:noProof/>
        </w:rPr>
        <w:drawing>
          <wp:inline distT="0" distB="0" distL="0" distR="0" wp14:anchorId="7490E060" wp14:editId="2BAB4C33">
            <wp:extent cx="5760720" cy="1752600"/>
            <wp:effectExtent l="0" t="0" r="0" b="0"/>
            <wp:docPr id="2024400676" name="Image 20244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752600"/>
                    </a:xfrm>
                    <a:prstGeom prst="rect">
                      <a:avLst/>
                    </a:prstGeom>
                  </pic:spPr>
                </pic:pic>
              </a:graphicData>
            </a:graphic>
          </wp:inline>
        </w:drawing>
      </w:r>
    </w:p>
    <w:p w14:paraId="69CC6C2F" w14:textId="02CC97E9" w:rsidR="00A46C48" w:rsidRDefault="00A46C48" w:rsidP="00133C68">
      <w:pPr>
        <w:pStyle w:val="Titre2"/>
        <w:rPr>
          <w:rFonts w:eastAsia="Consolas"/>
        </w:rPr>
      </w:pPr>
      <w:r w:rsidRPr="00133C68">
        <w:rPr>
          <w:rFonts w:eastAsia="Consolas"/>
        </w:rPr>
        <w:t>CF06 : Correction d'une anomalie potentielle lors de la sélection d'un formateur sur l'écran "Formation &gt; Sessions &gt; Détails &gt; Jury et Equipe" avec certaines configurations de bases de données</w:t>
      </w:r>
    </w:p>
    <w:p w14:paraId="7DEC7479" w14:textId="2C48416C" w:rsidR="00625639" w:rsidRPr="00625639" w:rsidRDefault="00625639" w:rsidP="00625639">
      <w:r>
        <w:rPr>
          <w:noProof/>
        </w:rPr>
        <mc:AlternateContent>
          <mc:Choice Requires="wps">
            <w:drawing>
              <wp:anchor distT="0" distB="0" distL="114300" distR="114300" simplePos="0" relativeHeight="251689984" behindDoc="0" locked="0" layoutInCell="1" allowOverlap="1" wp14:anchorId="6B028A33" wp14:editId="7C1C4EC2">
                <wp:simplePos x="0" y="0"/>
                <wp:positionH relativeFrom="margin">
                  <wp:align>right</wp:align>
                </wp:positionH>
                <wp:positionV relativeFrom="paragraph">
                  <wp:posOffset>1827188</wp:posOffset>
                </wp:positionV>
                <wp:extent cx="2356339" cy="935502"/>
                <wp:effectExtent l="0" t="0" r="25400" b="17145"/>
                <wp:wrapNone/>
                <wp:docPr id="2024400678" name="Rectangle 2024400678"/>
                <wp:cNvGraphicFramePr/>
                <a:graphic xmlns:a="http://schemas.openxmlformats.org/drawingml/2006/main">
                  <a:graphicData uri="http://schemas.microsoft.com/office/word/2010/wordprocessingShape">
                    <wps:wsp>
                      <wps:cNvSpPr/>
                      <wps:spPr>
                        <a:xfrm>
                          <a:off x="0" y="0"/>
                          <a:ext cx="2356339" cy="9355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D9D34" id="Rectangle 2024400678" o:spid="_x0000_s1026" style="position:absolute;margin-left:134.35pt;margin-top:143.85pt;width:185.55pt;height:73.65pt;z-index:2516899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" filled="f" strokecolor="red" strokeweight="1pt">
                <w10:wrap anchorx="margin"/>
              </v:rect>
            </w:pict>
          </mc:Fallback>
        </mc:AlternateContent>
      </w:r>
      <w:r w:rsidRPr="00625639">
        <w:rPr>
          <w:noProof/>
        </w:rPr>
        <w:drawing>
          <wp:inline distT="0" distB="0" distL="0" distR="0" wp14:anchorId="1FCA27CF" wp14:editId="04F67CF4">
            <wp:extent cx="5760720" cy="2782570"/>
            <wp:effectExtent l="0" t="0" r="0" b="0"/>
            <wp:docPr id="2024400677" name="Image 202440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782570"/>
                    </a:xfrm>
                    <a:prstGeom prst="rect">
                      <a:avLst/>
                    </a:prstGeom>
                  </pic:spPr>
                </pic:pic>
              </a:graphicData>
            </a:graphic>
          </wp:inline>
        </w:drawing>
      </w:r>
    </w:p>
    <w:p w14:paraId="625F45ED" w14:textId="6D18C790" w:rsidR="00A46C48" w:rsidRDefault="00A46C48" w:rsidP="00133C68">
      <w:pPr>
        <w:pStyle w:val="Titre2"/>
        <w:rPr>
          <w:rFonts w:eastAsia="Consolas"/>
        </w:rPr>
      </w:pPr>
      <w:r w:rsidRPr="00133C68">
        <w:rPr>
          <w:rFonts w:eastAsia="Consolas"/>
        </w:rPr>
        <w:lastRenderedPageBreak/>
        <w:t>CF07 : Correction d'une anomalie potentielle lors du calcul des effectifs actuels dans les écrans de recueils collectifs et d'arbitrage du plan de formation</w:t>
      </w:r>
    </w:p>
    <w:p w14:paraId="6AACD098" w14:textId="24777442" w:rsidR="00D50813" w:rsidRPr="00D50813" w:rsidRDefault="00D50813" w:rsidP="00D50813">
      <w:r>
        <w:rPr>
          <w:noProof/>
        </w:rPr>
        <mc:AlternateContent>
          <mc:Choice Requires="wps">
            <w:drawing>
              <wp:anchor distT="0" distB="0" distL="114300" distR="114300" simplePos="0" relativeHeight="251691008" behindDoc="0" locked="0" layoutInCell="1" allowOverlap="1" wp14:anchorId="15B3C173" wp14:editId="2E5710F8">
                <wp:simplePos x="0" y="0"/>
                <wp:positionH relativeFrom="column">
                  <wp:posOffset>2385011</wp:posOffset>
                </wp:positionH>
                <wp:positionV relativeFrom="paragraph">
                  <wp:posOffset>725023</wp:posOffset>
                </wp:positionV>
                <wp:extent cx="400832" cy="1033976"/>
                <wp:effectExtent l="0" t="0" r="18415" b="13970"/>
                <wp:wrapNone/>
                <wp:docPr id="2024400680" name="Rectangle 2024400680"/>
                <wp:cNvGraphicFramePr/>
                <a:graphic xmlns:a="http://schemas.openxmlformats.org/drawingml/2006/main">
                  <a:graphicData uri="http://schemas.microsoft.com/office/word/2010/wordprocessingShape">
                    <wps:wsp>
                      <wps:cNvSpPr/>
                      <wps:spPr>
                        <a:xfrm>
                          <a:off x="0" y="0"/>
                          <a:ext cx="400832" cy="1033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13BC0" id="Rectangle 2024400680" o:spid="_x0000_s1026" style="position:absolute;margin-left:187.8pt;margin-top:57.1pt;width:31.55pt;height:8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" filled="f" strokecolor="red" strokeweight="1pt"/>
            </w:pict>
          </mc:Fallback>
        </mc:AlternateContent>
      </w:r>
      <w:r w:rsidRPr="00D50813">
        <w:rPr>
          <w:noProof/>
        </w:rPr>
        <w:drawing>
          <wp:inline distT="0" distB="0" distL="0" distR="0" wp14:anchorId="5284D9D0" wp14:editId="5EDA2855">
            <wp:extent cx="5760720" cy="1776095"/>
            <wp:effectExtent l="0" t="0" r="0" b="0"/>
            <wp:docPr id="2024400679" name="Image 202440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776095"/>
                    </a:xfrm>
                    <a:prstGeom prst="rect">
                      <a:avLst/>
                    </a:prstGeom>
                  </pic:spPr>
                </pic:pic>
              </a:graphicData>
            </a:graphic>
          </wp:inline>
        </w:drawing>
      </w:r>
    </w:p>
    <w:p w14:paraId="7C0A82CA" w14:textId="77777777" w:rsidR="00A46C48" w:rsidRDefault="00A46C48" w:rsidP="00A46C48">
      <w:pPr>
        <w:autoSpaceDE w:val="0"/>
        <w:autoSpaceDN w:val="0"/>
        <w:adjustRightInd w:val="0"/>
        <w:jc w:val="left"/>
        <w:rPr>
          <w:rFonts w:ascii="Consolas" w:eastAsiaTheme="minorHAnsi" w:hAnsi="Consolas" w:cs="Consolas"/>
          <w:sz w:val="20"/>
          <w:szCs w:val="20"/>
        </w:rPr>
      </w:pPr>
    </w:p>
    <w:p w14:paraId="02DECBE5" w14:textId="77777777" w:rsidR="00A46C48" w:rsidRDefault="00A46C48" w:rsidP="00A46C48">
      <w:pPr>
        <w:autoSpaceDE w:val="0"/>
        <w:autoSpaceDN w:val="0"/>
        <w:adjustRightInd w:val="0"/>
        <w:jc w:val="left"/>
        <w:rPr>
          <w:rFonts w:ascii="Consolas" w:eastAsiaTheme="minorHAnsi" w:hAnsi="Consolas" w:cs="Consolas"/>
          <w:sz w:val="20"/>
          <w:szCs w:val="20"/>
        </w:rPr>
      </w:pPr>
    </w:p>
    <w:p w14:paraId="5154A660" w14:textId="77777777" w:rsidR="00A46C48" w:rsidRDefault="00A46C48" w:rsidP="00A46C48">
      <w:pPr>
        <w:autoSpaceDE w:val="0"/>
        <w:autoSpaceDN w:val="0"/>
        <w:adjustRightInd w:val="0"/>
        <w:jc w:val="left"/>
        <w:rPr>
          <w:rFonts w:ascii="Consolas" w:eastAsiaTheme="minorHAnsi" w:hAnsi="Consolas" w:cs="Consolas"/>
          <w:sz w:val="20"/>
          <w:szCs w:val="20"/>
        </w:rPr>
      </w:pPr>
    </w:p>
    <w:p w14:paraId="377F8505" w14:textId="7CBF1BDF" w:rsidR="00A46C48" w:rsidRDefault="00133C68" w:rsidP="00A46C48">
      <w:pPr>
        <w:autoSpaceDE w:val="0"/>
        <w:autoSpaceDN w:val="0"/>
        <w:adjustRightInd w:val="0"/>
        <w:jc w:val="left"/>
        <w:rPr>
          <w:rFonts w:ascii="Consolas" w:eastAsiaTheme="minorHAnsi" w:hAnsi="Consolas" w:cs="Consolas"/>
          <w:sz w:val="20"/>
          <w:szCs w:val="20"/>
        </w:rPr>
      </w:pPr>
      <w:r>
        <w:rPr>
          <w:rFonts w:ascii="Consolas" w:eastAsiaTheme="minorHAnsi" w:hAnsi="Consolas" w:cs="Consolas"/>
          <w:b/>
          <w:bCs/>
          <w:color w:val="172F47"/>
          <w:sz w:val="20"/>
          <w:szCs w:val="20"/>
        </w:rPr>
        <w:t>[</w:t>
      </w:r>
      <w:r w:rsidR="00A46C48">
        <w:rPr>
          <w:rFonts w:ascii="Consolas" w:eastAsiaTheme="minorHAnsi" w:hAnsi="Consolas" w:cs="Consolas"/>
          <w:b/>
          <w:bCs/>
          <w:color w:val="172F47"/>
          <w:sz w:val="20"/>
          <w:szCs w:val="20"/>
        </w:rPr>
        <w:t>Outils</w:t>
      </w:r>
      <w:r>
        <w:rPr>
          <w:rFonts w:ascii="Consolas" w:eastAsiaTheme="minorHAnsi" w:hAnsi="Consolas" w:cs="Consolas"/>
          <w:b/>
          <w:bCs/>
          <w:color w:val="172F47"/>
          <w:sz w:val="20"/>
          <w:szCs w:val="20"/>
        </w:rPr>
        <w:t>]</w:t>
      </w:r>
    </w:p>
    <w:p w14:paraId="2E5BA391" w14:textId="34E7F8C8" w:rsidR="00A46C48" w:rsidRDefault="00A46C48" w:rsidP="00133C68">
      <w:pPr>
        <w:pStyle w:val="Titre2"/>
        <w:rPr>
          <w:rFonts w:eastAsia="Consolas"/>
        </w:rPr>
      </w:pPr>
      <w:r w:rsidRPr="00133C68">
        <w:rPr>
          <w:rFonts w:eastAsia="Consolas"/>
        </w:rPr>
        <w:t>CO01 : Correction du chevauchement du logo sur le titre lorsque l'impression "Test PDF Notification" est effectuée (écran "Outils &gt; Requêteur &gt; Requêtes enregistrées &gt; bouton PDF")</w:t>
      </w:r>
    </w:p>
    <w:p w14:paraId="423FD90A" w14:textId="5080E510" w:rsidR="00E234EA" w:rsidRDefault="00E234EA" w:rsidP="00E234EA">
      <w:r>
        <w:rPr>
          <w:noProof/>
        </w:rPr>
        <mc:AlternateContent>
          <mc:Choice Requires="wps">
            <w:drawing>
              <wp:anchor distT="0" distB="0" distL="114300" distR="114300" simplePos="0" relativeHeight="251692032" behindDoc="0" locked="0" layoutInCell="1" allowOverlap="1" wp14:anchorId="0D4495D7" wp14:editId="24E5D7FB">
                <wp:simplePos x="0" y="0"/>
                <wp:positionH relativeFrom="column">
                  <wp:posOffset>2152894</wp:posOffset>
                </wp:positionH>
                <wp:positionV relativeFrom="paragraph">
                  <wp:posOffset>898916</wp:posOffset>
                </wp:positionV>
                <wp:extent cx="316523" cy="211015"/>
                <wp:effectExtent l="0" t="0" r="26670" b="17780"/>
                <wp:wrapNone/>
                <wp:docPr id="2024400682" name="Rectangle 2024400682"/>
                <wp:cNvGraphicFramePr/>
                <a:graphic xmlns:a="http://schemas.openxmlformats.org/drawingml/2006/main">
                  <a:graphicData uri="http://schemas.microsoft.com/office/word/2010/wordprocessingShape">
                    <wps:wsp>
                      <wps:cNvSpPr/>
                      <wps:spPr>
                        <a:xfrm>
                          <a:off x="0" y="0"/>
                          <a:ext cx="316523" cy="211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770C8" id="Rectangle 2024400682" o:spid="_x0000_s1026" style="position:absolute;margin-left:169.5pt;margin-top:70.8pt;width:24.9pt;height:16.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" filled="f" strokecolor="red" strokeweight="1pt"/>
            </w:pict>
          </mc:Fallback>
        </mc:AlternateContent>
      </w:r>
      <w:r w:rsidRPr="00E234EA">
        <w:rPr>
          <w:noProof/>
        </w:rPr>
        <w:drawing>
          <wp:inline distT="0" distB="0" distL="0" distR="0" wp14:anchorId="113721EC" wp14:editId="27B9E5D0">
            <wp:extent cx="5760720" cy="1779270"/>
            <wp:effectExtent l="0" t="0" r="0" b="0"/>
            <wp:docPr id="2024400681" name="Image 20244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779270"/>
                    </a:xfrm>
                    <a:prstGeom prst="rect">
                      <a:avLst/>
                    </a:prstGeom>
                  </pic:spPr>
                </pic:pic>
              </a:graphicData>
            </a:graphic>
          </wp:inline>
        </w:drawing>
      </w:r>
    </w:p>
    <w:p w14:paraId="7BE0731F" w14:textId="587A3C6A" w:rsidR="00BD2F1B" w:rsidRDefault="00BD2F1B" w:rsidP="00E234EA">
      <w:r>
        <w:t>Exemple de génération de PDF :</w:t>
      </w:r>
    </w:p>
    <w:p w14:paraId="646C91F0" w14:textId="05BB999A" w:rsidR="00BD2F1B" w:rsidRPr="00E234EA" w:rsidRDefault="00BD2F1B" w:rsidP="00E234EA">
      <w:r w:rsidRPr="00BD2F1B">
        <w:rPr>
          <w:noProof/>
        </w:rPr>
        <w:drawing>
          <wp:inline distT="0" distB="0" distL="0" distR="0" wp14:anchorId="09005528" wp14:editId="7F5D9C26">
            <wp:extent cx="5760720" cy="1905000"/>
            <wp:effectExtent l="0" t="0" r="0" b="0"/>
            <wp:docPr id="2024400683" name="Image 202440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05000"/>
                    </a:xfrm>
                    <a:prstGeom prst="rect">
                      <a:avLst/>
                    </a:prstGeom>
                  </pic:spPr>
                </pic:pic>
              </a:graphicData>
            </a:graphic>
          </wp:inline>
        </w:drawing>
      </w:r>
    </w:p>
    <w:sectPr w:rsidR="00BD2F1B" w:rsidRPr="00E234EA" w:rsidSect="00824313">
      <w:headerReference w:type="default" r:id="rId77"/>
      <w:footerReference w:type="default" r:id="rId78"/>
      <w:footerReference w:type="first" r:id="rId7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09378" w14:textId="77777777" w:rsidR="00E12B53" w:rsidRDefault="00E12B53" w:rsidP="00824313">
      <w:r>
        <w:separator/>
      </w:r>
    </w:p>
  </w:endnote>
  <w:endnote w:type="continuationSeparator" w:id="0">
    <w:p w14:paraId="0D446436" w14:textId="77777777" w:rsidR="00E12B53" w:rsidRDefault="00E12B53" w:rsidP="00824313">
      <w:r>
        <w:continuationSeparator/>
      </w:r>
    </w:p>
  </w:endnote>
  <w:endnote w:type="continuationNotice" w:id="1">
    <w:p w14:paraId="0CAE28BD" w14:textId="77777777" w:rsidR="00E12B53" w:rsidRDefault="00E12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A46C48" w14:paraId="4F96F700" w14:textId="77777777" w:rsidTr="006C7087">
      <w:tc>
        <w:tcPr>
          <w:tcW w:w="1384" w:type="dxa"/>
        </w:tcPr>
        <w:p w14:paraId="09B14C92" w14:textId="297E6EE1" w:rsidR="00A46C48" w:rsidRDefault="00A46C48"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A46C48" w:rsidRDefault="00A46C48">
          <w:pPr>
            <w:pStyle w:val="Pieddepage"/>
          </w:pPr>
        </w:p>
      </w:tc>
    </w:tr>
  </w:tbl>
  <w:p w14:paraId="6D8EA8EB" w14:textId="77777777" w:rsidR="00A46C48" w:rsidRDefault="00A46C4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A46C48" w:rsidRDefault="00A46C48"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1ECEA" w14:textId="77777777" w:rsidR="00E12B53" w:rsidRDefault="00E12B53" w:rsidP="00824313">
      <w:r>
        <w:separator/>
      </w:r>
    </w:p>
  </w:footnote>
  <w:footnote w:type="continuationSeparator" w:id="0">
    <w:p w14:paraId="2ADA6125" w14:textId="77777777" w:rsidR="00E12B53" w:rsidRDefault="00E12B53" w:rsidP="00824313">
      <w:r>
        <w:continuationSeparator/>
      </w:r>
    </w:p>
  </w:footnote>
  <w:footnote w:type="continuationNotice" w:id="1">
    <w:p w14:paraId="65372B1C" w14:textId="77777777" w:rsidR="00E12B53" w:rsidRDefault="00E12B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76FD2B7E" w:rsidR="00A46C48" w:rsidRPr="006463A1" w:rsidRDefault="00A46C48"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35A278BB">
      <w:rPr>
        <w:rStyle w:val="Accentuationlgre"/>
        <w:sz w:val="28"/>
        <w:szCs w:val="28"/>
      </w:rPr>
      <w:t xml:space="preserve">Nouveautés de la version </w:t>
    </w:r>
    <w:r>
      <w:rPr>
        <w:rStyle w:val="Accentuationlgre"/>
        <w:sz w:val="28"/>
        <w:szCs w:val="28"/>
      </w:rPr>
      <w:t>3.19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5A504A"/>
    <w:multiLevelType w:val="hybridMultilevel"/>
    <w:tmpl w:val="1D1410DC"/>
    <w:lvl w:ilvl="0" w:tplc="48569AC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1D3F82"/>
    <w:multiLevelType w:val="hybridMultilevel"/>
    <w:tmpl w:val="648236DA"/>
    <w:lvl w:ilvl="0" w:tplc="6B3C5BE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20518828">
    <w:abstractNumId w:val="5"/>
  </w:num>
  <w:num w:numId="2" w16cid:durableId="1481535509">
    <w:abstractNumId w:val="0"/>
  </w:num>
  <w:num w:numId="3" w16cid:durableId="1536456516">
    <w:abstractNumId w:val="8"/>
  </w:num>
  <w:num w:numId="4" w16cid:durableId="1837109782">
    <w:abstractNumId w:val="12"/>
  </w:num>
  <w:num w:numId="5" w16cid:durableId="62217241">
    <w:abstractNumId w:val="4"/>
  </w:num>
  <w:num w:numId="6" w16cid:durableId="869490439">
    <w:abstractNumId w:val="2"/>
  </w:num>
  <w:num w:numId="7" w16cid:durableId="642001786">
    <w:abstractNumId w:val="10"/>
  </w:num>
  <w:num w:numId="8" w16cid:durableId="896011001">
    <w:abstractNumId w:val="7"/>
  </w:num>
  <w:num w:numId="9" w16cid:durableId="1610812221">
    <w:abstractNumId w:val="11"/>
  </w:num>
  <w:num w:numId="10" w16cid:durableId="2043165927">
    <w:abstractNumId w:val="9"/>
  </w:num>
  <w:num w:numId="11" w16cid:durableId="204144692">
    <w:abstractNumId w:val="1"/>
  </w:num>
  <w:num w:numId="12" w16cid:durableId="1200822502">
    <w:abstractNumId w:val="6"/>
  </w:num>
  <w:num w:numId="13" w16cid:durableId="1750538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D88"/>
    <w:rsid w:val="00002ECE"/>
    <w:rsid w:val="00003844"/>
    <w:rsid w:val="00003968"/>
    <w:rsid w:val="000042A8"/>
    <w:rsid w:val="000061D7"/>
    <w:rsid w:val="000062F3"/>
    <w:rsid w:val="00007CCE"/>
    <w:rsid w:val="00007DB6"/>
    <w:rsid w:val="00010007"/>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33DDD"/>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A4D"/>
    <w:rsid w:val="00055DCD"/>
    <w:rsid w:val="00056DB8"/>
    <w:rsid w:val="000602D0"/>
    <w:rsid w:val="00060860"/>
    <w:rsid w:val="00062688"/>
    <w:rsid w:val="00066018"/>
    <w:rsid w:val="0006706A"/>
    <w:rsid w:val="00067F8B"/>
    <w:rsid w:val="00071350"/>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97836"/>
    <w:rsid w:val="000A0097"/>
    <w:rsid w:val="000A1DD7"/>
    <w:rsid w:val="000A2096"/>
    <w:rsid w:val="000A22C7"/>
    <w:rsid w:val="000A3745"/>
    <w:rsid w:val="000A3A53"/>
    <w:rsid w:val="000A469E"/>
    <w:rsid w:val="000A48D6"/>
    <w:rsid w:val="000A6E01"/>
    <w:rsid w:val="000B135D"/>
    <w:rsid w:val="000B3CC6"/>
    <w:rsid w:val="000B5642"/>
    <w:rsid w:val="000B57C1"/>
    <w:rsid w:val="000B73E2"/>
    <w:rsid w:val="000C0243"/>
    <w:rsid w:val="000C0900"/>
    <w:rsid w:val="000C212A"/>
    <w:rsid w:val="000C2599"/>
    <w:rsid w:val="000C2EE7"/>
    <w:rsid w:val="000C5BA3"/>
    <w:rsid w:val="000C6EFB"/>
    <w:rsid w:val="000C77DF"/>
    <w:rsid w:val="000D07D4"/>
    <w:rsid w:val="000D13DE"/>
    <w:rsid w:val="000D1B97"/>
    <w:rsid w:val="000D2876"/>
    <w:rsid w:val="000D2BF5"/>
    <w:rsid w:val="000D35C8"/>
    <w:rsid w:val="000D37E0"/>
    <w:rsid w:val="000D51E2"/>
    <w:rsid w:val="000D67DC"/>
    <w:rsid w:val="000D6961"/>
    <w:rsid w:val="000D7615"/>
    <w:rsid w:val="000D7AB7"/>
    <w:rsid w:val="000E0927"/>
    <w:rsid w:val="000E0BFB"/>
    <w:rsid w:val="000E0E31"/>
    <w:rsid w:val="000E1157"/>
    <w:rsid w:val="000E119A"/>
    <w:rsid w:val="000E152F"/>
    <w:rsid w:val="000E23A5"/>
    <w:rsid w:val="000E3701"/>
    <w:rsid w:val="000E42E9"/>
    <w:rsid w:val="000E5662"/>
    <w:rsid w:val="000E6119"/>
    <w:rsid w:val="000E66A0"/>
    <w:rsid w:val="000E76E2"/>
    <w:rsid w:val="000F1620"/>
    <w:rsid w:val="000F1B27"/>
    <w:rsid w:val="000F288B"/>
    <w:rsid w:val="000F2E4A"/>
    <w:rsid w:val="000F2F3C"/>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4743"/>
    <w:rsid w:val="00105CC4"/>
    <w:rsid w:val="00106C32"/>
    <w:rsid w:val="00106D29"/>
    <w:rsid w:val="00106F97"/>
    <w:rsid w:val="00107017"/>
    <w:rsid w:val="00111243"/>
    <w:rsid w:val="00111533"/>
    <w:rsid w:val="0011199D"/>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4D68"/>
    <w:rsid w:val="00125A45"/>
    <w:rsid w:val="0012775B"/>
    <w:rsid w:val="00127A6E"/>
    <w:rsid w:val="00130410"/>
    <w:rsid w:val="00130DD4"/>
    <w:rsid w:val="0013115A"/>
    <w:rsid w:val="00131F64"/>
    <w:rsid w:val="00132692"/>
    <w:rsid w:val="001327FF"/>
    <w:rsid w:val="00132B1D"/>
    <w:rsid w:val="00133838"/>
    <w:rsid w:val="00133C68"/>
    <w:rsid w:val="001348BB"/>
    <w:rsid w:val="00134A4F"/>
    <w:rsid w:val="00135503"/>
    <w:rsid w:val="001368DA"/>
    <w:rsid w:val="0013712E"/>
    <w:rsid w:val="00137754"/>
    <w:rsid w:val="00137D9C"/>
    <w:rsid w:val="0014021E"/>
    <w:rsid w:val="00140304"/>
    <w:rsid w:val="001411E7"/>
    <w:rsid w:val="00141AE2"/>
    <w:rsid w:val="00142A10"/>
    <w:rsid w:val="00142FF9"/>
    <w:rsid w:val="00145735"/>
    <w:rsid w:val="00145B9A"/>
    <w:rsid w:val="00145ECB"/>
    <w:rsid w:val="001461B7"/>
    <w:rsid w:val="00146306"/>
    <w:rsid w:val="001473AF"/>
    <w:rsid w:val="001473C1"/>
    <w:rsid w:val="00147CA9"/>
    <w:rsid w:val="00150301"/>
    <w:rsid w:val="0015043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6AD5"/>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3319"/>
    <w:rsid w:val="00194605"/>
    <w:rsid w:val="001947AD"/>
    <w:rsid w:val="001948DE"/>
    <w:rsid w:val="00194B88"/>
    <w:rsid w:val="001956F7"/>
    <w:rsid w:val="001964C4"/>
    <w:rsid w:val="00197315"/>
    <w:rsid w:val="00197D75"/>
    <w:rsid w:val="00197EB0"/>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719"/>
    <w:rsid w:val="001C6FC7"/>
    <w:rsid w:val="001C7BF3"/>
    <w:rsid w:val="001C7C87"/>
    <w:rsid w:val="001D028E"/>
    <w:rsid w:val="001D0481"/>
    <w:rsid w:val="001D32E6"/>
    <w:rsid w:val="001D3FAE"/>
    <w:rsid w:val="001D4D99"/>
    <w:rsid w:val="001D60D1"/>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2E9"/>
    <w:rsid w:val="001F1330"/>
    <w:rsid w:val="001F1E5D"/>
    <w:rsid w:val="001F2DDC"/>
    <w:rsid w:val="001F34B3"/>
    <w:rsid w:val="001F40B5"/>
    <w:rsid w:val="001F413C"/>
    <w:rsid w:val="001F4E6E"/>
    <w:rsid w:val="001F5571"/>
    <w:rsid w:val="001F5C6B"/>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2921"/>
    <w:rsid w:val="00213B5D"/>
    <w:rsid w:val="00213DCB"/>
    <w:rsid w:val="00216341"/>
    <w:rsid w:val="00216E4E"/>
    <w:rsid w:val="0021770E"/>
    <w:rsid w:val="002177B6"/>
    <w:rsid w:val="002178F3"/>
    <w:rsid w:val="00217A3E"/>
    <w:rsid w:val="00220478"/>
    <w:rsid w:val="002226A2"/>
    <w:rsid w:val="00222A5A"/>
    <w:rsid w:val="00222E95"/>
    <w:rsid w:val="00222EDC"/>
    <w:rsid w:val="0022305E"/>
    <w:rsid w:val="00223740"/>
    <w:rsid w:val="0022462B"/>
    <w:rsid w:val="00224F92"/>
    <w:rsid w:val="00225D5C"/>
    <w:rsid w:val="002262C5"/>
    <w:rsid w:val="00227C4C"/>
    <w:rsid w:val="00230C3A"/>
    <w:rsid w:val="002311D8"/>
    <w:rsid w:val="00231897"/>
    <w:rsid w:val="00231992"/>
    <w:rsid w:val="0023240F"/>
    <w:rsid w:val="0023250C"/>
    <w:rsid w:val="0023300F"/>
    <w:rsid w:val="002345B4"/>
    <w:rsid w:val="002361BB"/>
    <w:rsid w:val="00236365"/>
    <w:rsid w:val="00236E48"/>
    <w:rsid w:val="00237C1A"/>
    <w:rsid w:val="00237E81"/>
    <w:rsid w:val="002400C9"/>
    <w:rsid w:val="00240EA8"/>
    <w:rsid w:val="00243594"/>
    <w:rsid w:val="002450AA"/>
    <w:rsid w:val="0024516C"/>
    <w:rsid w:val="00245304"/>
    <w:rsid w:val="002461F9"/>
    <w:rsid w:val="002462AD"/>
    <w:rsid w:val="00247009"/>
    <w:rsid w:val="00247071"/>
    <w:rsid w:val="00247998"/>
    <w:rsid w:val="002501FB"/>
    <w:rsid w:val="00250208"/>
    <w:rsid w:val="002503AB"/>
    <w:rsid w:val="0025211F"/>
    <w:rsid w:val="0025277C"/>
    <w:rsid w:val="00254AF1"/>
    <w:rsid w:val="00255B4F"/>
    <w:rsid w:val="002569D5"/>
    <w:rsid w:val="00257FDB"/>
    <w:rsid w:val="002602D0"/>
    <w:rsid w:val="002613B0"/>
    <w:rsid w:val="00261B29"/>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2F2E"/>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054"/>
    <w:rsid w:val="002A09B9"/>
    <w:rsid w:val="002A160B"/>
    <w:rsid w:val="002A1BA4"/>
    <w:rsid w:val="002A3955"/>
    <w:rsid w:val="002A3A7C"/>
    <w:rsid w:val="002A3A7E"/>
    <w:rsid w:val="002A49FB"/>
    <w:rsid w:val="002A5125"/>
    <w:rsid w:val="002A598D"/>
    <w:rsid w:val="002A5BCA"/>
    <w:rsid w:val="002A69C4"/>
    <w:rsid w:val="002A750F"/>
    <w:rsid w:val="002B1929"/>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0629"/>
    <w:rsid w:val="002D13B4"/>
    <w:rsid w:val="002D1816"/>
    <w:rsid w:val="002D3DF7"/>
    <w:rsid w:val="002D5FF9"/>
    <w:rsid w:val="002E1180"/>
    <w:rsid w:val="002E13F5"/>
    <w:rsid w:val="002E16C6"/>
    <w:rsid w:val="002E3298"/>
    <w:rsid w:val="002E3403"/>
    <w:rsid w:val="002E3704"/>
    <w:rsid w:val="002E4555"/>
    <w:rsid w:val="002E47E6"/>
    <w:rsid w:val="002E487D"/>
    <w:rsid w:val="002E4B7C"/>
    <w:rsid w:val="002E508F"/>
    <w:rsid w:val="002F09F2"/>
    <w:rsid w:val="002F0D22"/>
    <w:rsid w:val="002F1031"/>
    <w:rsid w:val="002F119E"/>
    <w:rsid w:val="002F157B"/>
    <w:rsid w:val="002F202A"/>
    <w:rsid w:val="002F27D9"/>
    <w:rsid w:val="002F2C67"/>
    <w:rsid w:val="002F3B01"/>
    <w:rsid w:val="002F58E0"/>
    <w:rsid w:val="002F5AAC"/>
    <w:rsid w:val="002F5AF6"/>
    <w:rsid w:val="002F6CC6"/>
    <w:rsid w:val="002F6FE1"/>
    <w:rsid w:val="002F73A2"/>
    <w:rsid w:val="002F78E9"/>
    <w:rsid w:val="002F7E8A"/>
    <w:rsid w:val="003010D6"/>
    <w:rsid w:val="00302EEE"/>
    <w:rsid w:val="00303824"/>
    <w:rsid w:val="00304B27"/>
    <w:rsid w:val="0030505A"/>
    <w:rsid w:val="00305882"/>
    <w:rsid w:val="00305C62"/>
    <w:rsid w:val="0030607B"/>
    <w:rsid w:val="00306AB1"/>
    <w:rsid w:val="00306B2B"/>
    <w:rsid w:val="00306E93"/>
    <w:rsid w:val="003102F5"/>
    <w:rsid w:val="00310390"/>
    <w:rsid w:val="0031076D"/>
    <w:rsid w:val="00310D1C"/>
    <w:rsid w:val="00311115"/>
    <w:rsid w:val="00312DA8"/>
    <w:rsid w:val="0031497D"/>
    <w:rsid w:val="00316330"/>
    <w:rsid w:val="00317328"/>
    <w:rsid w:val="003173B4"/>
    <w:rsid w:val="00317592"/>
    <w:rsid w:val="0031765C"/>
    <w:rsid w:val="00317C56"/>
    <w:rsid w:val="00320E1E"/>
    <w:rsid w:val="0032134C"/>
    <w:rsid w:val="003215E7"/>
    <w:rsid w:val="003216DC"/>
    <w:rsid w:val="00321E66"/>
    <w:rsid w:val="00323798"/>
    <w:rsid w:val="003248C3"/>
    <w:rsid w:val="003252AE"/>
    <w:rsid w:val="003260B4"/>
    <w:rsid w:val="00326D4E"/>
    <w:rsid w:val="00327639"/>
    <w:rsid w:val="00327DE9"/>
    <w:rsid w:val="003306DB"/>
    <w:rsid w:val="00330972"/>
    <w:rsid w:val="003309FE"/>
    <w:rsid w:val="00333376"/>
    <w:rsid w:val="00336155"/>
    <w:rsid w:val="0033650D"/>
    <w:rsid w:val="00337100"/>
    <w:rsid w:val="00342292"/>
    <w:rsid w:val="003424BD"/>
    <w:rsid w:val="003427DE"/>
    <w:rsid w:val="00342ABC"/>
    <w:rsid w:val="00342ECF"/>
    <w:rsid w:val="00343582"/>
    <w:rsid w:val="0034381B"/>
    <w:rsid w:val="003441E0"/>
    <w:rsid w:val="0034427A"/>
    <w:rsid w:val="003448F9"/>
    <w:rsid w:val="00344AF0"/>
    <w:rsid w:val="00345CC3"/>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09F"/>
    <w:rsid w:val="00384511"/>
    <w:rsid w:val="00384B5D"/>
    <w:rsid w:val="0038695F"/>
    <w:rsid w:val="00387764"/>
    <w:rsid w:val="00387BBA"/>
    <w:rsid w:val="00387CCE"/>
    <w:rsid w:val="00387DCC"/>
    <w:rsid w:val="003900BA"/>
    <w:rsid w:val="00390D1E"/>
    <w:rsid w:val="00391978"/>
    <w:rsid w:val="00392FA6"/>
    <w:rsid w:val="003935D5"/>
    <w:rsid w:val="00393934"/>
    <w:rsid w:val="00393B43"/>
    <w:rsid w:val="00393BA3"/>
    <w:rsid w:val="00393C1E"/>
    <w:rsid w:val="00393F65"/>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A7AC8"/>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0D2"/>
    <w:rsid w:val="003C2689"/>
    <w:rsid w:val="003C282E"/>
    <w:rsid w:val="003C4513"/>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463D"/>
    <w:rsid w:val="003E5AC3"/>
    <w:rsid w:val="003E6F58"/>
    <w:rsid w:val="003E75EC"/>
    <w:rsid w:val="003E7C46"/>
    <w:rsid w:val="003F0268"/>
    <w:rsid w:val="003F1B34"/>
    <w:rsid w:val="003F2D72"/>
    <w:rsid w:val="003F5AD1"/>
    <w:rsid w:val="003F5B8D"/>
    <w:rsid w:val="003F631B"/>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A16"/>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519C"/>
    <w:rsid w:val="00435A45"/>
    <w:rsid w:val="0043641B"/>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59E6"/>
    <w:rsid w:val="0045718D"/>
    <w:rsid w:val="00457E4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5EBE"/>
    <w:rsid w:val="00496520"/>
    <w:rsid w:val="0049686B"/>
    <w:rsid w:val="00496BBB"/>
    <w:rsid w:val="00496C1C"/>
    <w:rsid w:val="00497183"/>
    <w:rsid w:val="004972EC"/>
    <w:rsid w:val="004976A4"/>
    <w:rsid w:val="004A11AA"/>
    <w:rsid w:val="004A1540"/>
    <w:rsid w:val="004A246C"/>
    <w:rsid w:val="004A2837"/>
    <w:rsid w:val="004A33B5"/>
    <w:rsid w:val="004A3F40"/>
    <w:rsid w:val="004A485F"/>
    <w:rsid w:val="004A49BE"/>
    <w:rsid w:val="004A4B47"/>
    <w:rsid w:val="004A4E25"/>
    <w:rsid w:val="004A583B"/>
    <w:rsid w:val="004A6550"/>
    <w:rsid w:val="004B0393"/>
    <w:rsid w:val="004B07B6"/>
    <w:rsid w:val="004B105B"/>
    <w:rsid w:val="004B3451"/>
    <w:rsid w:val="004B3CB5"/>
    <w:rsid w:val="004B3E3C"/>
    <w:rsid w:val="004B46C9"/>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C70"/>
    <w:rsid w:val="004C7CF9"/>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8E4"/>
    <w:rsid w:val="004E2936"/>
    <w:rsid w:val="004E4309"/>
    <w:rsid w:val="004E47F9"/>
    <w:rsid w:val="004E4D16"/>
    <w:rsid w:val="004E605E"/>
    <w:rsid w:val="004E6409"/>
    <w:rsid w:val="004E751B"/>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1BF2"/>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0E94"/>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3F53"/>
    <w:rsid w:val="005444E5"/>
    <w:rsid w:val="00544696"/>
    <w:rsid w:val="00547273"/>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02B3"/>
    <w:rsid w:val="005A17D6"/>
    <w:rsid w:val="005A2DF8"/>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AC5"/>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31D"/>
    <w:rsid w:val="005C291A"/>
    <w:rsid w:val="005C35E2"/>
    <w:rsid w:val="005C4E05"/>
    <w:rsid w:val="005C5371"/>
    <w:rsid w:val="005C642C"/>
    <w:rsid w:val="005C65CA"/>
    <w:rsid w:val="005C6657"/>
    <w:rsid w:val="005C7267"/>
    <w:rsid w:val="005C7378"/>
    <w:rsid w:val="005C7477"/>
    <w:rsid w:val="005C7AD3"/>
    <w:rsid w:val="005D01B2"/>
    <w:rsid w:val="005D0B56"/>
    <w:rsid w:val="005D1208"/>
    <w:rsid w:val="005D1E31"/>
    <w:rsid w:val="005D2DBF"/>
    <w:rsid w:val="005D2E8D"/>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0278"/>
    <w:rsid w:val="005F25B9"/>
    <w:rsid w:val="005F3180"/>
    <w:rsid w:val="005F402F"/>
    <w:rsid w:val="005F6EE5"/>
    <w:rsid w:val="0060189F"/>
    <w:rsid w:val="00601FB1"/>
    <w:rsid w:val="006020F7"/>
    <w:rsid w:val="006021DA"/>
    <w:rsid w:val="00602741"/>
    <w:rsid w:val="006034B7"/>
    <w:rsid w:val="00606B7A"/>
    <w:rsid w:val="00606C0A"/>
    <w:rsid w:val="0060706C"/>
    <w:rsid w:val="00607127"/>
    <w:rsid w:val="00607ADA"/>
    <w:rsid w:val="006102C3"/>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113"/>
    <w:rsid w:val="00622B07"/>
    <w:rsid w:val="00623379"/>
    <w:rsid w:val="006236BE"/>
    <w:rsid w:val="00623A82"/>
    <w:rsid w:val="00623F8F"/>
    <w:rsid w:val="00624079"/>
    <w:rsid w:val="006249C0"/>
    <w:rsid w:val="00624E7F"/>
    <w:rsid w:val="006255AB"/>
    <w:rsid w:val="00625639"/>
    <w:rsid w:val="006260EC"/>
    <w:rsid w:val="006272A4"/>
    <w:rsid w:val="006273F9"/>
    <w:rsid w:val="00630755"/>
    <w:rsid w:val="00630B10"/>
    <w:rsid w:val="00631115"/>
    <w:rsid w:val="006314CA"/>
    <w:rsid w:val="00631A9A"/>
    <w:rsid w:val="00631AC7"/>
    <w:rsid w:val="0063301F"/>
    <w:rsid w:val="0063365E"/>
    <w:rsid w:val="00633ADC"/>
    <w:rsid w:val="00635F60"/>
    <w:rsid w:val="006369E8"/>
    <w:rsid w:val="00636FD6"/>
    <w:rsid w:val="006378F7"/>
    <w:rsid w:val="006408C9"/>
    <w:rsid w:val="00641203"/>
    <w:rsid w:val="006419BE"/>
    <w:rsid w:val="00643216"/>
    <w:rsid w:val="006435DB"/>
    <w:rsid w:val="00644763"/>
    <w:rsid w:val="00645072"/>
    <w:rsid w:val="00645BBE"/>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5A06"/>
    <w:rsid w:val="00676434"/>
    <w:rsid w:val="00676605"/>
    <w:rsid w:val="00676D1A"/>
    <w:rsid w:val="00677741"/>
    <w:rsid w:val="00677774"/>
    <w:rsid w:val="006839E7"/>
    <w:rsid w:val="006845AA"/>
    <w:rsid w:val="006857D7"/>
    <w:rsid w:val="00685C89"/>
    <w:rsid w:val="006905C3"/>
    <w:rsid w:val="00690E55"/>
    <w:rsid w:val="00692DCF"/>
    <w:rsid w:val="00693D8A"/>
    <w:rsid w:val="00694463"/>
    <w:rsid w:val="00694F35"/>
    <w:rsid w:val="00695CD6"/>
    <w:rsid w:val="00696418"/>
    <w:rsid w:val="006A10F5"/>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0F2"/>
    <w:rsid w:val="006E12C2"/>
    <w:rsid w:val="006E2300"/>
    <w:rsid w:val="006E3855"/>
    <w:rsid w:val="006E3977"/>
    <w:rsid w:val="006E4191"/>
    <w:rsid w:val="006E4316"/>
    <w:rsid w:val="006E4957"/>
    <w:rsid w:val="006E4D3A"/>
    <w:rsid w:val="006E5B32"/>
    <w:rsid w:val="006E5CDD"/>
    <w:rsid w:val="006E6075"/>
    <w:rsid w:val="006E61D2"/>
    <w:rsid w:val="006E78C9"/>
    <w:rsid w:val="006E7CC2"/>
    <w:rsid w:val="006F0AF8"/>
    <w:rsid w:val="006F0DE2"/>
    <w:rsid w:val="006F1F62"/>
    <w:rsid w:val="006F37F2"/>
    <w:rsid w:val="006F39F3"/>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155"/>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065"/>
    <w:rsid w:val="00737676"/>
    <w:rsid w:val="00737C1F"/>
    <w:rsid w:val="00740856"/>
    <w:rsid w:val="00740D30"/>
    <w:rsid w:val="00741203"/>
    <w:rsid w:val="00741FED"/>
    <w:rsid w:val="007422FC"/>
    <w:rsid w:val="00743169"/>
    <w:rsid w:val="00743A30"/>
    <w:rsid w:val="00743C76"/>
    <w:rsid w:val="00743D16"/>
    <w:rsid w:val="00743EF6"/>
    <w:rsid w:val="0074459D"/>
    <w:rsid w:val="0074490A"/>
    <w:rsid w:val="007457AD"/>
    <w:rsid w:val="00746148"/>
    <w:rsid w:val="007461E7"/>
    <w:rsid w:val="00746272"/>
    <w:rsid w:val="0075014C"/>
    <w:rsid w:val="00750E1E"/>
    <w:rsid w:val="00751A46"/>
    <w:rsid w:val="00751DCD"/>
    <w:rsid w:val="00754045"/>
    <w:rsid w:val="007541FC"/>
    <w:rsid w:val="007544E3"/>
    <w:rsid w:val="007546BD"/>
    <w:rsid w:val="0075585D"/>
    <w:rsid w:val="007560D9"/>
    <w:rsid w:val="007566D4"/>
    <w:rsid w:val="00756E72"/>
    <w:rsid w:val="00756FA5"/>
    <w:rsid w:val="00757093"/>
    <w:rsid w:val="007606A4"/>
    <w:rsid w:val="0076093F"/>
    <w:rsid w:val="0076122A"/>
    <w:rsid w:val="007637E3"/>
    <w:rsid w:val="00763EFA"/>
    <w:rsid w:val="00763F14"/>
    <w:rsid w:val="007657A7"/>
    <w:rsid w:val="00765839"/>
    <w:rsid w:val="0076587B"/>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796"/>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A7E6D"/>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28AB"/>
    <w:rsid w:val="007C3844"/>
    <w:rsid w:val="007C490B"/>
    <w:rsid w:val="007C4F4E"/>
    <w:rsid w:val="007C57A5"/>
    <w:rsid w:val="007C64B8"/>
    <w:rsid w:val="007C732D"/>
    <w:rsid w:val="007C76B3"/>
    <w:rsid w:val="007D0292"/>
    <w:rsid w:val="007D2283"/>
    <w:rsid w:val="007D2CC6"/>
    <w:rsid w:val="007D2D24"/>
    <w:rsid w:val="007D52D2"/>
    <w:rsid w:val="007D5788"/>
    <w:rsid w:val="007D5796"/>
    <w:rsid w:val="007D746A"/>
    <w:rsid w:val="007E1185"/>
    <w:rsid w:val="007E13A9"/>
    <w:rsid w:val="007E18E8"/>
    <w:rsid w:val="007E25B0"/>
    <w:rsid w:val="007E35E2"/>
    <w:rsid w:val="007E3A46"/>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1E09"/>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2BB"/>
    <w:rsid w:val="0084032B"/>
    <w:rsid w:val="0084042D"/>
    <w:rsid w:val="00840799"/>
    <w:rsid w:val="008407CA"/>
    <w:rsid w:val="00841585"/>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5451"/>
    <w:rsid w:val="00855D0D"/>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7798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136"/>
    <w:rsid w:val="008952DA"/>
    <w:rsid w:val="00895F60"/>
    <w:rsid w:val="008967AD"/>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63B"/>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842"/>
    <w:rsid w:val="008D0ABA"/>
    <w:rsid w:val="008D16D8"/>
    <w:rsid w:val="008D34A8"/>
    <w:rsid w:val="008D3DF1"/>
    <w:rsid w:val="008D660F"/>
    <w:rsid w:val="008D71FF"/>
    <w:rsid w:val="008E0108"/>
    <w:rsid w:val="008E0768"/>
    <w:rsid w:val="008E11F9"/>
    <w:rsid w:val="008E17C9"/>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8F70B8"/>
    <w:rsid w:val="008F74AE"/>
    <w:rsid w:val="00900493"/>
    <w:rsid w:val="0090173C"/>
    <w:rsid w:val="0090295F"/>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2AB"/>
    <w:rsid w:val="00926B00"/>
    <w:rsid w:val="00926BA2"/>
    <w:rsid w:val="00926C02"/>
    <w:rsid w:val="009303ED"/>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511E5"/>
    <w:rsid w:val="00951261"/>
    <w:rsid w:val="00952503"/>
    <w:rsid w:val="0095477F"/>
    <w:rsid w:val="00955D82"/>
    <w:rsid w:val="009572F0"/>
    <w:rsid w:val="00957702"/>
    <w:rsid w:val="00957827"/>
    <w:rsid w:val="0096088A"/>
    <w:rsid w:val="009619BE"/>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548B"/>
    <w:rsid w:val="00985A84"/>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407F"/>
    <w:rsid w:val="009B4774"/>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0BA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4CB6"/>
    <w:rsid w:val="009E4F26"/>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243A"/>
    <w:rsid w:val="00A03677"/>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AD4"/>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C48"/>
    <w:rsid w:val="00A46FA2"/>
    <w:rsid w:val="00A47A25"/>
    <w:rsid w:val="00A47CF5"/>
    <w:rsid w:val="00A47E96"/>
    <w:rsid w:val="00A505AE"/>
    <w:rsid w:val="00A506E7"/>
    <w:rsid w:val="00A52E38"/>
    <w:rsid w:val="00A53306"/>
    <w:rsid w:val="00A5394C"/>
    <w:rsid w:val="00A53ED6"/>
    <w:rsid w:val="00A54BD7"/>
    <w:rsid w:val="00A56546"/>
    <w:rsid w:val="00A56887"/>
    <w:rsid w:val="00A5697D"/>
    <w:rsid w:val="00A56FEB"/>
    <w:rsid w:val="00A575CE"/>
    <w:rsid w:val="00A60255"/>
    <w:rsid w:val="00A60D0D"/>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85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97FB0"/>
    <w:rsid w:val="00AA025C"/>
    <w:rsid w:val="00AA0BCB"/>
    <w:rsid w:val="00AA124F"/>
    <w:rsid w:val="00AA1AE2"/>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2B4"/>
    <w:rsid w:val="00AE4F69"/>
    <w:rsid w:val="00AE4FA0"/>
    <w:rsid w:val="00AE5C89"/>
    <w:rsid w:val="00AE6671"/>
    <w:rsid w:val="00AE67DE"/>
    <w:rsid w:val="00AE74B0"/>
    <w:rsid w:val="00AF0543"/>
    <w:rsid w:val="00AF05F0"/>
    <w:rsid w:val="00AF10E5"/>
    <w:rsid w:val="00AF11D4"/>
    <w:rsid w:val="00AF3102"/>
    <w:rsid w:val="00AF3A30"/>
    <w:rsid w:val="00AF3B68"/>
    <w:rsid w:val="00AF5910"/>
    <w:rsid w:val="00B00120"/>
    <w:rsid w:val="00B00BF2"/>
    <w:rsid w:val="00B0220E"/>
    <w:rsid w:val="00B02F9F"/>
    <w:rsid w:val="00B0711B"/>
    <w:rsid w:val="00B07F9D"/>
    <w:rsid w:val="00B10011"/>
    <w:rsid w:val="00B106BD"/>
    <w:rsid w:val="00B10D33"/>
    <w:rsid w:val="00B11B4E"/>
    <w:rsid w:val="00B12D14"/>
    <w:rsid w:val="00B14219"/>
    <w:rsid w:val="00B144BC"/>
    <w:rsid w:val="00B1523A"/>
    <w:rsid w:val="00B171E7"/>
    <w:rsid w:val="00B174DF"/>
    <w:rsid w:val="00B20572"/>
    <w:rsid w:val="00B222C6"/>
    <w:rsid w:val="00B229D3"/>
    <w:rsid w:val="00B23255"/>
    <w:rsid w:val="00B23476"/>
    <w:rsid w:val="00B24B27"/>
    <w:rsid w:val="00B24C26"/>
    <w:rsid w:val="00B2576E"/>
    <w:rsid w:val="00B25AF3"/>
    <w:rsid w:val="00B271AB"/>
    <w:rsid w:val="00B273F3"/>
    <w:rsid w:val="00B305D9"/>
    <w:rsid w:val="00B30D9C"/>
    <w:rsid w:val="00B32A66"/>
    <w:rsid w:val="00B340AF"/>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11C"/>
    <w:rsid w:val="00B55B5B"/>
    <w:rsid w:val="00B57563"/>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0687"/>
    <w:rsid w:val="00B71CF9"/>
    <w:rsid w:val="00B71EBC"/>
    <w:rsid w:val="00B72EAB"/>
    <w:rsid w:val="00B72F97"/>
    <w:rsid w:val="00B7394D"/>
    <w:rsid w:val="00B74CBF"/>
    <w:rsid w:val="00B74E31"/>
    <w:rsid w:val="00B75673"/>
    <w:rsid w:val="00B75CC5"/>
    <w:rsid w:val="00B7603F"/>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BCF"/>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95"/>
    <w:rsid w:val="00BB12C6"/>
    <w:rsid w:val="00BB13C1"/>
    <w:rsid w:val="00BB284B"/>
    <w:rsid w:val="00BB343C"/>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D2F1B"/>
    <w:rsid w:val="00BD32F4"/>
    <w:rsid w:val="00BD3317"/>
    <w:rsid w:val="00BE090C"/>
    <w:rsid w:val="00BE0D0A"/>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0AD"/>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9AD"/>
    <w:rsid w:val="00C06BFB"/>
    <w:rsid w:val="00C0751B"/>
    <w:rsid w:val="00C07E4E"/>
    <w:rsid w:val="00C10389"/>
    <w:rsid w:val="00C10822"/>
    <w:rsid w:val="00C110FE"/>
    <w:rsid w:val="00C145C0"/>
    <w:rsid w:val="00C17609"/>
    <w:rsid w:val="00C20098"/>
    <w:rsid w:val="00C202D9"/>
    <w:rsid w:val="00C207D9"/>
    <w:rsid w:val="00C20F92"/>
    <w:rsid w:val="00C2113E"/>
    <w:rsid w:val="00C2166C"/>
    <w:rsid w:val="00C21EBD"/>
    <w:rsid w:val="00C237F6"/>
    <w:rsid w:val="00C23A0D"/>
    <w:rsid w:val="00C24814"/>
    <w:rsid w:val="00C253E4"/>
    <w:rsid w:val="00C26051"/>
    <w:rsid w:val="00C26AFD"/>
    <w:rsid w:val="00C27026"/>
    <w:rsid w:val="00C27236"/>
    <w:rsid w:val="00C27B55"/>
    <w:rsid w:val="00C3157C"/>
    <w:rsid w:val="00C316A9"/>
    <w:rsid w:val="00C31ECC"/>
    <w:rsid w:val="00C32F9F"/>
    <w:rsid w:val="00C32FD8"/>
    <w:rsid w:val="00C33986"/>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31D5"/>
    <w:rsid w:val="00C44BF9"/>
    <w:rsid w:val="00C454E9"/>
    <w:rsid w:val="00C4603F"/>
    <w:rsid w:val="00C460AA"/>
    <w:rsid w:val="00C475EF"/>
    <w:rsid w:val="00C478ED"/>
    <w:rsid w:val="00C50800"/>
    <w:rsid w:val="00C536D6"/>
    <w:rsid w:val="00C53AAB"/>
    <w:rsid w:val="00C53EE2"/>
    <w:rsid w:val="00C53F43"/>
    <w:rsid w:val="00C55664"/>
    <w:rsid w:val="00C56EA7"/>
    <w:rsid w:val="00C5736E"/>
    <w:rsid w:val="00C6038D"/>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871A0"/>
    <w:rsid w:val="00C901E7"/>
    <w:rsid w:val="00C904D0"/>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19A6"/>
    <w:rsid w:val="00CA2D6E"/>
    <w:rsid w:val="00CA43F5"/>
    <w:rsid w:val="00CA5DDA"/>
    <w:rsid w:val="00CA63ED"/>
    <w:rsid w:val="00CA7366"/>
    <w:rsid w:val="00CA7592"/>
    <w:rsid w:val="00CA76CB"/>
    <w:rsid w:val="00CA78FA"/>
    <w:rsid w:val="00CA7EA9"/>
    <w:rsid w:val="00CB0141"/>
    <w:rsid w:val="00CB023A"/>
    <w:rsid w:val="00CB0962"/>
    <w:rsid w:val="00CB0CA8"/>
    <w:rsid w:val="00CB1012"/>
    <w:rsid w:val="00CB1566"/>
    <w:rsid w:val="00CB3AAE"/>
    <w:rsid w:val="00CB4160"/>
    <w:rsid w:val="00CB561E"/>
    <w:rsid w:val="00CB5D5E"/>
    <w:rsid w:val="00CB645C"/>
    <w:rsid w:val="00CB6850"/>
    <w:rsid w:val="00CB6CA6"/>
    <w:rsid w:val="00CB73AF"/>
    <w:rsid w:val="00CB7F01"/>
    <w:rsid w:val="00CC0228"/>
    <w:rsid w:val="00CC07CB"/>
    <w:rsid w:val="00CC23F6"/>
    <w:rsid w:val="00CC2E50"/>
    <w:rsid w:val="00CC2F84"/>
    <w:rsid w:val="00CC3530"/>
    <w:rsid w:val="00CC35D3"/>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00"/>
    <w:rsid w:val="00CD4F90"/>
    <w:rsid w:val="00CD52E5"/>
    <w:rsid w:val="00CD70EF"/>
    <w:rsid w:val="00CD73DB"/>
    <w:rsid w:val="00CD7797"/>
    <w:rsid w:val="00CD7EE9"/>
    <w:rsid w:val="00CE0249"/>
    <w:rsid w:val="00CE0EA6"/>
    <w:rsid w:val="00CE2886"/>
    <w:rsid w:val="00CE3695"/>
    <w:rsid w:val="00CE4CA5"/>
    <w:rsid w:val="00CE5F4F"/>
    <w:rsid w:val="00CE6DAA"/>
    <w:rsid w:val="00CE72ED"/>
    <w:rsid w:val="00CF031B"/>
    <w:rsid w:val="00CF1173"/>
    <w:rsid w:val="00CF1500"/>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51"/>
    <w:rsid w:val="00D01BC4"/>
    <w:rsid w:val="00D02662"/>
    <w:rsid w:val="00D02676"/>
    <w:rsid w:val="00D02BEB"/>
    <w:rsid w:val="00D02BF1"/>
    <w:rsid w:val="00D04284"/>
    <w:rsid w:val="00D04B07"/>
    <w:rsid w:val="00D06616"/>
    <w:rsid w:val="00D072F2"/>
    <w:rsid w:val="00D073C5"/>
    <w:rsid w:val="00D07462"/>
    <w:rsid w:val="00D11F75"/>
    <w:rsid w:val="00D12217"/>
    <w:rsid w:val="00D13611"/>
    <w:rsid w:val="00D14CE5"/>
    <w:rsid w:val="00D14F9E"/>
    <w:rsid w:val="00D159EB"/>
    <w:rsid w:val="00D15CFA"/>
    <w:rsid w:val="00D164E7"/>
    <w:rsid w:val="00D167B7"/>
    <w:rsid w:val="00D21958"/>
    <w:rsid w:val="00D219AC"/>
    <w:rsid w:val="00D21CBB"/>
    <w:rsid w:val="00D21D5D"/>
    <w:rsid w:val="00D22401"/>
    <w:rsid w:val="00D226BF"/>
    <w:rsid w:val="00D23CDA"/>
    <w:rsid w:val="00D2437C"/>
    <w:rsid w:val="00D24C31"/>
    <w:rsid w:val="00D254B5"/>
    <w:rsid w:val="00D256FA"/>
    <w:rsid w:val="00D27999"/>
    <w:rsid w:val="00D27EF5"/>
    <w:rsid w:val="00D305BA"/>
    <w:rsid w:val="00D30C17"/>
    <w:rsid w:val="00D30F92"/>
    <w:rsid w:val="00D32DB3"/>
    <w:rsid w:val="00D33220"/>
    <w:rsid w:val="00D3351F"/>
    <w:rsid w:val="00D34273"/>
    <w:rsid w:val="00D352DE"/>
    <w:rsid w:val="00D357B5"/>
    <w:rsid w:val="00D35C66"/>
    <w:rsid w:val="00D36C4F"/>
    <w:rsid w:val="00D37C4F"/>
    <w:rsid w:val="00D40321"/>
    <w:rsid w:val="00D40C3B"/>
    <w:rsid w:val="00D430AD"/>
    <w:rsid w:val="00D4487E"/>
    <w:rsid w:val="00D4521C"/>
    <w:rsid w:val="00D452D2"/>
    <w:rsid w:val="00D45F04"/>
    <w:rsid w:val="00D4613F"/>
    <w:rsid w:val="00D472D3"/>
    <w:rsid w:val="00D47DFF"/>
    <w:rsid w:val="00D500F2"/>
    <w:rsid w:val="00D50813"/>
    <w:rsid w:val="00D50C14"/>
    <w:rsid w:val="00D510A9"/>
    <w:rsid w:val="00D51AFD"/>
    <w:rsid w:val="00D51B9F"/>
    <w:rsid w:val="00D523A7"/>
    <w:rsid w:val="00D530F0"/>
    <w:rsid w:val="00D53213"/>
    <w:rsid w:val="00D5341A"/>
    <w:rsid w:val="00D53DD6"/>
    <w:rsid w:val="00D53E2B"/>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77B6"/>
    <w:rsid w:val="00D70F51"/>
    <w:rsid w:val="00D733AA"/>
    <w:rsid w:val="00D743DB"/>
    <w:rsid w:val="00D74BA2"/>
    <w:rsid w:val="00D75686"/>
    <w:rsid w:val="00D75C3A"/>
    <w:rsid w:val="00D75FBD"/>
    <w:rsid w:val="00D76E55"/>
    <w:rsid w:val="00D80C4D"/>
    <w:rsid w:val="00D81434"/>
    <w:rsid w:val="00D81633"/>
    <w:rsid w:val="00D83B92"/>
    <w:rsid w:val="00D854C0"/>
    <w:rsid w:val="00D86DC5"/>
    <w:rsid w:val="00D8729F"/>
    <w:rsid w:val="00D87C94"/>
    <w:rsid w:val="00D9022E"/>
    <w:rsid w:val="00D904B2"/>
    <w:rsid w:val="00D91FE2"/>
    <w:rsid w:val="00D92324"/>
    <w:rsid w:val="00D926C9"/>
    <w:rsid w:val="00D92746"/>
    <w:rsid w:val="00D93184"/>
    <w:rsid w:val="00D9395A"/>
    <w:rsid w:val="00D943C3"/>
    <w:rsid w:val="00D95BD7"/>
    <w:rsid w:val="00D95E98"/>
    <w:rsid w:val="00D95EAC"/>
    <w:rsid w:val="00D95ED6"/>
    <w:rsid w:val="00D97121"/>
    <w:rsid w:val="00D97272"/>
    <w:rsid w:val="00DA0308"/>
    <w:rsid w:val="00DA0AE0"/>
    <w:rsid w:val="00DA17A2"/>
    <w:rsid w:val="00DA20D3"/>
    <w:rsid w:val="00DA23F2"/>
    <w:rsid w:val="00DA2FE2"/>
    <w:rsid w:val="00DA3C9E"/>
    <w:rsid w:val="00DA5728"/>
    <w:rsid w:val="00DA5836"/>
    <w:rsid w:val="00DA673F"/>
    <w:rsid w:val="00DB0499"/>
    <w:rsid w:val="00DB0BB3"/>
    <w:rsid w:val="00DB0DA8"/>
    <w:rsid w:val="00DB0DD8"/>
    <w:rsid w:val="00DB0F13"/>
    <w:rsid w:val="00DB1268"/>
    <w:rsid w:val="00DB1E57"/>
    <w:rsid w:val="00DB2057"/>
    <w:rsid w:val="00DB27A7"/>
    <w:rsid w:val="00DB33C4"/>
    <w:rsid w:val="00DB3E9D"/>
    <w:rsid w:val="00DB3FD6"/>
    <w:rsid w:val="00DB40A8"/>
    <w:rsid w:val="00DB48F4"/>
    <w:rsid w:val="00DB4D56"/>
    <w:rsid w:val="00DB599E"/>
    <w:rsid w:val="00DB5AE0"/>
    <w:rsid w:val="00DB5EBD"/>
    <w:rsid w:val="00DB6637"/>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D7E56"/>
    <w:rsid w:val="00DE02F8"/>
    <w:rsid w:val="00DE031D"/>
    <w:rsid w:val="00DE04E0"/>
    <w:rsid w:val="00DE3360"/>
    <w:rsid w:val="00DE38FA"/>
    <w:rsid w:val="00DE436A"/>
    <w:rsid w:val="00DE5480"/>
    <w:rsid w:val="00DE6AA2"/>
    <w:rsid w:val="00DF013B"/>
    <w:rsid w:val="00DF0E15"/>
    <w:rsid w:val="00DF22F8"/>
    <w:rsid w:val="00DF4D98"/>
    <w:rsid w:val="00DF5499"/>
    <w:rsid w:val="00DF6ABF"/>
    <w:rsid w:val="00DF736F"/>
    <w:rsid w:val="00E0128F"/>
    <w:rsid w:val="00E01B7E"/>
    <w:rsid w:val="00E02EEC"/>
    <w:rsid w:val="00E036C4"/>
    <w:rsid w:val="00E03859"/>
    <w:rsid w:val="00E0422E"/>
    <w:rsid w:val="00E043F4"/>
    <w:rsid w:val="00E04A04"/>
    <w:rsid w:val="00E05385"/>
    <w:rsid w:val="00E05E33"/>
    <w:rsid w:val="00E06451"/>
    <w:rsid w:val="00E110A8"/>
    <w:rsid w:val="00E12B53"/>
    <w:rsid w:val="00E1381C"/>
    <w:rsid w:val="00E16299"/>
    <w:rsid w:val="00E169CF"/>
    <w:rsid w:val="00E177B8"/>
    <w:rsid w:val="00E1797F"/>
    <w:rsid w:val="00E220C9"/>
    <w:rsid w:val="00E229C0"/>
    <w:rsid w:val="00E22F11"/>
    <w:rsid w:val="00E234EA"/>
    <w:rsid w:val="00E23CA8"/>
    <w:rsid w:val="00E23EF2"/>
    <w:rsid w:val="00E25535"/>
    <w:rsid w:val="00E255E8"/>
    <w:rsid w:val="00E262F1"/>
    <w:rsid w:val="00E26F5D"/>
    <w:rsid w:val="00E27210"/>
    <w:rsid w:val="00E27A65"/>
    <w:rsid w:val="00E30023"/>
    <w:rsid w:val="00E3041F"/>
    <w:rsid w:val="00E30688"/>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2F"/>
    <w:rsid w:val="00E45E49"/>
    <w:rsid w:val="00E47B9F"/>
    <w:rsid w:val="00E5084D"/>
    <w:rsid w:val="00E51B8D"/>
    <w:rsid w:val="00E53381"/>
    <w:rsid w:val="00E53A79"/>
    <w:rsid w:val="00E53B7B"/>
    <w:rsid w:val="00E53D61"/>
    <w:rsid w:val="00E54BB9"/>
    <w:rsid w:val="00E55415"/>
    <w:rsid w:val="00E57F9B"/>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4F04"/>
    <w:rsid w:val="00E75F25"/>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AE6"/>
    <w:rsid w:val="00E86FF3"/>
    <w:rsid w:val="00E875DC"/>
    <w:rsid w:val="00E91121"/>
    <w:rsid w:val="00E92564"/>
    <w:rsid w:val="00E93822"/>
    <w:rsid w:val="00E94249"/>
    <w:rsid w:val="00E94969"/>
    <w:rsid w:val="00E9498B"/>
    <w:rsid w:val="00E9588D"/>
    <w:rsid w:val="00E95AAA"/>
    <w:rsid w:val="00E95D4F"/>
    <w:rsid w:val="00E95F74"/>
    <w:rsid w:val="00E96F4D"/>
    <w:rsid w:val="00E97C73"/>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69C"/>
    <w:rsid w:val="00EB3840"/>
    <w:rsid w:val="00EB4195"/>
    <w:rsid w:val="00EB5824"/>
    <w:rsid w:val="00EB5BB1"/>
    <w:rsid w:val="00EB709C"/>
    <w:rsid w:val="00EB77C2"/>
    <w:rsid w:val="00EC0D47"/>
    <w:rsid w:val="00EC0D64"/>
    <w:rsid w:val="00EC0DB3"/>
    <w:rsid w:val="00EC1BA1"/>
    <w:rsid w:val="00EC3D39"/>
    <w:rsid w:val="00EC4381"/>
    <w:rsid w:val="00EC49CD"/>
    <w:rsid w:val="00EC563C"/>
    <w:rsid w:val="00EC7E58"/>
    <w:rsid w:val="00ED03A9"/>
    <w:rsid w:val="00ED17D9"/>
    <w:rsid w:val="00ED1C9D"/>
    <w:rsid w:val="00ED4AA3"/>
    <w:rsid w:val="00ED4AA4"/>
    <w:rsid w:val="00ED51AF"/>
    <w:rsid w:val="00ED711C"/>
    <w:rsid w:val="00ED724C"/>
    <w:rsid w:val="00ED7CC9"/>
    <w:rsid w:val="00ED7FFD"/>
    <w:rsid w:val="00EE14FE"/>
    <w:rsid w:val="00EE2382"/>
    <w:rsid w:val="00EE3075"/>
    <w:rsid w:val="00EE402C"/>
    <w:rsid w:val="00EE5061"/>
    <w:rsid w:val="00EE587B"/>
    <w:rsid w:val="00EE5B84"/>
    <w:rsid w:val="00EE725B"/>
    <w:rsid w:val="00EE7C21"/>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EF7D77"/>
    <w:rsid w:val="00F0092B"/>
    <w:rsid w:val="00F02B1E"/>
    <w:rsid w:val="00F03636"/>
    <w:rsid w:val="00F04B9B"/>
    <w:rsid w:val="00F04FDB"/>
    <w:rsid w:val="00F052A4"/>
    <w:rsid w:val="00F0540C"/>
    <w:rsid w:val="00F05B68"/>
    <w:rsid w:val="00F06031"/>
    <w:rsid w:val="00F0761C"/>
    <w:rsid w:val="00F07762"/>
    <w:rsid w:val="00F10252"/>
    <w:rsid w:val="00F10859"/>
    <w:rsid w:val="00F11238"/>
    <w:rsid w:val="00F11E65"/>
    <w:rsid w:val="00F12706"/>
    <w:rsid w:val="00F12D1A"/>
    <w:rsid w:val="00F13112"/>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74"/>
    <w:rsid w:val="00F319B5"/>
    <w:rsid w:val="00F353D0"/>
    <w:rsid w:val="00F36976"/>
    <w:rsid w:val="00F3718B"/>
    <w:rsid w:val="00F3773A"/>
    <w:rsid w:val="00F41347"/>
    <w:rsid w:val="00F41425"/>
    <w:rsid w:val="00F41CB4"/>
    <w:rsid w:val="00F42738"/>
    <w:rsid w:val="00F42C61"/>
    <w:rsid w:val="00F435AB"/>
    <w:rsid w:val="00F443D3"/>
    <w:rsid w:val="00F445C9"/>
    <w:rsid w:val="00F4646B"/>
    <w:rsid w:val="00F46B34"/>
    <w:rsid w:val="00F47C42"/>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4593"/>
    <w:rsid w:val="00F646CA"/>
    <w:rsid w:val="00F657AC"/>
    <w:rsid w:val="00F6781A"/>
    <w:rsid w:val="00F72115"/>
    <w:rsid w:val="00F72B0B"/>
    <w:rsid w:val="00F73EB3"/>
    <w:rsid w:val="00F75BA1"/>
    <w:rsid w:val="00F76A3D"/>
    <w:rsid w:val="00F76D46"/>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A31"/>
    <w:rsid w:val="00FA5D21"/>
    <w:rsid w:val="00FA723B"/>
    <w:rsid w:val="00FA7CA5"/>
    <w:rsid w:val="00FB0B64"/>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E60"/>
    <w:rsid w:val="00FD6F63"/>
    <w:rsid w:val="00FD7366"/>
    <w:rsid w:val="00FE0B65"/>
    <w:rsid w:val="00FE27DE"/>
    <w:rsid w:val="00FE413C"/>
    <w:rsid w:val="00FE461C"/>
    <w:rsid w:val="00FE4D7E"/>
    <w:rsid w:val="00FE7122"/>
    <w:rsid w:val="00FF046C"/>
    <w:rsid w:val="00FF1404"/>
    <w:rsid w:val="00FF237C"/>
    <w:rsid w:val="00FF507C"/>
    <w:rsid w:val="00FF50AA"/>
    <w:rsid w:val="00FF62E7"/>
    <w:rsid w:val="00FF6785"/>
    <w:rsid w:val="00FF727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84409365-AF43-499A-88A9-F171D5F3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styleId="NormalWeb">
    <w:name w:val="Normal (Web)"/>
    <w:basedOn w:val="Normal"/>
    <w:uiPriority w:val="99"/>
    <w:unhideWhenUsed/>
    <w:rsid w:val="007657A7"/>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32607669">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F56AD1-E5B2-40AE-A9DC-B63CA3697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388</TotalTime>
  <Pages>25</Pages>
  <Words>2603</Words>
  <Characters>14319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125</cp:revision>
  <dcterms:created xsi:type="dcterms:W3CDTF">2021-05-31T07:28:00Z</dcterms:created>
  <dcterms:modified xsi:type="dcterms:W3CDTF">2025-11-28T07:56:00Z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