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A339F8A" w:rsidR="00824313" w:rsidRPr="00CA5788" w:rsidRDefault="00863D42" w:rsidP="00824313">
      <w:r>
        <w:t xml:space="preserve">Octobre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5F41108B"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863D42">
        <w:rPr>
          <w:sz w:val="56"/>
          <w:szCs w:val="56"/>
        </w:rPr>
        <w:t>8</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3ACA2700" w:rsidR="002507C5" w:rsidRPr="000C7403" w:rsidRDefault="00813CD7" w:rsidP="000C7403">
      <w:pPr>
        <w:pStyle w:val="Titre"/>
        <w:rPr>
          <w:sz w:val="56"/>
          <w:szCs w:val="56"/>
        </w:rPr>
      </w:pPr>
      <w:r>
        <w:rPr>
          <w:sz w:val="56"/>
          <w:szCs w:val="56"/>
        </w:rPr>
        <w:t>V</w:t>
      </w:r>
      <w:r w:rsidR="00D02311" w:rsidRPr="000C7403">
        <w:rPr>
          <w:sz w:val="56"/>
          <w:szCs w:val="56"/>
        </w:rPr>
        <w:t>ersion 5.0.</w:t>
      </w:r>
      <w:r w:rsidR="00863D42">
        <w:rPr>
          <w:sz w:val="56"/>
          <w:szCs w:val="56"/>
        </w:rPr>
        <w:t>4</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7D585288" w:rsidR="00824313" w:rsidRDefault="00466334" w:rsidP="008107BC">
      <w:pPr>
        <w:jc w:val="center"/>
      </w:pPr>
      <w:r>
        <w:rPr>
          <w:noProof/>
        </w:rPr>
        <w:drawing>
          <wp:inline distT="0" distB="0" distL="0" distR="0" wp14:anchorId="1A15BBDE" wp14:editId="40632F35">
            <wp:extent cx="2057400" cy="1323975"/>
            <wp:effectExtent l="0" t="0" r="0" b="0"/>
            <wp:docPr id="192575764"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5764"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17328872" w14:textId="037B2F11" w:rsidR="00374800" w:rsidRDefault="00374800" w:rsidP="00757EB7">
      <w:pPr>
        <w:pStyle w:val="Titre1"/>
      </w:pPr>
      <w:r w:rsidRPr="00374800">
        <w:lastRenderedPageBreak/>
        <w:t>Général</w:t>
      </w:r>
    </w:p>
    <w:p w14:paraId="6D319A2E" w14:textId="55100BFF" w:rsidR="00E51A33" w:rsidRPr="0023670B" w:rsidRDefault="0023670B" w:rsidP="0023670B">
      <w:pPr>
        <w:pStyle w:val="Titre2"/>
      </w:pPr>
      <w:r w:rsidRPr="0023670B">
        <w:t>EG01</w:t>
      </w:r>
      <w:r w:rsidR="00E51A33" w:rsidRPr="0023670B">
        <w:t xml:space="preserve"> : Les écrans harmonisés présenteront dorénavant des sous-titres dans les formulaires de création/modification pour certaines tables (ex : "Formation &gt; Commercialisation &gt; Devis") [Mantis #9222 - Transition graphique]</w:t>
      </w:r>
    </w:p>
    <w:p w14:paraId="3126CD05" w14:textId="76CC27B8" w:rsidR="00A35A7D" w:rsidRPr="00A35A7D" w:rsidRDefault="00A35A7D" w:rsidP="00A35A7D">
      <w:r>
        <w:t>Pour le moment, seul l’écran décrit dans le changelog est impacté par la transition graphique</w:t>
      </w:r>
      <w:r w:rsidR="004C4A61">
        <w:t>, il a été utilisé en exemple et à titre expérimental</w:t>
      </w:r>
      <w:r>
        <w:t xml:space="preserve">. </w:t>
      </w:r>
    </w:p>
    <w:p w14:paraId="5343534F" w14:textId="522A794E" w:rsidR="00E212F5" w:rsidRDefault="00F16DFA" w:rsidP="00F16DFA">
      <w:r>
        <w:rPr>
          <w:noProof/>
        </w:rPr>
        <w:drawing>
          <wp:inline distT="0" distB="0" distL="0" distR="0" wp14:anchorId="4F906ABA" wp14:editId="0CD0D02B">
            <wp:extent cx="3023334" cy="3376453"/>
            <wp:effectExtent l="0" t="0" r="0" b="0"/>
            <wp:docPr id="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logiciel, nombr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3026869" cy="3380401"/>
                    </a:xfrm>
                    <a:prstGeom prst="rect">
                      <a:avLst/>
                    </a:prstGeom>
                  </pic:spPr>
                </pic:pic>
              </a:graphicData>
            </a:graphic>
          </wp:inline>
        </w:drawing>
      </w:r>
    </w:p>
    <w:p w14:paraId="4EEC59D5" w14:textId="7248164E" w:rsidR="00F73C96" w:rsidRDefault="00F73C96" w:rsidP="00F73C96">
      <w:pPr>
        <w:pStyle w:val="Titre1"/>
      </w:pPr>
      <w:r>
        <w:t>GRH</w:t>
      </w:r>
    </w:p>
    <w:p w14:paraId="5C3F1D10" w14:textId="7AC2EDDC" w:rsidR="00F73C96" w:rsidRDefault="00F73C96" w:rsidP="00F73C96">
      <w:pPr>
        <w:pStyle w:val="Titre2"/>
      </w:pPr>
      <w:r>
        <w:t>EH01 : L'écran "GRH &gt; Conditions Physique &gt; Saisie" permettra dorénavant de passer d'un agent à l'autre avec les flèches "haut" et "bas" du clavier dans les zones de saisie textuelles - les listes déroulantes ne sont pas concernées [Mantis #9265]</w:t>
      </w:r>
    </w:p>
    <w:p w14:paraId="7E31FCCB" w14:textId="668751DF" w:rsidR="00FB23DC" w:rsidRDefault="00FB23DC" w:rsidP="00FB23DC">
      <w:r>
        <w:rPr>
          <w:noProof/>
        </w:rPr>
        <w:drawing>
          <wp:inline distT="0" distB="0" distL="0" distR="0" wp14:anchorId="705CD0CB" wp14:editId="58459DA7">
            <wp:extent cx="5760720" cy="2315210"/>
            <wp:effectExtent l="0" t="0" r="0" b="0"/>
            <wp:docPr id="21" name="Image 2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logiciel, Icône d’ordinateur&#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315210"/>
                    </a:xfrm>
                    <a:prstGeom prst="rect">
                      <a:avLst/>
                    </a:prstGeom>
                  </pic:spPr>
                </pic:pic>
              </a:graphicData>
            </a:graphic>
          </wp:inline>
        </w:drawing>
      </w:r>
    </w:p>
    <w:p w14:paraId="7D8CD60B" w14:textId="1494632D" w:rsidR="001E02B1" w:rsidRPr="00FB23DC" w:rsidRDefault="001E02B1" w:rsidP="00FB23DC">
      <w:r>
        <w:t>La touche tabulation continue à défiler les champs de gauche à droite puis de haut en bas.</w:t>
      </w:r>
    </w:p>
    <w:p w14:paraId="5FD1746B"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138C5FF" w14:textId="347AA324" w:rsidR="00F73C96" w:rsidRDefault="00F73C96" w:rsidP="00F73C96">
      <w:pPr>
        <w:pStyle w:val="Titre2"/>
      </w:pPr>
      <w:r>
        <w:lastRenderedPageBreak/>
        <w:t>EH02 : L'écran "GRH &gt; Conditions Physique &gt; Saisie" affichera dorénavant une colonne "taux de réalisation" indiquant si l'agent a réalisé tous ces tests pour l'année [Mantis #9267]</w:t>
      </w:r>
    </w:p>
    <w:p w14:paraId="2552EBE8" w14:textId="544878FC" w:rsidR="00CF5D7B" w:rsidRDefault="00CF5D7B" w:rsidP="00CF5D7B">
      <w:r>
        <w:rPr>
          <w:noProof/>
        </w:rPr>
        <w:drawing>
          <wp:inline distT="0" distB="0" distL="0" distR="0" wp14:anchorId="7B562F8A" wp14:editId="0779E79C">
            <wp:extent cx="5760720" cy="2159000"/>
            <wp:effectExtent l="0" t="0" r="0" b="0"/>
            <wp:docPr id="20" name="Image 2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logiciel, nombr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159000"/>
                    </a:xfrm>
                    <a:prstGeom prst="rect">
                      <a:avLst/>
                    </a:prstGeom>
                  </pic:spPr>
                </pic:pic>
              </a:graphicData>
            </a:graphic>
          </wp:inline>
        </w:drawing>
      </w:r>
    </w:p>
    <w:p w14:paraId="41D8C619" w14:textId="1C07135F" w:rsidR="0018313D" w:rsidRDefault="0018313D" w:rsidP="0018313D">
      <w:pPr>
        <w:pStyle w:val="Titre2"/>
      </w:pPr>
      <w:r w:rsidRPr="0018313D">
        <w:t>EH03 : L'écran "GRH &gt; Livrets Individuels &gt; Détails des Livrets &gt; Personne à prévenir" proposera dorénavant un champ de commentaire et un champ d'ordre d'affichage [Mantis #9282]</w:t>
      </w:r>
    </w:p>
    <w:p w14:paraId="2F49D0B0" w14:textId="301BA2EC" w:rsidR="00041F49" w:rsidRDefault="00041F49" w:rsidP="00041F49">
      <w:r>
        <w:rPr>
          <w:noProof/>
        </w:rPr>
        <w:drawing>
          <wp:inline distT="0" distB="0" distL="0" distR="0" wp14:anchorId="2F4612EC" wp14:editId="23C171B0">
            <wp:extent cx="5760720" cy="2387600"/>
            <wp:effectExtent l="0" t="0" r="0" b="0"/>
            <wp:docPr id="122057339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73393" name="Image 1" descr="Une image contenant texte, logiciel, Icône d’ordinateur, Page web&#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387600"/>
                    </a:xfrm>
                    <a:prstGeom prst="rect">
                      <a:avLst/>
                    </a:prstGeom>
                  </pic:spPr>
                </pic:pic>
              </a:graphicData>
            </a:graphic>
          </wp:inline>
        </w:drawing>
      </w:r>
    </w:p>
    <w:p w14:paraId="48B04BF1" w14:textId="77777777" w:rsidR="00422F2E" w:rsidRDefault="00422F2E" w:rsidP="00041F49"/>
    <w:p w14:paraId="6241A4FF" w14:textId="2DDA12E8" w:rsidR="001320E2" w:rsidRPr="00041F49" w:rsidRDefault="00422F2E" w:rsidP="00041F49">
      <w:r>
        <w:rPr>
          <w:noProof/>
        </w:rPr>
        <w:drawing>
          <wp:inline distT="0" distB="0" distL="0" distR="0" wp14:anchorId="2214153E" wp14:editId="5E7D3904">
            <wp:extent cx="5760720" cy="1038225"/>
            <wp:effectExtent l="0" t="0" r="0" b="0"/>
            <wp:docPr id="1573075547"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75547" name="Image 1" descr="Une image contenant texte, capture d’écran, logiciel, lign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038225"/>
                    </a:xfrm>
                    <a:prstGeom prst="rect">
                      <a:avLst/>
                    </a:prstGeom>
                  </pic:spPr>
                </pic:pic>
              </a:graphicData>
            </a:graphic>
          </wp:inline>
        </w:drawing>
      </w:r>
    </w:p>
    <w:p w14:paraId="292D5B93"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E7B90D6" w14:textId="016C0CA2" w:rsidR="00A275BB" w:rsidRDefault="00A275BB" w:rsidP="00A275BB">
      <w:pPr>
        <w:pStyle w:val="Titre2"/>
      </w:pPr>
      <w:r>
        <w:lastRenderedPageBreak/>
        <w:t xml:space="preserve">EH04 : L'écran "GRH &gt; Groupes de Participants &gt; Détails" sera dorénavant scindé avec "GRH &gt; Groupes de Participants &gt; Stagiaires" et "GRH &gt; Groupes de Participants &gt; Gestion </w:t>
      </w:r>
      <w:r w:rsidR="00C54F52">
        <w:t>Administrative</w:t>
      </w:r>
      <w:r>
        <w:t>" [Pas de Mantis - Projet Virtualia]</w:t>
      </w:r>
    </w:p>
    <w:p w14:paraId="31C59130" w14:textId="0EE8F0D0" w:rsidR="00897C2F" w:rsidRDefault="005122D2" w:rsidP="00897C2F">
      <w:r>
        <w:rPr>
          <w:noProof/>
        </w:rPr>
        <w:drawing>
          <wp:inline distT="0" distB="0" distL="0" distR="0" wp14:anchorId="196B152F" wp14:editId="00BE58D4">
            <wp:extent cx="5760720" cy="1583055"/>
            <wp:effectExtent l="0" t="0" r="0" b="0"/>
            <wp:docPr id="762220583" name="Image 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0583" name="Image 1" descr="Une image contenant texte, logiciel, Police, nombr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583055"/>
                    </a:xfrm>
                    <a:prstGeom prst="rect">
                      <a:avLst/>
                    </a:prstGeom>
                  </pic:spPr>
                </pic:pic>
              </a:graphicData>
            </a:graphic>
          </wp:inline>
        </w:drawing>
      </w:r>
    </w:p>
    <w:p w14:paraId="46CACEB2" w14:textId="64524534" w:rsidR="00785C9E" w:rsidRPr="00897C2F" w:rsidRDefault="00785C9E" w:rsidP="00897C2F">
      <w:r>
        <w:t>La partie « Gestion Administrative » est en cours de développement.</w:t>
      </w:r>
    </w:p>
    <w:p w14:paraId="45E4DA11" w14:textId="7E6C5056" w:rsidR="00A275BB" w:rsidRDefault="00A275BB" w:rsidP="00A275BB">
      <w:pPr>
        <w:pStyle w:val="Titre2"/>
      </w:pPr>
      <w:r>
        <w:t>CH01 : L'écran "GRH &gt; Conditions Physiques &gt; Saisie" devrait dorénavant calculer correctement l'âge de l'agent pour la recherche du niveau de performance [Mantis #9147]</w:t>
      </w:r>
    </w:p>
    <w:p w14:paraId="1D7DCFCE" w14:textId="2A56E6B8" w:rsidR="00F05095" w:rsidRPr="00F05095" w:rsidRDefault="00F05095" w:rsidP="00F05095">
      <w:r>
        <w:t>Barème :</w:t>
      </w:r>
    </w:p>
    <w:p w14:paraId="7DA81E4A" w14:textId="1CAB6DB4" w:rsidR="00F05095" w:rsidRDefault="00F05095" w:rsidP="00F05095">
      <w:r>
        <w:rPr>
          <w:noProof/>
        </w:rPr>
        <w:drawing>
          <wp:inline distT="0" distB="0" distL="0" distR="0" wp14:anchorId="779C6170" wp14:editId="66524FD2">
            <wp:extent cx="2074127" cy="2070100"/>
            <wp:effectExtent l="0" t="0" r="0" b="0"/>
            <wp:docPr id="500806134"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6134" name="Image 1" descr="Une image contenant texte, Appareils électroniques, capture d’écran, nombr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2077403" cy="2073370"/>
                    </a:xfrm>
                    <a:prstGeom prst="rect">
                      <a:avLst/>
                    </a:prstGeom>
                  </pic:spPr>
                </pic:pic>
              </a:graphicData>
            </a:graphic>
          </wp:inline>
        </w:drawing>
      </w:r>
    </w:p>
    <w:p w14:paraId="695D020D" w14:textId="77777777" w:rsidR="007A77DA" w:rsidRDefault="007A77DA" w:rsidP="00F05095"/>
    <w:p w14:paraId="07E2EA9B" w14:textId="074E2082" w:rsidR="007A77DA" w:rsidRDefault="003C47CE" w:rsidP="00F05095">
      <w:r>
        <w:t xml:space="preserve">C’est bien le barème de l’âge </w:t>
      </w:r>
      <w:r w:rsidRPr="00D9405D">
        <w:rPr>
          <w:b/>
          <w:bCs/>
        </w:rPr>
        <w:t>correspondant à l’année de la recherche</w:t>
      </w:r>
      <w:r>
        <w:t xml:space="preserve"> </w:t>
      </w:r>
      <w:r w:rsidR="0045766A">
        <w:t>qui est</w:t>
      </w:r>
      <w:r w:rsidR="00D9405D">
        <w:t xml:space="preserve"> dorénavant</w:t>
      </w:r>
      <w:r w:rsidR="0045766A">
        <w:t xml:space="preserve"> pris en compte :</w:t>
      </w:r>
    </w:p>
    <w:p w14:paraId="5BBB8520" w14:textId="2447ACDC" w:rsidR="007A77DA" w:rsidRPr="00F05095" w:rsidRDefault="007A77DA" w:rsidP="00F05095">
      <w:r>
        <w:rPr>
          <w:noProof/>
        </w:rPr>
        <w:drawing>
          <wp:inline distT="0" distB="0" distL="0" distR="0" wp14:anchorId="6CBF4465" wp14:editId="29CE58A7">
            <wp:extent cx="5760720" cy="1899920"/>
            <wp:effectExtent l="0" t="0" r="0" b="0"/>
            <wp:docPr id="280112"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2" name="Image 1" descr="Une image contenant texte, logiciel, Icône d’ordinateur, capture d’écran&#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899920"/>
                    </a:xfrm>
                    <a:prstGeom prst="rect">
                      <a:avLst/>
                    </a:prstGeom>
                  </pic:spPr>
                </pic:pic>
              </a:graphicData>
            </a:graphic>
          </wp:inline>
        </w:drawing>
      </w:r>
    </w:p>
    <w:p w14:paraId="571658AC" w14:textId="77777777" w:rsidR="00414DA2" w:rsidRDefault="00414DA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3A4A1AC" w14:textId="4C1EDD23" w:rsidR="005E342F" w:rsidRDefault="005E342F" w:rsidP="005E342F">
      <w:pPr>
        <w:pStyle w:val="Titre1"/>
      </w:pPr>
      <w:r>
        <w:lastRenderedPageBreak/>
        <w:t>Gestion Administrative [En développement]</w:t>
      </w:r>
    </w:p>
    <w:p w14:paraId="1A395FD4" w14:textId="201124CB" w:rsidR="005E342F" w:rsidRDefault="005E342F" w:rsidP="005E342F">
      <w:pPr>
        <w:pStyle w:val="Titre2"/>
      </w:pPr>
      <w:r>
        <w:t>EA01 : Les libellés des types et résultats de visites en application "Virtualia" seront dorénavant limités à 50 caractères [Mantis #8748 - Projet Virtualia]</w:t>
      </w:r>
    </w:p>
    <w:p w14:paraId="5DA720A3" w14:textId="482DEC7B" w:rsidR="0007504F" w:rsidRPr="0007504F" w:rsidRDefault="0007504F" w:rsidP="0007504F">
      <w:r>
        <w:t>Types de visites :</w:t>
      </w:r>
    </w:p>
    <w:p w14:paraId="41879807" w14:textId="02FC844C" w:rsidR="0007504F" w:rsidRDefault="0007504F" w:rsidP="0007504F">
      <w:r>
        <w:rPr>
          <w:noProof/>
        </w:rPr>
        <w:drawing>
          <wp:inline distT="0" distB="0" distL="0" distR="0" wp14:anchorId="2C6C0DB6" wp14:editId="537E837E">
            <wp:extent cx="5760720" cy="19443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44370"/>
                    </a:xfrm>
                    <a:prstGeom prst="rect">
                      <a:avLst/>
                    </a:prstGeom>
                  </pic:spPr>
                </pic:pic>
              </a:graphicData>
            </a:graphic>
          </wp:inline>
        </w:drawing>
      </w:r>
    </w:p>
    <w:p w14:paraId="3FBDAE45" w14:textId="77777777" w:rsidR="0007504F" w:rsidRDefault="0007504F" w:rsidP="0007504F"/>
    <w:p w14:paraId="486DC2FE" w14:textId="5CD67137" w:rsidR="0007504F" w:rsidRDefault="0007504F" w:rsidP="0007504F">
      <w:r>
        <w:t xml:space="preserve">Résultats de visites : </w:t>
      </w:r>
    </w:p>
    <w:p w14:paraId="48F1ED85" w14:textId="3F9CDA9B" w:rsidR="00460BD9" w:rsidRPr="0007504F" w:rsidRDefault="00460BD9" w:rsidP="0007504F">
      <w:r>
        <w:rPr>
          <w:noProof/>
        </w:rPr>
        <w:drawing>
          <wp:inline distT="0" distB="0" distL="0" distR="0" wp14:anchorId="7F7B52BB" wp14:editId="5897E008">
            <wp:extent cx="5760720" cy="1984375"/>
            <wp:effectExtent l="0" t="0" r="0" b="0"/>
            <wp:docPr id="6" name="Image 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iciel, Icône d’ordinateur, Page web&#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984375"/>
                    </a:xfrm>
                    <a:prstGeom prst="rect">
                      <a:avLst/>
                    </a:prstGeom>
                  </pic:spPr>
                </pic:pic>
              </a:graphicData>
            </a:graphic>
          </wp:inline>
        </w:drawing>
      </w:r>
    </w:p>
    <w:p w14:paraId="2BD19961" w14:textId="4F29D8A0" w:rsidR="00CE6EDC" w:rsidRDefault="00CE6EDC" w:rsidP="00CE6EDC">
      <w:pPr>
        <w:pStyle w:val="Titre2"/>
      </w:pPr>
      <w:r>
        <w:t>EA02A : Les champs d'adresses ne seront plus proposés lors de la création d'un nouvel agent interne en application "Virtualia" [Mantis #9180 - Projet Virtualia]</w:t>
      </w:r>
    </w:p>
    <w:p w14:paraId="4BB9BC48" w14:textId="4F288976" w:rsidR="00731388" w:rsidRPr="00731388" w:rsidRDefault="00731388" w:rsidP="00731388">
      <w:r>
        <w:rPr>
          <w:noProof/>
        </w:rPr>
        <w:drawing>
          <wp:inline distT="0" distB="0" distL="0" distR="0" wp14:anchorId="612E5400" wp14:editId="2451CDB2">
            <wp:extent cx="4752975" cy="2595485"/>
            <wp:effectExtent l="0" t="0" r="0" b="0"/>
            <wp:docPr id="7" name="Image 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logiciel,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4759396" cy="2598991"/>
                    </a:xfrm>
                    <a:prstGeom prst="rect">
                      <a:avLst/>
                    </a:prstGeom>
                  </pic:spPr>
                </pic:pic>
              </a:graphicData>
            </a:graphic>
          </wp:inline>
        </w:drawing>
      </w:r>
    </w:p>
    <w:p w14:paraId="30F14083" w14:textId="77777777" w:rsidR="00F30C57" w:rsidRDefault="00033E1E" w:rsidP="00F30C57">
      <w:pPr>
        <w:pStyle w:val="Titre2"/>
      </w:pPr>
      <w:r w:rsidRPr="00033E1E">
        <w:lastRenderedPageBreak/>
        <w:t>EA02B : La qualité sera dorénavant proposée en saisie avant le nom/prénom lors de la création d'un nouvel agent interne et le nom de naissance a été rapproché du nom d'usage [Mantis 0009180 et 0009278 - Projet Virtualia]</w:t>
      </w:r>
    </w:p>
    <w:p w14:paraId="572B96DA" w14:textId="00D971D9" w:rsidR="00A120AB" w:rsidRPr="00F30C57" w:rsidRDefault="00887AA8" w:rsidP="00F30C57">
      <w:pPr>
        <w:spacing w:after="160" w:line="259" w:lineRule="auto"/>
        <w:jc w:val="left"/>
        <w:rPr>
          <w:rFonts w:asciiTheme="majorHAnsi" w:eastAsiaTheme="majorEastAsia" w:hAnsiTheme="majorHAnsi" w:cstheme="majorBidi"/>
          <w:color w:val="2F5496" w:themeColor="accent1" w:themeShade="BF"/>
          <w:sz w:val="24"/>
          <w:szCs w:val="24"/>
        </w:rPr>
      </w:pPr>
      <w:r w:rsidRPr="00887AA8">
        <w:rPr>
          <w:noProof/>
        </w:rPr>
        <w:t xml:space="preserve"> </w:t>
      </w:r>
      <w:r>
        <w:rPr>
          <w:noProof/>
        </w:rPr>
        <w:drawing>
          <wp:inline distT="0" distB="0" distL="0" distR="0" wp14:anchorId="56B789D2" wp14:editId="41700AE7">
            <wp:extent cx="2943225" cy="1997836"/>
            <wp:effectExtent l="0" t="0" r="0" b="0"/>
            <wp:docPr id="7610539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5392" name="Image 1" descr="Une image contenant texte, capture d’écran, nombre, logiciel&#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2949469" cy="2002075"/>
                    </a:xfrm>
                    <a:prstGeom prst="rect">
                      <a:avLst/>
                    </a:prstGeom>
                  </pic:spPr>
                </pic:pic>
              </a:graphicData>
            </a:graphic>
          </wp:inline>
        </w:drawing>
      </w:r>
    </w:p>
    <w:p w14:paraId="1EE07015" w14:textId="77777777" w:rsidR="009858AE" w:rsidRDefault="002D6643" w:rsidP="00CE6EDC">
      <w:pPr>
        <w:pStyle w:val="Titre2"/>
      </w:pPr>
      <w:r w:rsidRPr="002D6643">
        <w:t>EA02C : La situation proposera dorénavant des suggestions lors de la création d'un nouvel agent interne sans le module "GA" et ne sera plus présentée avec ce module [Mantis #9180 - Projet Virtualia]</w:t>
      </w:r>
    </w:p>
    <w:p w14:paraId="19048113" w14:textId="4A25C3A3" w:rsidR="00DD6091" w:rsidRDefault="00DD6091" w:rsidP="00DD6091">
      <w:r>
        <w:t>Avec une licence «</w:t>
      </w:r>
      <w:r w:rsidR="00496379">
        <w:t>GA</w:t>
      </w:r>
      <w:r>
        <w:t> »</w:t>
      </w:r>
      <w:r w:rsidR="00496379">
        <w:t xml:space="preserve"> activée</w:t>
      </w:r>
      <w:r>
        <w:t xml:space="preserve">, la situation n’est plus </w:t>
      </w:r>
      <w:r w:rsidR="0019688E">
        <w:t>disponible lors de la création d’un agent :</w:t>
      </w:r>
    </w:p>
    <w:p w14:paraId="71DFB6F5" w14:textId="565B1BEA" w:rsidR="00664EE6" w:rsidRDefault="0096464E" w:rsidP="00DD6091">
      <w:r>
        <w:rPr>
          <w:noProof/>
        </w:rPr>
        <w:drawing>
          <wp:inline distT="0" distB="0" distL="0" distR="0" wp14:anchorId="004AB189" wp14:editId="35E22AF0">
            <wp:extent cx="5534025" cy="1752600"/>
            <wp:effectExtent l="0" t="0" r="0" b="0"/>
            <wp:docPr id="23" name="Image 2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nombre, Police&#10;&#10;Description générée automatiquement"/>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534025" cy="1752600"/>
                    </a:xfrm>
                    <a:prstGeom prst="rect">
                      <a:avLst/>
                    </a:prstGeom>
                    <a:ln>
                      <a:noFill/>
                    </a:ln>
                    <a:extLst>
                      <a:ext uri="{53640926-AAD7-44D8-BBD7-CCE9431645EC}">
                        <a14:shadowObscured xmlns:a14="http://schemas.microsoft.com/office/drawing/2010/main"/>
                      </a:ext>
                    </a:extLst>
                  </pic:spPr>
                </pic:pic>
              </a:graphicData>
            </a:graphic>
          </wp:inline>
        </w:drawing>
      </w:r>
    </w:p>
    <w:p w14:paraId="2AF9540D" w14:textId="77777777" w:rsidR="003153D8" w:rsidRDefault="003153D8" w:rsidP="00DD6091"/>
    <w:p w14:paraId="1A4038C4" w14:textId="18180CF2" w:rsidR="00664EE6" w:rsidRDefault="00664EE6" w:rsidP="00DD6091">
      <w:r>
        <w:t>Avec la licence « GA » désactivée, le champ « Situation » lors de la création d’un agent propose des suggestions :</w:t>
      </w:r>
    </w:p>
    <w:p w14:paraId="638BAF9F" w14:textId="09C9A66E" w:rsidR="00664EE6" w:rsidRDefault="00664EE6" w:rsidP="00DD6091">
      <w:r>
        <w:rPr>
          <w:noProof/>
        </w:rPr>
        <w:drawing>
          <wp:inline distT="0" distB="0" distL="0" distR="0" wp14:anchorId="180287EE" wp14:editId="3CB24C5E">
            <wp:extent cx="5760720" cy="2877185"/>
            <wp:effectExtent l="0" t="0" r="0" b="0"/>
            <wp:docPr id="22" name="Image 2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logiciel, nombre&#10;&#10;Description générée automatiquement"/>
                    <pic:cNvPicPr/>
                  </pic:nvPicPr>
                  <pic:blipFill>
                    <a:blip r:embed="rId30">
                      <a:extLst>
                        <a:ext uri="{28A0092B-C50C-407E-A947-70E740481C1C}">
                          <a14:useLocalDpi xmlns:a14="http://schemas.microsoft.com/office/drawing/2010/main"/>
                        </a:ext>
                      </a:extLst>
                    </a:blip>
                    <a:stretch>
                      <a:fillRect/>
                    </a:stretch>
                  </pic:blipFill>
                  <pic:spPr>
                    <a:xfrm>
                      <a:off x="0" y="0"/>
                      <a:ext cx="5760720" cy="2877185"/>
                    </a:xfrm>
                    <a:prstGeom prst="rect">
                      <a:avLst/>
                    </a:prstGeom>
                  </pic:spPr>
                </pic:pic>
              </a:graphicData>
            </a:graphic>
          </wp:inline>
        </w:drawing>
      </w:r>
    </w:p>
    <w:p w14:paraId="4C305A35" w14:textId="77777777" w:rsidR="0019688E" w:rsidRPr="00DD6091" w:rsidRDefault="0019688E" w:rsidP="00DD6091"/>
    <w:p w14:paraId="52B453A9" w14:textId="23388F7A" w:rsidR="00CE6EDC" w:rsidRDefault="00CE6EDC" w:rsidP="00CE6EDC">
      <w:pPr>
        <w:pStyle w:val="Titre2"/>
      </w:pPr>
      <w:r>
        <w:lastRenderedPageBreak/>
        <w:t>EA03 : Le titre des montants/taux dans les blocs de saisie de l'écran ""GRH &gt; Livrets Individuels &gt; Détails des livrets &gt; Paie &gt; Types de rémunérations" s'adapteront dorénavant en fonction du type (</w:t>
      </w:r>
      <w:r w:rsidR="00860AFA">
        <w:t>indicé</w:t>
      </w:r>
      <w:r>
        <w:t>, taux horaire, ...) et un titre par défaut plus générique ("montant par unité") a été défini [Mantis #9236 - Projet Virtualia]</w:t>
      </w:r>
    </w:p>
    <w:p w14:paraId="2CA31B29" w14:textId="45BE146D" w:rsidR="006F5CE0" w:rsidRDefault="006F5CE0" w:rsidP="006F5CE0">
      <w:r>
        <w:rPr>
          <w:noProof/>
        </w:rPr>
        <w:drawing>
          <wp:inline distT="0" distB="0" distL="0" distR="0" wp14:anchorId="2822735D" wp14:editId="43AC2A8D">
            <wp:extent cx="5760720" cy="1192530"/>
            <wp:effectExtent l="0" t="0" r="0" b="0"/>
            <wp:docPr id="16" name="Image 1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logiciel, nombr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192530"/>
                    </a:xfrm>
                    <a:prstGeom prst="rect">
                      <a:avLst/>
                    </a:prstGeom>
                  </pic:spPr>
                </pic:pic>
              </a:graphicData>
            </a:graphic>
          </wp:inline>
        </w:drawing>
      </w:r>
    </w:p>
    <w:p w14:paraId="178A4173" w14:textId="77777777" w:rsidR="006F5CE0" w:rsidRDefault="006F5CE0" w:rsidP="006F5CE0"/>
    <w:p w14:paraId="742B1D93" w14:textId="3356555D" w:rsidR="006F5CE0" w:rsidRDefault="005E36CA" w:rsidP="006F5CE0">
      <w:r>
        <w:rPr>
          <w:noProof/>
        </w:rPr>
        <w:drawing>
          <wp:inline distT="0" distB="0" distL="0" distR="0" wp14:anchorId="12159067" wp14:editId="13F79396">
            <wp:extent cx="5760720" cy="1201420"/>
            <wp:effectExtent l="0" t="0" r="0" b="0"/>
            <wp:docPr id="17" name="Image 17"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olice, nombre, logiciel&#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201420"/>
                    </a:xfrm>
                    <a:prstGeom prst="rect">
                      <a:avLst/>
                    </a:prstGeom>
                  </pic:spPr>
                </pic:pic>
              </a:graphicData>
            </a:graphic>
          </wp:inline>
        </w:drawing>
      </w:r>
    </w:p>
    <w:p w14:paraId="732219BC" w14:textId="77777777" w:rsidR="008239B3" w:rsidRDefault="008239B3" w:rsidP="006F5CE0"/>
    <w:p w14:paraId="53094ED3" w14:textId="3D882D92" w:rsidR="005E36CA" w:rsidRDefault="008239B3" w:rsidP="006F5CE0">
      <w:r>
        <w:rPr>
          <w:noProof/>
        </w:rPr>
        <w:drawing>
          <wp:inline distT="0" distB="0" distL="0" distR="0" wp14:anchorId="2C48FD8D" wp14:editId="6CE79478">
            <wp:extent cx="5760720" cy="1176655"/>
            <wp:effectExtent l="0" t="0" r="0" b="0"/>
            <wp:docPr id="18" name="Image 1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logiciel, nombr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176655"/>
                    </a:xfrm>
                    <a:prstGeom prst="rect">
                      <a:avLst/>
                    </a:prstGeom>
                  </pic:spPr>
                </pic:pic>
              </a:graphicData>
            </a:graphic>
          </wp:inline>
        </w:drawing>
      </w:r>
    </w:p>
    <w:p w14:paraId="1BF97009" w14:textId="77777777" w:rsidR="00016758" w:rsidRDefault="00016758" w:rsidP="006F5CE0"/>
    <w:p w14:paraId="3BC0D4F9" w14:textId="1B53512B" w:rsidR="00016758" w:rsidRDefault="00016758" w:rsidP="006F5CE0">
      <w:r>
        <w:rPr>
          <w:noProof/>
        </w:rPr>
        <w:drawing>
          <wp:inline distT="0" distB="0" distL="0" distR="0" wp14:anchorId="665D9A7D" wp14:editId="632DD2C3">
            <wp:extent cx="5760720" cy="1201420"/>
            <wp:effectExtent l="0" t="0" r="0" b="0"/>
            <wp:docPr id="19" name="Image 19"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logiciel, nombr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201420"/>
                    </a:xfrm>
                    <a:prstGeom prst="rect">
                      <a:avLst/>
                    </a:prstGeom>
                  </pic:spPr>
                </pic:pic>
              </a:graphicData>
            </a:graphic>
          </wp:inline>
        </w:drawing>
      </w:r>
    </w:p>
    <w:p w14:paraId="3B77B34C"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665CF95" w14:textId="669D4BF4" w:rsidR="001C69F3" w:rsidRDefault="001C69F3" w:rsidP="001C69F3">
      <w:pPr>
        <w:pStyle w:val="Titre2"/>
      </w:pPr>
      <w:r>
        <w:lastRenderedPageBreak/>
        <w:t>EA04 : Ajout d'un bloc d'import du fichier TABLIND dans l'écran "GRH / Administration &gt; Grades &gt; Indices &gt; Grille Indiciaire" et de la possibilité de modifier en masse la date d'effet de la grille [Pas de Mantis - Projet Virtualia - En test]</w:t>
      </w:r>
    </w:p>
    <w:p w14:paraId="1F68A08D" w14:textId="24F2CD36" w:rsidR="003D7523" w:rsidRDefault="003D7523" w:rsidP="003D7523">
      <w:r>
        <w:t xml:space="preserve">Aller dans </w:t>
      </w:r>
      <w:r w:rsidR="001A1217">
        <w:t>« GRH/Administration &gt; Grades Indices &gt; Grilles indiciaires » :</w:t>
      </w:r>
    </w:p>
    <w:p w14:paraId="3F8B1514" w14:textId="1880B6C6" w:rsidR="001A1217" w:rsidRDefault="001A1217" w:rsidP="003D7523">
      <w:r>
        <w:rPr>
          <w:noProof/>
        </w:rPr>
        <w:drawing>
          <wp:inline distT="0" distB="0" distL="0" distR="0" wp14:anchorId="1CF08BCB" wp14:editId="75A703F5">
            <wp:extent cx="5760720" cy="942340"/>
            <wp:effectExtent l="0" t="0" r="0" b="0"/>
            <wp:docPr id="966717088"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7088" name="Image 1" descr="Une image contenant texte, capture d’écran, logiciel,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942340"/>
                    </a:xfrm>
                    <a:prstGeom prst="rect">
                      <a:avLst/>
                    </a:prstGeom>
                  </pic:spPr>
                </pic:pic>
              </a:graphicData>
            </a:graphic>
          </wp:inline>
        </w:drawing>
      </w:r>
    </w:p>
    <w:p w14:paraId="4467DE73" w14:textId="77777777" w:rsidR="001A1217" w:rsidRDefault="001A1217" w:rsidP="003D7523"/>
    <w:p w14:paraId="74EAF3D0" w14:textId="7B0E328E" w:rsidR="001A1217" w:rsidRDefault="00862B91" w:rsidP="003D7523">
      <w:r>
        <w:t>Importer le Tablind en modifiant</w:t>
      </w:r>
      <w:r w:rsidR="00C932AA">
        <w:t xml:space="preserve"> ou non la date d’effet :</w:t>
      </w:r>
    </w:p>
    <w:p w14:paraId="301F9D17" w14:textId="26897AF2" w:rsidR="00265DEF" w:rsidRDefault="00265DEF" w:rsidP="003D7523">
      <w:r>
        <w:rPr>
          <w:noProof/>
        </w:rPr>
        <w:drawing>
          <wp:inline distT="0" distB="0" distL="0" distR="0" wp14:anchorId="033E4E1D" wp14:editId="54E09D0D">
            <wp:extent cx="5760720" cy="1452245"/>
            <wp:effectExtent l="0" t="0" r="0" b="0"/>
            <wp:docPr id="1633683785"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83785" name="Image 1" descr="Une image contenant texte, logiciel, capture d’écran, Icône d’ordinateur&#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452245"/>
                    </a:xfrm>
                    <a:prstGeom prst="rect">
                      <a:avLst/>
                    </a:prstGeom>
                  </pic:spPr>
                </pic:pic>
              </a:graphicData>
            </a:graphic>
          </wp:inline>
        </w:drawing>
      </w:r>
    </w:p>
    <w:p w14:paraId="72C834AE" w14:textId="38BB3800" w:rsidR="00C932AA" w:rsidRPr="003D7523" w:rsidRDefault="001A55FB" w:rsidP="003D7523">
      <w:r>
        <w:rPr>
          <w:noProof/>
        </w:rPr>
        <w:drawing>
          <wp:inline distT="0" distB="0" distL="0" distR="0" wp14:anchorId="0160185E" wp14:editId="5D104C9E">
            <wp:extent cx="5760720" cy="2374900"/>
            <wp:effectExtent l="0" t="0" r="0" b="0"/>
            <wp:docPr id="147312927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9277" name="Image 1" descr="Une image contenant texte, capture d’écran, logiciel, Icône d’ordinateur&#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374900"/>
                    </a:xfrm>
                    <a:prstGeom prst="rect">
                      <a:avLst/>
                    </a:prstGeom>
                  </pic:spPr>
                </pic:pic>
              </a:graphicData>
            </a:graphic>
          </wp:inline>
        </w:drawing>
      </w:r>
    </w:p>
    <w:p w14:paraId="5AD94C96" w14:textId="0FB9C420" w:rsidR="001C69F3" w:rsidRDefault="001C69F3" w:rsidP="001C69F3">
      <w:pPr>
        <w:pStyle w:val="Titre2"/>
      </w:pPr>
      <w:r>
        <w:t>EA05 : L'écran "GRH &gt; Livrets Individuels &gt; Détails &gt; Civilités &gt; Enfants" permettra dorénavant d'enregistrer le sexe de l'enfant [Pas de Mantis - Projet Virtualia]</w:t>
      </w:r>
    </w:p>
    <w:p w14:paraId="3B99750F" w14:textId="161B82DD" w:rsidR="008F32C5" w:rsidRPr="008F32C5" w:rsidRDefault="008F32C5" w:rsidP="008F32C5">
      <w:r>
        <w:rPr>
          <w:noProof/>
        </w:rPr>
        <w:drawing>
          <wp:inline distT="0" distB="0" distL="0" distR="0" wp14:anchorId="3878149A" wp14:editId="2C2F6E91">
            <wp:extent cx="5124450" cy="2344187"/>
            <wp:effectExtent l="0" t="0" r="0" b="0"/>
            <wp:docPr id="94006279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62796" name="Image 1"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129610" cy="2346547"/>
                    </a:xfrm>
                    <a:prstGeom prst="rect">
                      <a:avLst/>
                    </a:prstGeom>
                  </pic:spPr>
                </pic:pic>
              </a:graphicData>
            </a:graphic>
          </wp:inline>
        </w:drawing>
      </w:r>
    </w:p>
    <w:p w14:paraId="7E2461AB" w14:textId="4450588E" w:rsidR="001C69F3" w:rsidRDefault="001C69F3" w:rsidP="001C69F3">
      <w:pPr>
        <w:pStyle w:val="Titre2"/>
      </w:pPr>
      <w:r>
        <w:lastRenderedPageBreak/>
        <w:t>EA06 : L'écran "GRH / Administration &gt; Divers GRH &gt; Types de contacts" permettra dorénavant de marquer le type de contact CIR si le module "Interface CIR" est actif [Pas de Mantis - Projet Virtualia]</w:t>
      </w:r>
    </w:p>
    <w:p w14:paraId="40D183B6" w14:textId="3F8ECAE2" w:rsidR="00C02AF5" w:rsidRPr="00C02AF5" w:rsidRDefault="00C02AF5" w:rsidP="00C02AF5">
      <w:r>
        <w:rPr>
          <w:noProof/>
        </w:rPr>
        <w:drawing>
          <wp:inline distT="0" distB="0" distL="0" distR="0" wp14:anchorId="640A17EA" wp14:editId="266C339D">
            <wp:extent cx="5760720" cy="1959610"/>
            <wp:effectExtent l="0" t="0" r="0" b="0"/>
            <wp:docPr id="1402687849"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7849" name="Image 1" descr="Une image contenant texte, logiciel, Icône d’ordinateur, capture d’écran&#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959610"/>
                    </a:xfrm>
                    <a:prstGeom prst="rect">
                      <a:avLst/>
                    </a:prstGeom>
                  </pic:spPr>
                </pic:pic>
              </a:graphicData>
            </a:graphic>
          </wp:inline>
        </w:drawing>
      </w:r>
    </w:p>
    <w:p w14:paraId="44FD72CE" w14:textId="3B75BFB8" w:rsidR="0040595E" w:rsidRDefault="0040595E" w:rsidP="0040595E">
      <w:pPr>
        <w:pStyle w:val="Titre2"/>
      </w:pPr>
      <w:r>
        <w:t>EA07 : L'écran "GRH / Administration &gt; Statuts et Filières &gt; Statuts" permettra dorénavant de marquer les statuts concernés par le CIR et/ou la Paie DGFIP [Pas de Mantis - Projet Virtualia]</w:t>
      </w:r>
    </w:p>
    <w:p w14:paraId="6944C125" w14:textId="09EE6C64" w:rsidR="00FC7E2A" w:rsidRDefault="00FC7E2A" w:rsidP="00FC7E2A">
      <w:r>
        <w:rPr>
          <w:noProof/>
        </w:rPr>
        <w:drawing>
          <wp:inline distT="0" distB="0" distL="0" distR="0" wp14:anchorId="1AC0E969" wp14:editId="3462E596">
            <wp:extent cx="5760720" cy="2393950"/>
            <wp:effectExtent l="0" t="0" r="0" b="0"/>
            <wp:docPr id="88889697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6971" name="Image 1" descr="Une image contenant texte, capture d’écran, logiciel, Icône d’ordinateur&#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393950"/>
                    </a:xfrm>
                    <a:prstGeom prst="rect">
                      <a:avLst/>
                    </a:prstGeom>
                  </pic:spPr>
                </pic:pic>
              </a:graphicData>
            </a:graphic>
          </wp:inline>
        </w:drawing>
      </w:r>
    </w:p>
    <w:p w14:paraId="1AB186E5" w14:textId="2790B837" w:rsidR="00141463" w:rsidRDefault="00141463">
      <w:pPr>
        <w:spacing w:after="160" w:line="259" w:lineRule="auto"/>
        <w:jc w:val="left"/>
      </w:pPr>
      <w:r>
        <w:br w:type="page"/>
      </w:r>
    </w:p>
    <w:p w14:paraId="0F79718E" w14:textId="183FF3A5" w:rsidR="0040595E" w:rsidRDefault="0040595E" w:rsidP="0040595E">
      <w:pPr>
        <w:pStyle w:val="Titre2"/>
      </w:pPr>
      <w:r>
        <w:lastRenderedPageBreak/>
        <w:t>EA08 : L'écran "GRH &gt; Livrets Individuels &gt; Détails des Livrets &gt; Temps de travail" ne devrait dorénavant plus afficher les champs "Modalité de service" si le module "GA" n'est pas actif [Pas de Mantis]</w:t>
      </w:r>
    </w:p>
    <w:p w14:paraId="32E1D94A" w14:textId="569ABDD2" w:rsidR="00FC7E2A" w:rsidRDefault="00FC7E2A" w:rsidP="00FC7E2A">
      <w:r>
        <w:t>Avec le module GA actif :</w:t>
      </w:r>
    </w:p>
    <w:p w14:paraId="6DD75FEE" w14:textId="790A5F0A" w:rsidR="009D5C50" w:rsidRDefault="009D5C50" w:rsidP="00FC7E2A">
      <w:r>
        <w:rPr>
          <w:noProof/>
        </w:rPr>
        <w:drawing>
          <wp:inline distT="0" distB="0" distL="0" distR="0" wp14:anchorId="1DED0443" wp14:editId="72F50802">
            <wp:extent cx="5760720" cy="2037715"/>
            <wp:effectExtent l="0" t="0" r="0" b="0"/>
            <wp:docPr id="43646845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68454" name="Image 1" descr="Une image contenant texte, capture d’écran, nombre, Polic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037715"/>
                    </a:xfrm>
                    <a:prstGeom prst="rect">
                      <a:avLst/>
                    </a:prstGeom>
                  </pic:spPr>
                </pic:pic>
              </a:graphicData>
            </a:graphic>
          </wp:inline>
        </w:drawing>
      </w:r>
    </w:p>
    <w:p w14:paraId="1D8BC394" w14:textId="77777777" w:rsidR="007E76FF" w:rsidRDefault="007E76FF" w:rsidP="00FC7E2A"/>
    <w:p w14:paraId="528962AE" w14:textId="45EC83DE" w:rsidR="00FC7E2A" w:rsidRDefault="00FC7E2A" w:rsidP="00FC7E2A">
      <w:r>
        <w:t>Avec le module GA inactif :</w:t>
      </w:r>
    </w:p>
    <w:p w14:paraId="5167A28B" w14:textId="1EBCF939" w:rsidR="00FC7E2A" w:rsidRPr="00FC7E2A" w:rsidRDefault="007E76FF" w:rsidP="00FC7E2A">
      <w:r>
        <w:rPr>
          <w:noProof/>
        </w:rPr>
        <w:drawing>
          <wp:inline distT="0" distB="0" distL="0" distR="0" wp14:anchorId="52B1CBC2" wp14:editId="66624A7E">
            <wp:extent cx="5760720" cy="2016760"/>
            <wp:effectExtent l="0" t="0" r="0" b="0"/>
            <wp:docPr id="1405420476"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20476" name="Image 1" descr="Une image contenant texte, capture d’écran, nombre, logiciel&#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016760"/>
                    </a:xfrm>
                    <a:prstGeom prst="rect">
                      <a:avLst/>
                    </a:prstGeom>
                  </pic:spPr>
                </pic:pic>
              </a:graphicData>
            </a:graphic>
          </wp:inline>
        </w:drawing>
      </w:r>
    </w:p>
    <w:p w14:paraId="4E75EF95" w14:textId="06084E10" w:rsidR="00D9767C" w:rsidRDefault="00D9767C" w:rsidP="00D9767C">
      <w:pPr>
        <w:pStyle w:val="Titre2"/>
      </w:pPr>
      <w:r w:rsidRPr="00D9767C">
        <w:t>EA09 : Les champs "Article CIR" et "Valeur CIR" du référentiel des "Positions statutaires" seront dorénavant limité à 5 caractères [Mantis #9311 - Projet Virt</w:t>
      </w:r>
      <w:r>
        <w:t>u</w:t>
      </w:r>
      <w:r w:rsidRPr="00D9767C">
        <w:t>alia]</w:t>
      </w:r>
    </w:p>
    <w:p w14:paraId="5998AC27" w14:textId="1289D390" w:rsidR="00C72222" w:rsidRDefault="00C72222" w:rsidP="00C72222">
      <w:r>
        <w:rPr>
          <w:noProof/>
        </w:rPr>
        <w:drawing>
          <wp:inline distT="0" distB="0" distL="0" distR="0" wp14:anchorId="4C85FE00" wp14:editId="1CD2FF1C">
            <wp:extent cx="5760720" cy="2070100"/>
            <wp:effectExtent l="0" t="0" r="0" b="0"/>
            <wp:docPr id="403954107"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54107" name="Image 1" descr="Une image contenant texte, logiciel, Icône d’ordinateur, nombr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070100"/>
                    </a:xfrm>
                    <a:prstGeom prst="rect">
                      <a:avLst/>
                    </a:prstGeom>
                  </pic:spPr>
                </pic:pic>
              </a:graphicData>
            </a:graphic>
          </wp:inline>
        </w:drawing>
      </w:r>
    </w:p>
    <w:p w14:paraId="527DCACD" w14:textId="3ED9EFAB" w:rsidR="005D39ED" w:rsidRDefault="005D39ED">
      <w:pPr>
        <w:spacing w:after="160" w:line="259" w:lineRule="auto"/>
        <w:jc w:val="left"/>
      </w:pPr>
      <w:r>
        <w:br w:type="page"/>
      </w:r>
    </w:p>
    <w:p w14:paraId="35D8E32A" w14:textId="2623777F" w:rsidR="00AA0ED4" w:rsidRDefault="0050016B" w:rsidP="00C9001F">
      <w:pPr>
        <w:pStyle w:val="Titre2"/>
      </w:pPr>
      <w:r>
        <w:lastRenderedPageBreak/>
        <w:t>EA10A : Ajout d'une table "compléments CIR" dans le détail des enfants dans l'écran "GRH &gt; Livrets Individuels &gt; Détails &gt; Civilité" [Pas de Mantis - Projet Virtualia - Interface CIR]</w:t>
      </w:r>
    </w:p>
    <w:p w14:paraId="14E053E1" w14:textId="484356FE" w:rsidR="002E6137" w:rsidRPr="002E6137" w:rsidRDefault="002E6137" w:rsidP="002E6137">
      <w:r>
        <w:rPr>
          <w:noProof/>
        </w:rPr>
        <w:drawing>
          <wp:inline distT="0" distB="0" distL="0" distR="0" wp14:anchorId="5A6D342D" wp14:editId="727F0E3D">
            <wp:extent cx="5760720" cy="2874010"/>
            <wp:effectExtent l="0" t="0" r="0" b="0"/>
            <wp:docPr id="141746662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66623" name="Image 1"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874010"/>
                    </a:xfrm>
                    <a:prstGeom prst="rect">
                      <a:avLst/>
                    </a:prstGeom>
                  </pic:spPr>
                </pic:pic>
              </a:graphicData>
            </a:graphic>
          </wp:inline>
        </w:drawing>
      </w:r>
    </w:p>
    <w:p w14:paraId="5F35C5F8" w14:textId="389CCB22"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p>
    <w:p w14:paraId="63EB2D6E" w14:textId="32B18486" w:rsidR="0050016B" w:rsidRDefault="0050016B" w:rsidP="0050016B">
      <w:pPr>
        <w:pStyle w:val="Titre2"/>
      </w:pPr>
      <w:r>
        <w:t>EA10B : Le champ "date de prise en charge" de la table "Enfants" sera dorénavant dans la table "Compléments CIR" [Pas de Mantis - Projet Virtualia - Interface CIR]</w:t>
      </w:r>
    </w:p>
    <w:p w14:paraId="651F1E6D" w14:textId="3B33257F" w:rsidR="00FC15BD" w:rsidRDefault="00FC15BD" w:rsidP="00FC15BD">
      <w:r>
        <w:rPr>
          <w:noProof/>
        </w:rPr>
        <w:drawing>
          <wp:inline distT="0" distB="0" distL="0" distR="0" wp14:anchorId="34324F3B" wp14:editId="178778CE">
            <wp:extent cx="5760720" cy="1880870"/>
            <wp:effectExtent l="0" t="0" r="0" b="0"/>
            <wp:docPr id="1555346555" name="Image 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46555" name="Image 1" descr="Une image contenant texte, logiciel, Police, nombr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880870"/>
                    </a:xfrm>
                    <a:prstGeom prst="rect">
                      <a:avLst/>
                    </a:prstGeom>
                  </pic:spPr>
                </pic:pic>
              </a:graphicData>
            </a:graphic>
          </wp:inline>
        </w:drawing>
      </w:r>
    </w:p>
    <w:p w14:paraId="380A27B7" w14:textId="78A278CF" w:rsidR="005D39ED" w:rsidRDefault="005D39ED">
      <w:pPr>
        <w:spacing w:after="160" w:line="259" w:lineRule="auto"/>
        <w:jc w:val="left"/>
      </w:pPr>
      <w:r>
        <w:br w:type="page"/>
      </w:r>
    </w:p>
    <w:p w14:paraId="503AC0A2" w14:textId="52CCEED0" w:rsidR="0050016B" w:rsidRDefault="0050016B" w:rsidP="0050016B">
      <w:pPr>
        <w:pStyle w:val="Titre2"/>
      </w:pPr>
      <w:r>
        <w:lastRenderedPageBreak/>
        <w:t>EA11A : Ajout de la date de validation du numéro de sécurité sociale de l'agent et de la nationalité de l'agent dans la table des agents [Pas de Mantis - Projet Virtualia - Interface CIR]</w:t>
      </w:r>
    </w:p>
    <w:p w14:paraId="28A2CD14" w14:textId="7294FCCA" w:rsidR="00C9001F" w:rsidRPr="00C9001F" w:rsidRDefault="00C9001F" w:rsidP="00C9001F">
      <w:r>
        <w:rPr>
          <w:noProof/>
        </w:rPr>
        <w:drawing>
          <wp:inline distT="0" distB="0" distL="0" distR="0" wp14:anchorId="58B2C2F9" wp14:editId="2073B916">
            <wp:extent cx="5760720" cy="2352675"/>
            <wp:effectExtent l="0" t="0" r="0" b="0"/>
            <wp:docPr id="273588589"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8589" name="Image 1" descr="Une image contenant texte, logiciel, Icône d’ordinateur, Logiciel multimédia&#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352675"/>
                    </a:xfrm>
                    <a:prstGeom prst="rect">
                      <a:avLst/>
                    </a:prstGeom>
                  </pic:spPr>
                </pic:pic>
              </a:graphicData>
            </a:graphic>
          </wp:inline>
        </w:drawing>
      </w:r>
    </w:p>
    <w:p w14:paraId="78FCE15D" w14:textId="6512DD77" w:rsidR="0050016B" w:rsidRDefault="0050016B" w:rsidP="0050016B">
      <w:pPr>
        <w:pStyle w:val="Titre2"/>
      </w:pPr>
      <w:r>
        <w:t>EA11B : Ajout d'un référentiel des pays dans l'écran "GRH / Administration &gt; Résidences Administratives &gt; Pays" [Pas de Mantis - Projet Virtualia]</w:t>
      </w:r>
    </w:p>
    <w:p w14:paraId="504D0B46" w14:textId="1ECB9831" w:rsidR="001B49C6" w:rsidRPr="001B49C6" w:rsidRDefault="001B49C6" w:rsidP="001B49C6">
      <w:r>
        <w:rPr>
          <w:noProof/>
        </w:rPr>
        <w:drawing>
          <wp:inline distT="0" distB="0" distL="0" distR="0" wp14:anchorId="039A5A49" wp14:editId="011E3A4F">
            <wp:extent cx="5760720" cy="2007870"/>
            <wp:effectExtent l="0" t="0" r="0" b="0"/>
            <wp:docPr id="45490092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00927" name="Image 1" descr="Une image contenant texte, logiciel, Icône d’ordinateur, Page web&#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007870"/>
                    </a:xfrm>
                    <a:prstGeom prst="rect">
                      <a:avLst/>
                    </a:prstGeom>
                  </pic:spPr>
                </pic:pic>
              </a:graphicData>
            </a:graphic>
          </wp:inline>
        </w:drawing>
      </w:r>
    </w:p>
    <w:p w14:paraId="5ACEFFF5" w14:textId="3C00B7E4" w:rsidR="008A00A9" w:rsidRDefault="008A00A9">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185E96D0" w14:textId="2CF8AB43" w:rsidR="0050016B" w:rsidRDefault="0050016B" w:rsidP="0050016B">
      <w:pPr>
        <w:pStyle w:val="Titre2"/>
      </w:pPr>
      <w:r>
        <w:lastRenderedPageBreak/>
        <w:t>EA12 : Ajout de champs complémentaires dans les services militaires et les bonifications de services pour l'interface CIR [Pas de Mantis - Projet Virtualia - Interface CIR]</w:t>
      </w:r>
    </w:p>
    <w:p w14:paraId="2C6278D4" w14:textId="355562E9" w:rsidR="004E7CA0" w:rsidRDefault="004E7CA0" w:rsidP="004E7CA0">
      <w:r>
        <w:t>Ajout d’écran de paramétrage des Types de service validation et des types de bonification</w:t>
      </w:r>
      <w:r w:rsidR="006D300E">
        <w:t xml:space="preserve"> (GRH </w:t>
      </w:r>
      <w:r w:rsidR="00A4071E">
        <w:t xml:space="preserve">/ Administration &gt; Carrière) </w:t>
      </w:r>
      <w:r>
        <w:t>:</w:t>
      </w:r>
    </w:p>
    <w:p w14:paraId="08564432" w14:textId="3347920F" w:rsidR="004E7CA0" w:rsidRDefault="004E7CA0" w:rsidP="004E7CA0">
      <w:r>
        <w:rPr>
          <w:noProof/>
        </w:rPr>
        <w:drawing>
          <wp:inline distT="0" distB="0" distL="0" distR="0" wp14:anchorId="5BBB070A" wp14:editId="0ACEEC44">
            <wp:extent cx="5760720" cy="1196975"/>
            <wp:effectExtent l="0" t="0" r="0" b="0"/>
            <wp:docPr id="1516330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0262"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196975"/>
                    </a:xfrm>
                    <a:prstGeom prst="rect">
                      <a:avLst/>
                    </a:prstGeom>
                  </pic:spPr>
                </pic:pic>
              </a:graphicData>
            </a:graphic>
          </wp:inline>
        </w:drawing>
      </w:r>
    </w:p>
    <w:p w14:paraId="2BBF2418" w14:textId="0FFBFAB9" w:rsidR="004E7CA0" w:rsidRDefault="00D32376" w:rsidP="004E7CA0">
      <w:r>
        <w:t>Ajout de la durée de</w:t>
      </w:r>
      <w:r w:rsidR="001C6DE2">
        <w:t>s services militaires dans le détail des livrets individuels :</w:t>
      </w:r>
    </w:p>
    <w:p w14:paraId="01F35F76" w14:textId="10C2091A" w:rsidR="001C6DE2" w:rsidRPr="004E7CA0" w:rsidRDefault="00F101D5" w:rsidP="004E7CA0">
      <w:r>
        <w:rPr>
          <w:noProof/>
        </w:rPr>
        <w:drawing>
          <wp:inline distT="0" distB="0" distL="0" distR="0" wp14:anchorId="7EE3F419" wp14:editId="7008825D">
            <wp:extent cx="5760720" cy="1910715"/>
            <wp:effectExtent l="0" t="0" r="0" b="0"/>
            <wp:docPr id="1612077255"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7255" name="Image 1" descr="Une image contenant texte, nombre, logiciel, Polic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910715"/>
                    </a:xfrm>
                    <a:prstGeom prst="rect">
                      <a:avLst/>
                    </a:prstGeom>
                  </pic:spPr>
                </pic:pic>
              </a:graphicData>
            </a:graphic>
          </wp:inline>
        </w:drawing>
      </w:r>
    </w:p>
    <w:p w14:paraId="38C942CC" w14:textId="22FF79E4" w:rsidR="0050016B" w:rsidRDefault="0050016B" w:rsidP="0050016B">
      <w:pPr>
        <w:pStyle w:val="Titre2"/>
      </w:pPr>
      <w:r>
        <w:t>EA13 : Ajout d'un groupe d'écrans "GRH &gt; Déclaratifs" pour les interfaces CIR et DATUM [Pas de Mantis - Projet Virtualia - Interfaces CIR et DATUM]</w:t>
      </w:r>
    </w:p>
    <w:p w14:paraId="42D77EB3" w14:textId="281BB889" w:rsidR="0033636A" w:rsidRPr="0033636A" w:rsidRDefault="0033636A" w:rsidP="0033636A">
      <w:r>
        <w:rPr>
          <w:noProof/>
        </w:rPr>
        <w:drawing>
          <wp:inline distT="0" distB="0" distL="0" distR="0" wp14:anchorId="4A832B26" wp14:editId="4616E529">
            <wp:extent cx="5760720" cy="2579370"/>
            <wp:effectExtent l="0" t="0" r="0" b="0"/>
            <wp:docPr id="102159853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98533" name="Image 1" descr="Une image contenant texte, capture d’écran, logiciel,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373538B2"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AFA6ED5" w14:textId="523E32F1" w:rsidR="00CE6EDC" w:rsidRDefault="00CE6EDC" w:rsidP="00CE6EDC">
      <w:pPr>
        <w:pStyle w:val="Titre2"/>
      </w:pPr>
      <w:r>
        <w:lastRenderedPageBreak/>
        <w:t xml:space="preserve">CA01 : Correction d'une erreur de calcul des périodes probatoires lors de l'ajout d'un nouveau statut dans l'écran "GRH &gt; Livrets Individuels &gt; Détails des livrets &gt; </w:t>
      </w:r>
      <w:r w:rsidR="00B30B18">
        <w:t>Situation</w:t>
      </w:r>
      <w:r>
        <w:t xml:space="preserve"> Administrative &gt; Statuts" [M</w:t>
      </w:r>
      <w:r w:rsidR="00B30B18">
        <w:t>a</w:t>
      </w:r>
      <w:r>
        <w:t>ntis #8890 - Projet Virtualia]</w:t>
      </w:r>
    </w:p>
    <w:p w14:paraId="19BB2F45" w14:textId="0C935F42" w:rsidR="0024745D" w:rsidRDefault="0024745D" w:rsidP="0024745D">
      <w:r>
        <w:t>Avant la correction :</w:t>
      </w:r>
    </w:p>
    <w:p w14:paraId="5C2813B5" w14:textId="557A9247" w:rsidR="0024745D" w:rsidRDefault="0024745D" w:rsidP="0024745D">
      <w:r>
        <w:rPr>
          <w:noProof/>
        </w:rPr>
        <w:drawing>
          <wp:inline distT="0" distB="0" distL="0" distR="0" wp14:anchorId="5A4A9C03" wp14:editId="2056ACC3">
            <wp:extent cx="3114675" cy="2345619"/>
            <wp:effectExtent l="0" t="0" r="0" b="0"/>
            <wp:docPr id="9215108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1082" name="Image 1" descr="Une image contenant texte, capture d’écran, logiciel, Page web&#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3120979" cy="2350366"/>
                    </a:xfrm>
                    <a:prstGeom prst="rect">
                      <a:avLst/>
                    </a:prstGeom>
                  </pic:spPr>
                </pic:pic>
              </a:graphicData>
            </a:graphic>
          </wp:inline>
        </w:drawing>
      </w:r>
    </w:p>
    <w:p w14:paraId="6A27DD48" w14:textId="77777777" w:rsidR="0024745D" w:rsidRDefault="0024745D" w:rsidP="0024745D"/>
    <w:p w14:paraId="22AC9F11" w14:textId="5E1C52FC" w:rsidR="0024745D" w:rsidRDefault="0024745D" w:rsidP="0024745D">
      <w:r>
        <w:t xml:space="preserve">Après la correction : </w:t>
      </w:r>
    </w:p>
    <w:p w14:paraId="67DC1A6B" w14:textId="53F66E3F" w:rsidR="00FB4C8E" w:rsidRPr="0024745D" w:rsidRDefault="00FB4C8E" w:rsidP="0024745D">
      <w:r>
        <w:rPr>
          <w:noProof/>
        </w:rPr>
        <w:drawing>
          <wp:inline distT="0" distB="0" distL="0" distR="0" wp14:anchorId="2FF04778" wp14:editId="43F67CB7">
            <wp:extent cx="3224202" cy="2400300"/>
            <wp:effectExtent l="0" t="0" r="0" b="0"/>
            <wp:docPr id="955130781"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30781" name="Image 1" descr="Une image contenant texte, capture d’écran, logiciel, affichage&#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3231871" cy="2406009"/>
                    </a:xfrm>
                    <a:prstGeom prst="rect">
                      <a:avLst/>
                    </a:prstGeom>
                  </pic:spPr>
                </pic:pic>
              </a:graphicData>
            </a:graphic>
          </wp:inline>
        </w:drawing>
      </w:r>
    </w:p>
    <w:p w14:paraId="3D593C63"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FBA8C8" w14:textId="0FCCC2C8" w:rsidR="00CE6EDC" w:rsidRDefault="00CE6EDC" w:rsidP="00CE6EDC">
      <w:pPr>
        <w:pStyle w:val="Titre2"/>
      </w:pPr>
      <w:r>
        <w:lastRenderedPageBreak/>
        <w:t xml:space="preserve">CA02 : Correction d'une erreur de calcul de l'obligation de périodes probatoires dans l'écran "GRH &gt; Livrets Individuels &gt; Détails des livrets &gt; </w:t>
      </w:r>
      <w:r w:rsidR="00931462">
        <w:t>Situation</w:t>
      </w:r>
      <w:r>
        <w:t xml:space="preserve"> Administrative &gt; Statuts" [M</w:t>
      </w:r>
      <w:r w:rsidR="00931462">
        <w:t>a</w:t>
      </w:r>
      <w:r>
        <w:t>ntis #9010 - Projet Virtualia]</w:t>
      </w:r>
    </w:p>
    <w:p w14:paraId="2BA07F54" w14:textId="5498C1E8" w:rsidR="00066A49" w:rsidRDefault="00066A49" w:rsidP="00066A49">
      <w:r>
        <w:t>Avant la correction, une date de fin pour la période probatoire était demandée</w:t>
      </w:r>
      <w:r w:rsidR="007F01FA">
        <w:t xml:space="preserve"> même si la période probatoire ne s’appliquait pas au statut sélectionné.</w:t>
      </w:r>
    </w:p>
    <w:p w14:paraId="408E8B4B" w14:textId="1F00C7D2" w:rsidR="007F01FA" w:rsidRDefault="007F01FA" w:rsidP="00066A49">
      <w:r>
        <w:rPr>
          <w:noProof/>
        </w:rPr>
        <w:drawing>
          <wp:inline distT="0" distB="0" distL="0" distR="0" wp14:anchorId="7BFE8081" wp14:editId="71F80902">
            <wp:extent cx="5760720" cy="2141855"/>
            <wp:effectExtent l="0" t="0" r="0" b="0"/>
            <wp:docPr id="4783541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5410" name="Image 1" descr="Une image contenant texte, capture d’écran, logiciel, Icône d’ordinateur&#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141855"/>
                    </a:xfrm>
                    <a:prstGeom prst="rect">
                      <a:avLst/>
                    </a:prstGeom>
                  </pic:spPr>
                </pic:pic>
              </a:graphicData>
            </a:graphic>
          </wp:inline>
        </w:drawing>
      </w:r>
    </w:p>
    <w:p w14:paraId="38FC1148" w14:textId="25C722F1" w:rsidR="007F01FA" w:rsidRPr="00066A49" w:rsidRDefault="007F01FA" w:rsidP="00066A49">
      <w:r>
        <w:t xml:space="preserve">C’est à présent corrigé. </w:t>
      </w:r>
    </w:p>
    <w:p w14:paraId="7B2234CA" w14:textId="11318319" w:rsidR="00C23D88" w:rsidRDefault="00C23D88" w:rsidP="0008191A">
      <w:pPr>
        <w:pStyle w:val="Titre2"/>
      </w:pPr>
      <w:r w:rsidRPr="00C23D88">
        <w:t>CA03 : L'écran "GRH / Administration &gt; Motifs &gt; Arrêts" ne permettra plus d'accéder au détail (association avec les statuts pour les droits à plein/demi-traitement) lorsque le module "GA" n'est pas actif [Pas de Mantis - Projet Virtualia]</w:t>
      </w:r>
    </w:p>
    <w:p w14:paraId="1249B520" w14:textId="216E3F34" w:rsidR="0052437B" w:rsidRPr="0052437B" w:rsidRDefault="0052437B" w:rsidP="0052437B">
      <w:r>
        <w:rPr>
          <w:noProof/>
        </w:rPr>
        <w:drawing>
          <wp:inline distT="0" distB="0" distL="0" distR="0" wp14:anchorId="1D7B7BAB" wp14:editId="5FEE8D74">
            <wp:extent cx="5760720" cy="1923415"/>
            <wp:effectExtent l="0" t="0" r="0" b="0"/>
            <wp:docPr id="1802781824"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1824" name="Image 1" descr="Une image contenant texte, logiciel, nombre, Icône d’ordinateur&#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923415"/>
                    </a:xfrm>
                    <a:prstGeom prst="rect">
                      <a:avLst/>
                    </a:prstGeom>
                  </pic:spPr>
                </pic:pic>
              </a:graphicData>
            </a:graphic>
          </wp:inline>
        </w:drawing>
      </w:r>
    </w:p>
    <w:p w14:paraId="5F097118" w14:textId="77777777" w:rsidR="00414DA2" w:rsidRDefault="00414DA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7333C30" w14:textId="236E719E" w:rsidR="00365704" w:rsidRDefault="00365704" w:rsidP="00365704">
      <w:pPr>
        <w:pStyle w:val="Titre1"/>
      </w:pPr>
      <w:r>
        <w:lastRenderedPageBreak/>
        <w:t>Paie DGFIP [En développement]</w:t>
      </w:r>
    </w:p>
    <w:p w14:paraId="3398EECE" w14:textId="38F8A832" w:rsidR="00365704" w:rsidRDefault="00365704" w:rsidP="00365704">
      <w:pPr>
        <w:pStyle w:val="Titre2"/>
      </w:pPr>
      <w:r>
        <w:t>EI01 : L'écran "Paie / DGFiP &gt; Remises" permettra dorénavant l'importation des fichiers de base Paie (BA/DA/HD/HI/SR) [Pas de Mantis - Projet Virtualia]</w:t>
      </w:r>
    </w:p>
    <w:p w14:paraId="2B8B3880" w14:textId="6BD65BFF" w:rsidR="005E79D5" w:rsidRPr="005E79D5" w:rsidRDefault="005E79D5" w:rsidP="005E79D5">
      <w:r>
        <w:rPr>
          <w:noProof/>
        </w:rPr>
        <w:drawing>
          <wp:inline distT="0" distB="0" distL="0" distR="0" wp14:anchorId="2D27A1C5" wp14:editId="7D4D6CCE">
            <wp:extent cx="5760720" cy="2586355"/>
            <wp:effectExtent l="0" t="0" r="0" b="0"/>
            <wp:docPr id="9" name="Image 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logiciel, Icône d’ordinateur&#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586355"/>
                    </a:xfrm>
                    <a:prstGeom prst="rect">
                      <a:avLst/>
                    </a:prstGeom>
                  </pic:spPr>
                </pic:pic>
              </a:graphicData>
            </a:graphic>
          </wp:inline>
        </w:drawing>
      </w:r>
    </w:p>
    <w:p w14:paraId="0D0E27DC" w14:textId="1D54BD15" w:rsidR="00365704" w:rsidRDefault="00365704" w:rsidP="00365704">
      <w:pPr>
        <w:pStyle w:val="Titre2"/>
      </w:pPr>
      <w:r>
        <w:t>EI02 : Développement en cours de la zone "comparatif" dans l'écran "GRH &gt; Livrets Individuels &gt; Détails des livrets &gt; Paie / DGFiP" permettant de comparer les données de l'agent en base de gestion Virtualia avec celles des données de base Paie DGFiP (fichiers BA/DA/HD/HI/SR) [Pas de Mantis - Projet Virtualia]</w:t>
      </w:r>
    </w:p>
    <w:p w14:paraId="25EE0BAE" w14:textId="0C6500AD" w:rsidR="004F38B4" w:rsidRPr="004F38B4" w:rsidRDefault="004B1472" w:rsidP="004F38B4">
      <w:r>
        <w:rPr>
          <w:noProof/>
        </w:rPr>
        <w:drawing>
          <wp:inline distT="0" distB="0" distL="0" distR="0" wp14:anchorId="19D7A93E" wp14:editId="5B7C2FA0">
            <wp:extent cx="5760720" cy="2316480"/>
            <wp:effectExtent l="0" t="0" r="0" b="0"/>
            <wp:docPr id="35833208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2083" name="Image 1" descr="Une image contenant texte, logiciel, Icône d’ordinateur, Page web&#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316480"/>
                    </a:xfrm>
                    <a:prstGeom prst="rect">
                      <a:avLst/>
                    </a:prstGeom>
                  </pic:spPr>
                </pic:pic>
              </a:graphicData>
            </a:graphic>
          </wp:inline>
        </w:drawing>
      </w:r>
    </w:p>
    <w:p w14:paraId="4A4DFB0C"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31BE049" w14:textId="0844967D" w:rsidR="00365704" w:rsidRDefault="00365704" w:rsidP="00365704">
      <w:pPr>
        <w:pStyle w:val="Titre2"/>
      </w:pPr>
      <w:r>
        <w:lastRenderedPageBreak/>
        <w:t>EI03 : L'écran "Paie / DGFiP &gt; Remises" permettra dorénavant l'exportation du fichier PDF et du fichier GEST de la remise [Pas de Mantis - Projet Virtualia]</w:t>
      </w:r>
    </w:p>
    <w:p w14:paraId="0A63490D" w14:textId="4EF9181C" w:rsidR="00F01EF5" w:rsidRPr="00F01EF5" w:rsidRDefault="00F01EF5" w:rsidP="00F01EF5">
      <w:r>
        <w:rPr>
          <w:noProof/>
        </w:rPr>
        <w:drawing>
          <wp:inline distT="0" distB="0" distL="0" distR="0" wp14:anchorId="451ECBF4" wp14:editId="306A3E0A">
            <wp:extent cx="5760720" cy="2242820"/>
            <wp:effectExtent l="0" t="0" r="0" b="0"/>
            <wp:docPr id="11" name="Image 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logiciel, Icône d’ordinateur&#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42820"/>
                    </a:xfrm>
                    <a:prstGeom prst="rect">
                      <a:avLst/>
                    </a:prstGeom>
                  </pic:spPr>
                </pic:pic>
              </a:graphicData>
            </a:graphic>
          </wp:inline>
        </w:drawing>
      </w:r>
    </w:p>
    <w:p w14:paraId="0F7847A9" w14:textId="4AB46094" w:rsidR="00365704" w:rsidRDefault="00365704" w:rsidP="00365704">
      <w:pPr>
        <w:pStyle w:val="Titre2"/>
      </w:pPr>
      <w:r>
        <w:t>EI04 : L'écran "Paie / DGFiP &gt; Remises" affichera dorénavant une infobulle sur les champs et les mouvements pour lesquelles une description est définie en "vue carte" [Pas de Mantis - Projet Virtualia]</w:t>
      </w:r>
    </w:p>
    <w:p w14:paraId="71444252" w14:textId="2DD56E82" w:rsidR="00A87988" w:rsidRDefault="00A87988" w:rsidP="00A87988">
      <w:r>
        <w:t xml:space="preserve">Paramétrage dans </w:t>
      </w:r>
      <w:r w:rsidR="009F7D18">
        <w:t>« Paie / DGFIP / Administration &gt; Paie DGFIP &gt; Types de mouvements » :</w:t>
      </w:r>
    </w:p>
    <w:p w14:paraId="236061BE" w14:textId="57833A91" w:rsidR="00597296" w:rsidRDefault="00597296" w:rsidP="00A87988">
      <w:r>
        <w:rPr>
          <w:noProof/>
        </w:rPr>
        <w:drawing>
          <wp:inline distT="0" distB="0" distL="0" distR="0" wp14:anchorId="606AA29E" wp14:editId="00155780">
            <wp:extent cx="5760720" cy="1821180"/>
            <wp:effectExtent l="0" t="0" r="0" b="0"/>
            <wp:docPr id="205723459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4599" name="Image 1" descr="Une image contenant texte, capture d’écran, logiciel, nombr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21180"/>
                    </a:xfrm>
                    <a:prstGeom prst="rect">
                      <a:avLst/>
                    </a:prstGeom>
                  </pic:spPr>
                </pic:pic>
              </a:graphicData>
            </a:graphic>
          </wp:inline>
        </w:drawing>
      </w:r>
    </w:p>
    <w:p w14:paraId="6E4E5BCA" w14:textId="77777777" w:rsidR="00597296" w:rsidRDefault="00597296" w:rsidP="00A87988"/>
    <w:p w14:paraId="6277E562" w14:textId="4DCA8B49" w:rsidR="009F7D18" w:rsidRDefault="006B5E04" w:rsidP="00A87988">
      <w:r>
        <w:t>L’infobulle est ensuite disponible dans « Paie / DGFIP &gt; Paie DGFIP &gt; Remises » :</w:t>
      </w:r>
    </w:p>
    <w:p w14:paraId="7FCA5407" w14:textId="10EDF5FC" w:rsidR="00FD3A29" w:rsidRDefault="00FD3A29" w:rsidP="00A87988">
      <w:r>
        <w:rPr>
          <w:noProof/>
        </w:rPr>
        <w:drawing>
          <wp:inline distT="0" distB="0" distL="0" distR="0" wp14:anchorId="14028D75" wp14:editId="5AD3D906">
            <wp:extent cx="5760720" cy="2293620"/>
            <wp:effectExtent l="0" t="0" r="0" b="0"/>
            <wp:docPr id="1821863267"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63267" name="Image 1" descr="Une image contenant texte, logiciel, nombre, Icône d’ordinateur&#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293620"/>
                    </a:xfrm>
                    <a:prstGeom prst="rect">
                      <a:avLst/>
                    </a:prstGeom>
                  </pic:spPr>
                </pic:pic>
              </a:graphicData>
            </a:graphic>
          </wp:inline>
        </w:drawing>
      </w:r>
    </w:p>
    <w:p w14:paraId="4B404F70"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461CAAE" w14:textId="2CA4D9B2" w:rsidR="00365704" w:rsidRDefault="00365704" w:rsidP="00365704">
      <w:pPr>
        <w:pStyle w:val="Titre2"/>
      </w:pPr>
      <w:r>
        <w:lastRenderedPageBreak/>
        <w:t>EI05 : L'écran "Paie / DGFiP &gt; Remises" affichera dorénavant le nom et le prénom de l'agent en "vue tableau" dans la première colonne [Pas de Mantis - Projet Virtualia]</w:t>
      </w:r>
    </w:p>
    <w:p w14:paraId="19BFBC46" w14:textId="20DB5E50" w:rsidR="00DF3AE1" w:rsidRPr="00DF3AE1" w:rsidRDefault="00DF3AE1" w:rsidP="00DF3AE1">
      <w:r>
        <w:rPr>
          <w:noProof/>
        </w:rPr>
        <w:drawing>
          <wp:inline distT="0" distB="0" distL="0" distR="0" wp14:anchorId="1ABDD771" wp14:editId="61B0E71F">
            <wp:extent cx="5760720" cy="1609090"/>
            <wp:effectExtent l="0" t="0" r="0" b="0"/>
            <wp:docPr id="326706903" name="Image 1" descr="Une image contenant texte, logiciel,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06903" name="Image 1" descr="Une image contenant texte, logiciel, Police, Page web&#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609090"/>
                    </a:xfrm>
                    <a:prstGeom prst="rect">
                      <a:avLst/>
                    </a:prstGeom>
                  </pic:spPr>
                </pic:pic>
              </a:graphicData>
            </a:graphic>
          </wp:inline>
        </w:drawing>
      </w:r>
    </w:p>
    <w:p w14:paraId="1FC93F9D" w14:textId="2C11A6A0" w:rsidR="00365704" w:rsidRDefault="00365704" w:rsidP="00365704">
      <w:pPr>
        <w:pStyle w:val="Titre2"/>
      </w:pPr>
      <w:r>
        <w:t>EI06 : L'écran "Paie / DGFiP &gt; Remises" en "vue carte" ne devrait dorénavant plus permettre de modifier certains types de mouvements (ils seront tout de même supprimables sous certaines conditions) [Pas de Mantis - Projet Virtualia]</w:t>
      </w:r>
    </w:p>
    <w:p w14:paraId="6EE1BA96" w14:textId="4E0FEF4A" w:rsidR="00A83C75" w:rsidRDefault="00214F12" w:rsidP="00A83C75">
      <w:r>
        <w:t>Dans « Paie / DGFIP / Administration &gt; Paie DGFIP &gt; Types de mouvements », les mouvements avec la case « Lecture seule » cochée ne seront plus modifiables dans « Paie / DGFIP &gt; Paie DGFIP &gt; Remises » :</w:t>
      </w:r>
    </w:p>
    <w:p w14:paraId="62B7BC1D" w14:textId="6C5F6279" w:rsidR="00214F12" w:rsidRDefault="000F2775" w:rsidP="00A83C75">
      <w:r>
        <w:rPr>
          <w:noProof/>
        </w:rPr>
        <w:drawing>
          <wp:inline distT="0" distB="0" distL="0" distR="0" wp14:anchorId="2251AD40" wp14:editId="6B27FD99">
            <wp:extent cx="5760720" cy="1617345"/>
            <wp:effectExtent l="0" t="0" r="0" b="0"/>
            <wp:docPr id="151760891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8915" name="Image 1" descr="Une image contenant texte, capture d’écran, logiciel, Page web&#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617345"/>
                    </a:xfrm>
                    <a:prstGeom prst="rect">
                      <a:avLst/>
                    </a:prstGeom>
                  </pic:spPr>
                </pic:pic>
              </a:graphicData>
            </a:graphic>
          </wp:inline>
        </w:drawing>
      </w:r>
    </w:p>
    <w:p w14:paraId="34AC3030" w14:textId="77777777" w:rsidR="000F2775" w:rsidRDefault="000F2775" w:rsidP="00A83C75"/>
    <w:p w14:paraId="4A9360FC" w14:textId="1761F728" w:rsidR="00BF2212" w:rsidRDefault="00BF2212" w:rsidP="00A83C75">
      <w:r>
        <w:rPr>
          <w:noProof/>
        </w:rPr>
        <w:drawing>
          <wp:inline distT="0" distB="0" distL="0" distR="0" wp14:anchorId="24537C5F" wp14:editId="29033679">
            <wp:extent cx="5760720" cy="2384425"/>
            <wp:effectExtent l="0" t="0" r="0" b="0"/>
            <wp:docPr id="554120338"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0338" name="Image 1" descr="Une image contenant texte, capture d’écran, logiciel,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384425"/>
                    </a:xfrm>
                    <a:prstGeom prst="rect">
                      <a:avLst/>
                    </a:prstGeom>
                  </pic:spPr>
                </pic:pic>
              </a:graphicData>
            </a:graphic>
          </wp:inline>
        </w:drawing>
      </w:r>
    </w:p>
    <w:p w14:paraId="3D8151B8" w14:textId="5F3DF3A7" w:rsidR="00211CDA" w:rsidRDefault="00211CDA" w:rsidP="00211CDA">
      <w:pPr>
        <w:pStyle w:val="Titre2"/>
      </w:pPr>
      <w:r>
        <w:t>EI07 : Mise en place d'un système de cache pour les référentiels [Pas de Mantis - Projet Virtualia]</w:t>
      </w:r>
    </w:p>
    <w:p w14:paraId="599E8DA1" w14:textId="678A5C5E" w:rsidR="00882DE0" w:rsidRPr="00882DE0" w:rsidRDefault="00882DE0" w:rsidP="00882DE0">
      <w:r>
        <w:t>Point technique – aucune illustration.</w:t>
      </w:r>
    </w:p>
    <w:p w14:paraId="5EE109C3"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B6D1D76" w14:textId="7D346A5A" w:rsidR="00211CDA" w:rsidRDefault="00211CDA" w:rsidP="00211CDA">
      <w:pPr>
        <w:pStyle w:val="Titre2"/>
      </w:pPr>
      <w:r>
        <w:lastRenderedPageBreak/>
        <w:t>EI08 : L'écran "Paie / DGFiP &gt; Remises" en "vue tableau" affichera dorénavant les valeurs des listes déroulantes en plus des codes et permettra la suppression du mouvement [Pas de Mantis - Projet Virtualia]</w:t>
      </w:r>
    </w:p>
    <w:p w14:paraId="71934F87" w14:textId="718E6E51" w:rsidR="00543AC4" w:rsidRPr="00543AC4" w:rsidRDefault="00543AC4" w:rsidP="00543AC4">
      <w:r>
        <w:rPr>
          <w:noProof/>
        </w:rPr>
        <w:drawing>
          <wp:inline distT="0" distB="0" distL="0" distR="0" wp14:anchorId="002B167C" wp14:editId="6D6188D7">
            <wp:extent cx="5760720" cy="1908175"/>
            <wp:effectExtent l="0" t="0" r="0" b="0"/>
            <wp:docPr id="198480743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07433" name="Image 1" descr="Une image contenant texte, logiciel, Icône d’ordinateur, Page web&#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908175"/>
                    </a:xfrm>
                    <a:prstGeom prst="rect">
                      <a:avLst/>
                    </a:prstGeom>
                  </pic:spPr>
                </pic:pic>
              </a:graphicData>
            </a:graphic>
          </wp:inline>
        </w:drawing>
      </w:r>
    </w:p>
    <w:p w14:paraId="78B25061" w14:textId="0CB5CD8A" w:rsidR="000E36B4" w:rsidRDefault="000E36B4" w:rsidP="000E36B4">
      <w:pPr>
        <w:pStyle w:val="Titre2"/>
      </w:pPr>
      <w:r w:rsidRPr="000E36B4">
        <w:t>EI09 : Ajout d'un écran "Paie / DGFIP / Administration &gt; Paie DGFIP &gt; Ministères" et d'informations complémentaires dans les remises (ministère, type de remise) [Pas de Mantis - Projet Virtualia]</w:t>
      </w:r>
    </w:p>
    <w:p w14:paraId="2BDBBCC6" w14:textId="0308F293" w:rsidR="00BB18A9" w:rsidRDefault="00BB18A9" w:rsidP="00E7529B">
      <w:pPr>
        <w:rPr>
          <w:noProof/>
        </w:rPr>
      </w:pPr>
      <w:r>
        <w:rPr>
          <w:noProof/>
        </w:rPr>
        <w:t>Dans les écrans de paramétrage :</w:t>
      </w:r>
    </w:p>
    <w:p w14:paraId="01DFEE8D" w14:textId="571DDE87" w:rsidR="00E7529B" w:rsidRDefault="00C44C3F" w:rsidP="00E7529B">
      <w:r>
        <w:rPr>
          <w:noProof/>
        </w:rPr>
        <w:drawing>
          <wp:inline distT="0" distB="0" distL="0" distR="0" wp14:anchorId="0FB8C648" wp14:editId="728799A2">
            <wp:extent cx="5760720" cy="1466215"/>
            <wp:effectExtent l="0" t="0" r="0" b="0"/>
            <wp:docPr id="174350901"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901" name="Image 1" descr="Une image contenant texte, logiciel, Icône d’ordinateur, Logiciel multimédia&#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466215"/>
                    </a:xfrm>
                    <a:prstGeom prst="rect">
                      <a:avLst/>
                    </a:prstGeom>
                  </pic:spPr>
                </pic:pic>
              </a:graphicData>
            </a:graphic>
          </wp:inline>
        </w:drawing>
      </w:r>
    </w:p>
    <w:p w14:paraId="2AA1EBB2" w14:textId="77777777" w:rsidR="00BB18A9" w:rsidRDefault="00BB18A9" w:rsidP="00E7529B"/>
    <w:p w14:paraId="2E424419" w14:textId="3A76C920" w:rsidR="00BB18A9" w:rsidRDefault="00BB18A9" w:rsidP="00E7529B">
      <w:r>
        <w:t>Dans l’écran des remises :</w:t>
      </w:r>
    </w:p>
    <w:p w14:paraId="1FD0E75A" w14:textId="0B4F0AF7" w:rsidR="00BB18A9" w:rsidRPr="00E7529B" w:rsidRDefault="00FA48D6" w:rsidP="00E7529B">
      <w:r>
        <w:rPr>
          <w:noProof/>
        </w:rPr>
        <w:drawing>
          <wp:inline distT="0" distB="0" distL="0" distR="0" wp14:anchorId="72644C64" wp14:editId="1506EC2C">
            <wp:extent cx="5760720" cy="2064385"/>
            <wp:effectExtent l="0" t="0" r="0" b="0"/>
            <wp:docPr id="148100092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00922" name="Image 1" descr="Une image contenant texte, logiciel, Icône d’ordinateur, Page web&#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064385"/>
                    </a:xfrm>
                    <a:prstGeom prst="rect">
                      <a:avLst/>
                    </a:prstGeom>
                  </pic:spPr>
                </pic:pic>
              </a:graphicData>
            </a:graphic>
          </wp:inline>
        </w:drawing>
      </w:r>
    </w:p>
    <w:p w14:paraId="1228779C" w14:textId="77777777" w:rsidR="00414DA2" w:rsidRDefault="00414DA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B13B7D5" w14:textId="7A405C79" w:rsidR="00757EB7" w:rsidRDefault="00757EB7" w:rsidP="00757EB7">
      <w:pPr>
        <w:pStyle w:val="Titre1"/>
      </w:pPr>
      <w:r>
        <w:lastRenderedPageBreak/>
        <w:t>Temps de Travail [En développement]</w:t>
      </w:r>
    </w:p>
    <w:p w14:paraId="6E07E1EE" w14:textId="4866CF05" w:rsidR="00A62253" w:rsidRDefault="00757EB7" w:rsidP="00757EB7">
      <w:pPr>
        <w:pStyle w:val="Titre2"/>
      </w:pPr>
      <w:r>
        <w:t>ET01</w:t>
      </w:r>
      <w:r w:rsidR="003E0987">
        <w:t>A</w:t>
      </w:r>
      <w:r>
        <w:t xml:space="preserve"> : Ajout d'une information sur l'écran de paramétrage des journées-types concernant les titres des créneaux [Mantis #9187]</w:t>
      </w:r>
    </w:p>
    <w:p w14:paraId="0E9C369C" w14:textId="47B4D91E" w:rsidR="0053648C" w:rsidRDefault="0053648C" w:rsidP="0053648C">
      <w:r>
        <w:rPr>
          <w:noProof/>
        </w:rPr>
        <w:drawing>
          <wp:inline distT="0" distB="0" distL="0" distR="0" wp14:anchorId="7FFA3959" wp14:editId="4C5B4973">
            <wp:extent cx="5760720" cy="15036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503680"/>
                    </a:xfrm>
                    <a:prstGeom prst="rect">
                      <a:avLst/>
                    </a:prstGeom>
                  </pic:spPr>
                </pic:pic>
              </a:graphicData>
            </a:graphic>
          </wp:inline>
        </w:drawing>
      </w:r>
    </w:p>
    <w:p w14:paraId="27609137" w14:textId="72A5C88B" w:rsidR="003E0987" w:rsidRDefault="003E0987" w:rsidP="003E0987">
      <w:pPr>
        <w:pStyle w:val="Titre2"/>
      </w:pPr>
      <w:r>
        <w:t>ET01B : Ajout d'une suggestion (par rapport aux saisies déjà réalisées) sur l'écran de paramétrage des journées-types concernant les titres des créneaux [Mantis #9187 - Projet Virtualia]</w:t>
      </w:r>
    </w:p>
    <w:p w14:paraId="736F8310" w14:textId="3673974B" w:rsidR="00934190" w:rsidRPr="00934190" w:rsidRDefault="00934190" w:rsidP="00934190">
      <w:r>
        <w:rPr>
          <w:noProof/>
        </w:rPr>
        <w:drawing>
          <wp:inline distT="0" distB="0" distL="0" distR="0" wp14:anchorId="0B7FD76A" wp14:editId="7419AE05">
            <wp:extent cx="5760720" cy="1864995"/>
            <wp:effectExtent l="0" t="0" r="0" b="0"/>
            <wp:docPr id="12" name="Image 12"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logiciel, capture d’écran, Icône d’ordinateur&#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3D72AEB8"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EAFA700" w14:textId="358153A5" w:rsidR="003E0987" w:rsidRDefault="003E0987" w:rsidP="003E0987">
      <w:pPr>
        <w:pStyle w:val="Titre2"/>
      </w:pPr>
      <w:r>
        <w:lastRenderedPageBreak/>
        <w:t>ET02 : La liste des jours lors de l'ajout d'un jour-type dans un cycle ne sera dorénavant plus une liste mais un entier lorsque la case "Calée sur les lundis" n'est pas coché</w:t>
      </w:r>
      <w:r w:rsidR="001047C4">
        <w:t>e</w:t>
      </w:r>
      <w:r>
        <w:t xml:space="preserve"> pour le cycle [Mantis #8971 - Projet Virtualia]</w:t>
      </w:r>
    </w:p>
    <w:p w14:paraId="733DA9C4" w14:textId="4577BF78" w:rsidR="00007794" w:rsidRDefault="00007794" w:rsidP="00007794">
      <w:r>
        <w:rPr>
          <w:noProof/>
        </w:rPr>
        <w:drawing>
          <wp:inline distT="0" distB="0" distL="0" distR="0" wp14:anchorId="1DF93D88" wp14:editId="098B41D5">
            <wp:extent cx="5760720" cy="21120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12010"/>
                    </a:xfrm>
                    <a:prstGeom prst="rect">
                      <a:avLst/>
                    </a:prstGeom>
                  </pic:spPr>
                </pic:pic>
              </a:graphicData>
            </a:graphic>
          </wp:inline>
        </w:drawing>
      </w:r>
    </w:p>
    <w:p w14:paraId="669D0D0E" w14:textId="77777777" w:rsidR="00007794" w:rsidRPr="00007794" w:rsidRDefault="00007794" w:rsidP="00007794"/>
    <w:p w14:paraId="4A5E79C2" w14:textId="39389426" w:rsidR="000B12E7" w:rsidRPr="000B12E7" w:rsidRDefault="000B12E7" w:rsidP="000B12E7">
      <w:r>
        <w:rPr>
          <w:noProof/>
        </w:rPr>
        <w:drawing>
          <wp:inline distT="0" distB="0" distL="0" distR="0" wp14:anchorId="4A9850C4" wp14:editId="1F15CF0A">
            <wp:extent cx="5760720" cy="1749425"/>
            <wp:effectExtent l="0" t="0" r="0" b="0"/>
            <wp:docPr id="13" name="Image 13"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logiciel, Icône d’ordinateur, Page web&#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749425"/>
                    </a:xfrm>
                    <a:prstGeom prst="rect">
                      <a:avLst/>
                    </a:prstGeom>
                  </pic:spPr>
                </pic:pic>
              </a:graphicData>
            </a:graphic>
          </wp:inline>
        </w:drawing>
      </w:r>
    </w:p>
    <w:p w14:paraId="15885C8A" w14:textId="2843B440" w:rsidR="003E0987" w:rsidRDefault="003E0987" w:rsidP="003E0987">
      <w:pPr>
        <w:pStyle w:val="Titre2"/>
      </w:pPr>
      <w:r>
        <w:t>ET03 : La saisie ne permettra dorénavant plus de superposition de cycles pour un agent (dates de début/fin), le cycle précédent devra être fermé avant l'attribution du nouveau cycle [Mantis #9107 - Projet Virtualia]</w:t>
      </w:r>
    </w:p>
    <w:p w14:paraId="6D929B09" w14:textId="1DBEEF02" w:rsidR="00382D35" w:rsidRDefault="00382D35" w:rsidP="00382D35">
      <w:r>
        <w:t xml:space="preserve">Dans GRH &gt; </w:t>
      </w:r>
      <w:r w:rsidR="00F27218">
        <w:t xml:space="preserve">Livrets individuels &gt; </w:t>
      </w:r>
      <w:r>
        <w:t>Détails des livrets</w:t>
      </w:r>
      <w:r w:rsidR="00F27218">
        <w:t> :</w:t>
      </w:r>
    </w:p>
    <w:p w14:paraId="00411706" w14:textId="7086D0FF" w:rsidR="00F27218" w:rsidRDefault="00F27218" w:rsidP="00382D35">
      <w:r>
        <w:rPr>
          <w:noProof/>
        </w:rPr>
        <w:drawing>
          <wp:inline distT="0" distB="0" distL="0" distR="0" wp14:anchorId="7F0CBED1" wp14:editId="71B616E3">
            <wp:extent cx="5760720" cy="18491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849120"/>
                    </a:xfrm>
                    <a:prstGeom prst="rect">
                      <a:avLst/>
                    </a:prstGeom>
                  </pic:spPr>
                </pic:pic>
              </a:graphicData>
            </a:graphic>
          </wp:inline>
        </w:drawing>
      </w:r>
    </w:p>
    <w:p w14:paraId="31BE4382"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40922B4" w14:textId="73A59126" w:rsidR="00E16AC8" w:rsidRDefault="00E16AC8" w:rsidP="00E16AC8">
      <w:pPr>
        <w:pStyle w:val="Titre2"/>
      </w:pPr>
      <w:r w:rsidRPr="00E16AC8">
        <w:lastRenderedPageBreak/>
        <w:t>ET04 : L'écran "GRH &gt; Livrets Individuels &gt; Temps de travail &gt; Planning théorique" permettra dorénavant, dans le détail du cycle, de sélectionner les jours/créneaux télétravaillés [Pas de Mantis - Projet Virtualia]</w:t>
      </w:r>
    </w:p>
    <w:p w14:paraId="00D296E1" w14:textId="08AE64B5" w:rsidR="001E2635" w:rsidRDefault="001E2635" w:rsidP="001E2635">
      <w:r>
        <w:t xml:space="preserve">Fonctionnalité disponible dans le détail du </w:t>
      </w:r>
      <w:r w:rsidR="00AF22C3">
        <w:t>planning théorique</w:t>
      </w:r>
      <w:r>
        <w:t xml:space="preserve"> : </w:t>
      </w:r>
    </w:p>
    <w:p w14:paraId="37FF8248" w14:textId="0E98617E" w:rsidR="00AF22C3" w:rsidRDefault="00AF22C3" w:rsidP="001E2635">
      <w:r>
        <w:rPr>
          <w:noProof/>
        </w:rPr>
        <w:drawing>
          <wp:inline distT="0" distB="0" distL="0" distR="0" wp14:anchorId="06E0D58D" wp14:editId="1E2BEAB7">
            <wp:extent cx="5760720" cy="1254125"/>
            <wp:effectExtent l="0" t="0" r="0" b="0"/>
            <wp:docPr id="171806812"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6812" name="Image 1" descr="Une image contenant texte, Police, nombre, logiciel&#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254125"/>
                    </a:xfrm>
                    <a:prstGeom prst="rect">
                      <a:avLst/>
                    </a:prstGeom>
                  </pic:spPr>
                </pic:pic>
              </a:graphicData>
            </a:graphic>
          </wp:inline>
        </w:drawing>
      </w:r>
    </w:p>
    <w:p w14:paraId="2241E728" w14:textId="77777777" w:rsidR="00AF22C3" w:rsidRDefault="00AF22C3" w:rsidP="001E2635"/>
    <w:p w14:paraId="590061E0" w14:textId="41B34C56" w:rsidR="001E2635" w:rsidRPr="001E2635" w:rsidRDefault="008B718B" w:rsidP="001E2635">
      <w:r>
        <w:rPr>
          <w:noProof/>
        </w:rPr>
        <w:drawing>
          <wp:inline distT="0" distB="0" distL="0" distR="0" wp14:anchorId="16844DB2" wp14:editId="12FB9E17">
            <wp:extent cx="5760720" cy="1452245"/>
            <wp:effectExtent l="0" t="0" r="0" b="0"/>
            <wp:docPr id="1324050217"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50217" name="Image 1" descr="Une image contenant texte, Police, nombre, lign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452245"/>
                    </a:xfrm>
                    <a:prstGeom prst="rect">
                      <a:avLst/>
                    </a:prstGeom>
                  </pic:spPr>
                </pic:pic>
              </a:graphicData>
            </a:graphic>
          </wp:inline>
        </w:drawing>
      </w:r>
    </w:p>
    <w:p w14:paraId="3072E667" w14:textId="06A92E25" w:rsidR="00B15332" w:rsidRDefault="00B15332" w:rsidP="00B15332">
      <w:pPr>
        <w:pStyle w:val="Titre2"/>
      </w:pPr>
      <w:r w:rsidRPr="00B15332">
        <w:t>ET05</w:t>
      </w:r>
      <w:r w:rsidR="0067420C">
        <w:t>A</w:t>
      </w:r>
      <w:r w:rsidRPr="00B15332">
        <w:t xml:space="preserve"> : L'écran "GRH &gt; Livrets Individuels &gt; Détails des Livrets &gt; Temps de travail" ne devrait dorénavant plus afficher les tables du module "Temps de Travail" si celui-ci n'est pas actif [Pas de Mantis]</w:t>
      </w:r>
    </w:p>
    <w:p w14:paraId="4FA35BAB" w14:textId="17E1AAFA" w:rsidR="00116529" w:rsidRDefault="00116529" w:rsidP="00116529">
      <w:r>
        <w:rPr>
          <w:noProof/>
        </w:rPr>
        <w:drawing>
          <wp:inline distT="0" distB="0" distL="0" distR="0" wp14:anchorId="476904B9" wp14:editId="5901010C">
            <wp:extent cx="5760720" cy="2158365"/>
            <wp:effectExtent l="0" t="0" r="0" b="0"/>
            <wp:docPr id="1766007677"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7677" name="Image 1" descr="Une image contenant texte, logiciel, nombre, Icône d’ordinateur&#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158365"/>
                    </a:xfrm>
                    <a:prstGeom prst="rect">
                      <a:avLst/>
                    </a:prstGeom>
                  </pic:spPr>
                </pic:pic>
              </a:graphicData>
            </a:graphic>
          </wp:inline>
        </w:drawing>
      </w:r>
    </w:p>
    <w:p w14:paraId="7AD047F3" w14:textId="42C70C79" w:rsidR="00E16C57" w:rsidRDefault="00E16C57" w:rsidP="00116529">
      <w:r>
        <w:t>Si le module « Temps de travail » n’est pas actif, seul le bloc « Temps de travail » sera disponible dans « GRH &gt; Livrets individuels &gt; Détails des livrets &gt; Temps de travail ».</w:t>
      </w:r>
    </w:p>
    <w:p w14:paraId="45FDD192"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220C7EE" w14:textId="6B30B0DC" w:rsidR="00BB2A54" w:rsidRDefault="00BB2A54" w:rsidP="00BB2A54">
      <w:pPr>
        <w:pStyle w:val="Titre2"/>
      </w:pPr>
      <w:r>
        <w:lastRenderedPageBreak/>
        <w:t>ET05B : L'écran "GRH &gt; Livrets Individuels &gt; Détails des Livrets &gt; Arrêts/Suspensions" ne devrait dorénavant plus afficher les tables du module "Temps de Travail" si celui-ci n'est pas actif [Mantis #9393]</w:t>
      </w:r>
    </w:p>
    <w:p w14:paraId="011F2497" w14:textId="640291F4" w:rsidR="009058FC" w:rsidRDefault="009058FC" w:rsidP="009058FC">
      <w:r>
        <w:t>Si le module « Temps de travail » n’est pas a</w:t>
      </w:r>
      <w:r w:rsidR="002964C3">
        <w:t>ctif</w:t>
      </w:r>
      <w:r w:rsidR="00546D0B">
        <w:t xml:space="preserve">, les tables « Demandes d’absence » et </w:t>
      </w:r>
      <w:r w:rsidR="008B14B8">
        <w:t>« D</w:t>
      </w:r>
      <w:r w:rsidR="00546D0B">
        <w:t>emandes de télétravail</w:t>
      </w:r>
      <w:r w:rsidR="008B14B8">
        <w:t> » ne sont pas disponibles. Seul</w:t>
      </w:r>
      <w:r w:rsidR="003E79B7">
        <w:t>e la table « Suspension » est disponible.</w:t>
      </w:r>
    </w:p>
    <w:p w14:paraId="6D32CC18" w14:textId="75663359" w:rsidR="003E79B7" w:rsidRPr="009058FC" w:rsidRDefault="00B334F9" w:rsidP="009058FC">
      <w:r>
        <w:rPr>
          <w:noProof/>
        </w:rPr>
        <w:drawing>
          <wp:inline distT="0" distB="0" distL="0" distR="0" wp14:anchorId="6CCCDCB5" wp14:editId="593A050A">
            <wp:extent cx="5760720" cy="1881505"/>
            <wp:effectExtent l="0" t="0" r="0" b="0"/>
            <wp:docPr id="29593675"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675" name="Image 1" descr="Une image contenant texte, capture d’écran, logiciel,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881505"/>
                    </a:xfrm>
                    <a:prstGeom prst="rect">
                      <a:avLst/>
                    </a:prstGeom>
                  </pic:spPr>
                </pic:pic>
              </a:graphicData>
            </a:graphic>
          </wp:inline>
        </w:drawing>
      </w:r>
    </w:p>
    <w:p w14:paraId="19F50B5D" w14:textId="38B30C2E" w:rsidR="0067420C" w:rsidRDefault="00BB2A54" w:rsidP="00BB2A54">
      <w:pPr>
        <w:pStyle w:val="Titre2"/>
      </w:pPr>
      <w:r>
        <w:t>ET05C : Les demandes d'absence et de télétravail seront listées dans l'écran "GRH &gt; Livrets Individuels &gt; Détails des Livrets &gt; Arrêts/Suspensions" plutôt que "GRH &gt; Livrets Individuels &gt; Détails des Livrets &gt; Temps de travail" - Renommer ce bouton en "Congés et Absences" est préconisé [Mantis #9393]</w:t>
      </w:r>
    </w:p>
    <w:p w14:paraId="38821E1F" w14:textId="7799DD94" w:rsidR="00554671" w:rsidRPr="00554671" w:rsidRDefault="00554671" w:rsidP="00554671">
      <w:r>
        <w:rPr>
          <w:noProof/>
        </w:rPr>
        <w:drawing>
          <wp:inline distT="0" distB="0" distL="0" distR="0" wp14:anchorId="64D67325" wp14:editId="081E9F65">
            <wp:extent cx="5760720" cy="2324735"/>
            <wp:effectExtent l="0" t="0" r="0" b="0"/>
            <wp:docPr id="196992050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20506" name="Image 1" descr="Une image contenant texte, capture d’écran, logiciel, Icône d’ordinateur&#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2324735"/>
                    </a:xfrm>
                    <a:prstGeom prst="rect">
                      <a:avLst/>
                    </a:prstGeom>
                  </pic:spPr>
                </pic:pic>
              </a:graphicData>
            </a:graphic>
          </wp:inline>
        </w:drawing>
      </w:r>
    </w:p>
    <w:p w14:paraId="307DA3AE" w14:textId="4B21F448" w:rsidR="00401CE2" w:rsidRDefault="00401CE2" w:rsidP="00401CE2">
      <w:pPr>
        <w:pStyle w:val="Titre2"/>
      </w:pPr>
      <w:r w:rsidRPr="00401CE2">
        <w:t>ET06 : Les compteurs de droits ("GRH / Administrations &gt; Statuts et Filières &gt; Droits") pourront dorénavant être marqués "demande d'absence" [Pas de Mantis - Projet Virtualia]</w:t>
      </w:r>
    </w:p>
    <w:p w14:paraId="18EAADB6" w14:textId="7D206BE1" w:rsidR="00AB27F1" w:rsidRDefault="00AB27F1" w:rsidP="00AB27F1">
      <w:r>
        <w:rPr>
          <w:noProof/>
        </w:rPr>
        <w:drawing>
          <wp:inline distT="0" distB="0" distL="0" distR="0" wp14:anchorId="5FD782B5" wp14:editId="58280E83">
            <wp:extent cx="5760720" cy="2237105"/>
            <wp:effectExtent l="0" t="0" r="0" b="0"/>
            <wp:docPr id="267736635"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6635" name="Image 1" descr="Une image contenant texte, logiciel, Icône d’ordinateur, nombr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237105"/>
                    </a:xfrm>
                    <a:prstGeom prst="rect">
                      <a:avLst/>
                    </a:prstGeom>
                  </pic:spPr>
                </pic:pic>
              </a:graphicData>
            </a:graphic>
          </wp:inline>
        </w:drawing>
      </w:r>
    </w:p>
    <w:p w14:paraId="1B2C8969" w14:textId="3441F22C" w:rsidR="00C6665D" w:rsidRDefault="00C6665D" w:rsidP="00C6665D">
      <w:pPr>
        <w:pStyle w:val="Titre2"/>
      </w:pPr>
      <w:r w:rsidRPr="00C6665D">
        <w:lastRenderedPageBreak/>
        <w:t>ET07 : Mise en place d'un système de cache pour les référentiels [Pas de Mantis - Projet Virtualia]</w:t>
      </w:r>
    </w:p>
    <w:p w14:paraId="5947F780" w14:textId="7D462E12" w:rsidR="00C85DB3" w:rsidRDefault="000104D3" w:rsidP="00C85DB3">
      <w:r>
        <w:t>Point technique – aucune illustration.</w:t>
      </w:r>
    </w:p>
    <w:p w14:paraId="1FE83DD1" w14:textId="4F465CD7" w:rsidR="00386D3E" w:rsidRDefault="00386D3E" w:rsidP="00386D3E">
      <w:pPr>
        <w:pStyle w:val="Titre2"/>
      </w:pPr>
      <w:r>
        <w:t>ET08 : Activation de l'écran "Temps de Travail &gt; Planning &gt; Equipe" et changements graphiques sur l'écran "Temps de Travail &gt; Planning &gt; Individuel" [Pas de Mantis - Projet Virtualia]</w:t>
      </w:r>
    </w:p>
    <w:p w14:paraId="49ED3786" w14:textId="5E5E4B89" w:rsidR="00A6697F" w:rsidRDefault="007F7587" w:rsidP="00A6697F">
      <w:r>
        <w:t>Planning d’équipe :</w:t>
      </w:r>
    </w:p>
    <w:p w14:paraId="182BAEA7" w14:textId="4F3270A0" w:rsidR="007F7587" w:rsidRDefault="007F7587" w:rsidP="00A6697F">
      <w:r>
        <w:rPr>
          <w:noProof/>
        </w:rPr>
        <w:drawing>
          <wp:inline distT="0" distB="0" distL="0" distR="0" wp14:anchorId="5D1797BE" wp14:editId="43490FA7">
            <wp:extent cx="5760720" cy="2129790"/>
            <wp:effectExtent l="0" t="0" r="0" b="0"/>
            <wp:docPr id="2048029621"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29621" name="Image 1" descr="Une image contenant texte, capture d’écran, nombre, lign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129790"/>
                    </a:xfrm>
                    <a:prstGeom prst="rect">
                      <a:avLst/>
                    </a:prstGeom>
                  </pic:spPr>
                </pic:pic>
              </a:graphicData>
            </a:graphic>
          </wp:inline>
        </w:drawing>
      </w:r>
    </w:p>
    <w:p w14:paraId="0C30B84D" w14:textId="0B3FEBF6" w:rsidR="007F7587" w:rsidRDefault="00875F56" w:rsidP="00A6697F">
      <w:r>
        <w:t>Modification du visuel du planning individuel :</w:t>
      </w:r>
    </w:p>
    <w:p w14:paraId="33D530C7" w14:textId="0F4094F4" w:rsidR="00875F56" w:rsidRDefault="00875F56" w:rsidP="00A6697F">
      <w:r>
        <w:rPr>
          <w:noProof/>
        </w:rPr>
        <w:drawing>
          <wp:inline distT="0" distB="0" distL="0" distR="0" wp14:anchorId="3B9F0DBD" wp14:editId="1FF7C783">
            <wp:extent cx="5760720" cy="2366645"/>
            <wp:effectExtent l="0" t="0" r="0" b="0"/>
            <wp:docPr id="1770473337"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73337" name="Image 1" descr="Une image contenant texte, logiciel, Icône d’ordinateur, Logiciel multimédia&#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366645"/>
                    </a:xfrm>
                    <a:prstGeom prst="rect">
                      <a:avLst/>
                    </a:prstGeom>
                  </pic:spPr>
                </pic:pic>
              </a:graphicData>
            </a:graphic>
          </wp:inline>
        </w:drawing>
      </w:r>
    </w:p>
    <w:p w14:paraId="43B17489" w14:textId="39EE2696" w:rsidR="00875F56" w:rsidRDefault="007E5DFC" w:rsidP="007E5DFC">
      <w:pPr>
        <w:pStyle w:val="Paragraphedeliste"/>
        <w:numPr>
          <w:ilvl w:val="0"/>
          <w:numId w:val="43"/>
        </w:numPr>
      </w:pPr>
      <w:r>
        <w:t>Demande de télétravail en pointillé</w:t>
      </w:r>
    </w:p>
    <w:p w14:paraId="5C3D5663" w14:textId="2683A36B" w:rsidR="007E5DFC" w:rsidRDefault="00A93353" w:rsidP="007E5DFC">
      <w:pPr>
        <w:pStyle w:val="Paragraphedeliste"/>
        <w:numPr>
          <w:ilvl w:val="0"/>
          <w:numId w:val="43"/>
        </w:numPr>
      </w:pPr>
      <w:r>
        <w:t>Demandes d’absence non validées / refusées : date colorée</w:t>
      </w:r>
    </w:p>
    <w:p w14:paraId="4715361A" w14:textId="2316F3CC" w:rsidR="00A93353" w:rsidRPr="00A6697F" w:rsidRDefault="00A93353" w:rsidP="007E5DFC">
      <w:pPr>
        <w:pStyle w:val="Paragraphedeliste"/>
        <w:numPr>
          <w:ilvl w:val="0"/>
          <w:numId w:val="43"/>
        </w:numPr>
      </w:pPr>
      <w:r>
        <w:t>Demande d’absence validée : contenu coloré</w:t>
      </w:r>
    </w:p>
    <w:p w14:paraId="65AAACA6"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1E807F6" w14:textId="355DAC60" w:rsidR="00386D3E" w:rsidRDefault="00386D3E" w:rsidP="00386D3E">
      <w:pPr>
        <w:pStyle w:val="Titre2"/>
      </w:pPr>
      <w:r>
        <w:lastRenderedPageBreak/>
        <w:t>ET09 : Ajout des droits "Action-objet &gt; Temps de travail" dans les rôles et de paramètre "Temps de travail" dans les paramètres (couleurs, codes) [Pas de Mantis - Projet Virtualia]</w:t>
      </w:r>
    </w:p>
    <w:p w14:paraId="71617D9E" w14:textId="468532E9" w:rsidR="004F4101" w:rsidRDefault="004F4101" w:rsidP="004F4101">
      <w:r>
        <w:t>« Outils &gt; Paramètres &gt; Paramètres &gt; Temps » :</w:t>
      </w:r>
    </w:p>
    <w:p w14:paraId="135AF061" w14:textId="58A21AF0" w:rsidR="004F4101" w:rsidRDefault="00292124" w:rsidP="004F4101">
      <w:r>
        <w:rPr>
          <w:noProof/>
        </w:rPr>
        <w:drawing>
          <wp:inline distT="0" distB="0" distL="0" distR="0" wp14:anchorId="5DF04E30" wp14:editId="16FDCE3E">
            <wp:extent cx="4780230" cy="2590872"/>
            <wp:effectExtent l="0" t="0" r="0" b="0"/>
            <wp:docPr id="175206644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66441" name="Image 1" descr="Une image contenant texte, capture d’écran, Police, nombre&#10;&#10;Description générée automatiquement"/>
                    <pic:cNvPicPr/>
                  </pic:nvPicPr>
                  <pic:blipFill>
                    <a:blip r:embed="rId79">
                      <a:extLst>
                        <a:ext uri="{28A0092B-C50C-407E-A947-70E740481C1C}">
                          <a14:useLocalDpi xmlns:a14="http://schemas.microsoft.com/office/drawing/2010/main"/>
                        </a:ext>
                      </a:extLst>
                    </a:blip>
                    <a:stretch>
                      <a:fillRect/>
                    </a:stretch>
                  </pic:blipFill>
                  <pic:spPr>
                    <a:xfrm>
                      <a:off x="0" y="0"/>
                      <a:ext cx="4785054" cy="2593486"/>
                    </a:xfrm>
                    <a:prstGeom prst="rect">
                      <a:avLst/>
                    </a:prstGeom>
                  </pic:spPr>
                </pic:pic>
              </a:graphicData>
            </a:graphic>
          </wp:inline>
        </w:drawing>
      </w:r>
    </w:p>
    <w:p w14:paraId="480E1A00" w14:textId="77777777" w:rsidR="00E17F45" w:rsidRDefault="00E17F45" w:rsidP="004F4101"/>
    <w:p w14:paraId="3818F6E0" w14:textId="50536E8A" w:rsidR="00E17F45" w:rsidRDefault="00E17F45" w:rsidP="004F4101">
      <w:r>
        <w:t>« Outils &gt; Droits &gt; Rôles &gt; Actions objets » :</w:t>
      </w:r>
    </w:p>
    <w:p w14:paraId="2D9A1A30" w14:textId="1C3346AA" w:rsidR="00E17F45" w:rsidRDefault="00E17F45" w:rsidP="004F4101">
      <w:r>
        <w:rPr>
          <w:noProof/>
        </w:rPr>
        <w:drawing>
          <wp:inline distT="0" distB="0" distL="0" distR="0" wp14:anchorId="762AA01A" wp14:editId="29A7401B">
            <wp:extent cx="5760720" cy="4962525"/>
            <wp:effectExtent l="0" t="0" r="0" b="0"/>
            <wp:docPr id="115136567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5674" name="Image 1" descr="Une image contenant texte, Appareils électroniques, capture d’écran, logiciel&#10;&#10;Description générée automatiquement"/>
                    <pic:cNvPicPr/>
                  </pic:nvPicPr>
                  <pic:blipFill>
                    <a:blip r:embed="rId80">
                      <a:extLst>
                        <a:ext uri="{28A0092B-C50C-407E-A947-70E740481C1C}">
                          <a14:useLocalDpi xmlns:a14="http://schemas.microsoft.com/office/drawing/2010/main"/>
                        </a:ext>
                      </a:extLst>
                    </a:blip>
                    <a:stretch>
                      <a:fillRect/>
                    </a:stretch>
                  </pic:blipFill>
                  <pic:spPr>
                    <a:xfrm>
                      <a:off x="0" y="0"/>
                      <a:ext cx="5760720" cy="4962525"/>
                    </a:xfrm>
                    <a:prstGeom prst="rect">
                      <a:avLst/>
                    </a:prstGeom>
                  </pic:spPr>
                </pic:pic>
              </a:graphicData>
            </a:graphic>
          </wp:inline>
        </w:drawing>
      </w:r>
    </w:p>
    <w:p w14:paraId="4AA8BFBA" w14:textId="77777777" w:rsidR="001529C1" w:rsidRDefault="001529C1" w:rsidP="004F4101"/>
    <w:p w14:paraId="390F152C" w14:textId="6A8106AE" w:rsidR="00E17F45" w:rsidRDefault="00E17F45" w:rsidP="004F4101"/>
    <w:p w14:paraId="61E5914E" w14:textId="49DD4FBC" w:rsidR="00E17F45" w:rsidRPr="00D13781" w:rsidRDefault="00E17F45" w:rsidP="004F4101">
      <w:pPr>
        <w:rPr>
          <w:b/>
          <w:bCs/>
        </w:rPr>
      </w:pPr>
      <w:r w:rsidRPr="00D13781">
        <w:rPr>
          <w:b/>
          <w:bCs/>
        </w:rPr>
        <w:lastRenderedPageBreak/>
        <w:t xml:space="preserve">Demandes d’absence options </w:t>
      </w:r>
    </w:p>
    <w:p w14:paraId="5BFB578F" w14:textId="17B1204B" w:rsidR="00DD6601" w:rsidRDefault="00DD6601" w:rsidP="004F4101">
      <w:r w:rsidRPr="00D13781">
        <w:rPr>
          <w:b/>
          <w:bCs/>
        </w:rPr>
        <w:t>Non :</w:t>
      </w:r>
      <w:r>
        <w:t xml:space="preserve"> le rôle ne permet pas de faire de demande</w:t>
      </w:r>
      <w:r w:rsidR="00872991">
        <w:t>s d’absence</w:t>
      </w:r>
      <w:r w:rsidR="00D13781">
        <w:t>.</w:t>
      </w:r>
    </w:p>
    <w:p w14:paraId="75AA8709" w14:textId="01309FDD" w:rsidR="00872991" w:rsidRDefault="00872991" w:rsidP="004F4101">
      <w:r w:rsidRPr="00D13781">
        <w:rPr>
          <w:b/>
          <w:bCs/>
        </w:rPr>
        <w:t>Lecture :</w:t>
      </w:r>
      <w:r>
        <w:t xml:space="preserve"> Le rôle peut voir les demandes d’absence faites, mais ne peut </w:t>
      </w:r>
      <w:r w:rsidR="002206ED">
        <w:t>pas en faire</w:t>
      </w:r>
      <w:r w:rsidR="00D13781">
        <w:t>.</w:t>
      </w:r>
    </w:p>
    <w:p w14:paraId="0BC29221" w14:textId="417180C1" w:rsidR="00CC38AF" w:rsidRDefault="00CC38AF" w:rsidP="004F4101">
      <w:r w:rsidRPr="00D13781">
        <w:rPr>
          <w:b/>
          <w:bCs/>
        </w:rPr>
        <w:t>Soi :</w:t>
      </w:r>
      <w:r>
        <w:t xml:space="preserve"> le rôle </w:t>
      </w:r>
      <w:r w:rsidR="002206ED">
        <w:t>le rôle permet à l’utilisateur de</w:t>
      </w:r>
      <w:r>
        <w:t xml:space="preserve"> faire des demandes d’absence pour l</w:t>
      </w:r>
      <w:r w:rsidR="00B06A70">
        <w:t>e matricule</w:t>
      </w:r>
      <w:r>
        <w:t xml:space="preserve"> associé à son profil</w:t>
      </w:r>
      <w:r w:rsidR="00D13781">
        <w:t>.</w:t>
      </w:r>
    </w:p>
    <w:p w14:paraId="77F718AE" w14:textId="3A65510B" w:rsidR="00CC38AF" w:rsidRDefault="00651105" w:rsidP="004F4101">
      <w:r w:rsidRPr="00D13781">
        <w:rPr>
          <w:b/>
          <w:bCs/>
        </w:rPr>
        <w:t>Périmètre :</w:t>
      </w:r>
      <w:r>
        <w:t xml:space="preserve"> le rôle</w:t>
      </w:r>
      <w:r w:rsidR="002206ED">
        <w:t xml:space="preserve"> permet à l’utilisateur de</w:t>
      </w:r>
      <w:r>
        <w:t xml:space="preserve"> faire des de</w:t>
      </w:r>
      <w:r w:rsidR="002206ED">
        <w:t>mandes d’absence pour les agents de son périmètre</w:t>
      </w:r>
      <w:r w:rsidR="00D13781">
        <w:t>.</w:t>
      </w:r>
    </w:p>
    <w:p w14:paraId="411B3E1E" w14:textId="5BE2EBA3" w:rsidR="00D13781" w:rsidRDefault="00D13781" w:rsidP="00D13781">
      <w:r w:rsidRPr="00D13781">
        <w:rPr>
          <w:b/>
          <w:bCs/>
        </w:rPr>
        <w:t>Périmètre + Passé :</w:t>
      </w:r>
      <w:r>
        <w:t xml:space="preserve"> le rôle permet à l’utilisateur de faire des demandes d’absence pour des dates futures et des dates passées pour les agents de son périmètre.</w:t>
      </w:r>
    </w:p>
    <w:p w14:paraId="7B3BE8DE" w14:textId="77777777" w:rsidR="00D13781" w:rsidRDefault="00D13781" w:rsidP="004F4101"/>
    <w:p w14:paraId="3E87B2AA" w14:textId="6513CFC5" w:rsidR="00004841" w:rsidRPr="00D13781" w:rsidRDefault="00004841" w:rsidP="00004841">
      <w:pPr>
        <w:rPr>
          <w:b/>
          <w:bCs/>
        </w:rPr>
      </w:pPr>
      <w:r>
        <w:rPr>
          <w:b/>
          <w:bCs/>
        </w:rPr>
        <w:t xml:space="preserve">Valider la demande </w:t>
      </w:r>
      <w:r w:rsidRPr="00D13781">
        <w:rPr>
          <w:b/>
          <w:bCs/>
        </w:rPr>
        <w:t xml:space="preserve">d’absence options </w:t>
      </w:r>
    </w:p>
    <w:p w14:paraId="76DDEED5" w14:textId="2CA115F9" w:rsidR="00004841" w:rsidRDefault="00004841" w:rsidP="00004841">
      <w:r w:rsidRPr="00D13781">
        <w:rPr>
          <w:b/>
          <w:bCs/>
        </w:rPr>
        <w:t>Non :</w:t>
      </w:r>
      <w:r>
        <w:t xml:space="preserve"> le rôle ne permet pas de </w:t>
      </w:r>
      <w:r w:rsidR="005635F1">
        <w:t>valider les demandes d’absences.</w:t>
      </w:r>
    </w:p>
    <w:p w14:paraId="3E06DF84" w14:textId="4BFD6A9D" w:rsidR="00004841" w:rsidRDefault="00004841" w:rsidP="00004841">
      <w:r w:rsidRPr="00D13781">
        <w:rPr>
          <w:b/>
          <w:bCs/>
        </w:rPr>
        <w:t>Périmètre :</w:t>
      </w:r>
      <w:r>
        <w:t xml:space="preserve"> le rôle permet à l’utilisateur de </w:t>
      </w:r>
      <w:r w:rsidR="005635F1">
        <w:t>valider les</w:t>
      </w:r>
      <w:r>
        <w:t xml:space="preserve"> demandes d’absence pour les agents de son périmètre.</w:t>
      </w:r>
    </w:p>
    <w:p w14:paraId="28B995CF" w14:textId="0B9A8C09" w:rsidR="00004841" w:rsidRDefault="00E42F80" w:rsidP="00004841">
      <w:r>
        <w:rPr>
          <w:b/>
          <w:bCs/>
        </w:rPr>
        <w:t xml:space="preserve">Soi + </w:t>
      </w:r>
      <w:r w:rsidR="00004841" w:rsidRPr="00D13781">
        <w:rPr>
          <w:b/>
          <w:bCs/>
        </w:rPr>
        <w:t>Périmètre :</w:t>
      </w:r>
      <w:r w:rsidR="00004841">
        <w:t xml:space="preserve"> </w:t>
      </w:r>
      <w:r>
        <w:t xml:space="preserve">le rôle permet à l’utilisateur de valider </w:t>
      </w:r>
      <w:r w:rsidR="00C2534E">
        <w:t xml:space="preserve">ses </w:t>
      </w:r>
      <w:r>
        <w:t xml:space="preserve">demandes d’absence </w:t>
      </w:r>
      <w:r w:rsidR="00C2534E">
        <w:t>ainsi que celles des</w:t>
      </w:r>
      <w:r>
        <w:t xml:space="preserve"> agents de son périmètre.</w:t>
      </w:r>
    </w:p>
    <w:p w14:paraId="614A6FDA" w14:textId="77777777" w:rsidR="00004841" w:rsidRDefault="00004841" w:rsidP="004F4101"/>
    <w:p w14:paraId="4AE73FF4" w14:textId="0407C0F3" w:rsidR="00C2534E" w:rsidRPr="00D13781" w:rsidRDefault="00C2534E" w:rsidP="00C2534E">
      <w:pPr>
        <w:rPr>
          <w:b/>
          <w:bCs/>
        </w:rPr>
      </w:pPr>
      <w:r>
        <w:rPr>
          <w:b/>
          <w:bCs/>
        </w:rPr>
        <w:t>Demandes de télétravail</w:t>
      </w:r>
      <w:r w:rsidRPr="00D13781">
        <w:rPr>
          <w:b/>
          <w:bCs/>
        </w:rPr>
        <w:t xml:space="preserve"> options </w:t>
      </w:r>
    </w:p>
    <w:p w14:paraId="1C031E7D" w14:textId="2E1DB8CB" w:rsidR="00E13F42" w:rsidRDefault="00E13F42" w:rsidP="00E13F42">
      <w:r w:rsidRPr="00D13781">
        <w:rPr>
          <w:b/>
          <w:bCs/>
        </w:rPr>
        <w:t>Non :</w:t>
      </w:r>
      <w:r>
        <w:t xml:space="preserve"> le rôle ne permet pas de faire de demandes de télétravail.</w:t>
      </w:r>
    </w:p>
    <w:p w14:paraId="3EB55AE1" w14:textId="450A5691" w:rsidR="00E13F42" w:rsidRDefault="00E13F42" w:rsidP="00E13F42">
      <w:r w:rsidRPr="00D13781">
        <w:rPr>
          <w:b/>
          <w:bCs/>
        </w:rPr>
        <w:t>Lecture :</w:t>
      </w:r>
      <w:r>
        <w:t xml:space="preserve"> Le rôle peut voir les demandes de télétravail faites, mais ne peut pas en faire.</w:t>
      </w:r>
    </w:p>
    <w:p w14:paraId="4E6C4FCA" w14:textId="2673C773" w:rsidR="00E13F42" w:rsidRDefault="00E13F42" w:rsidP="00E13F42">
      <w:r w:rsidRPr="00D13781">
        <w:rPr>
          <w:b/>
          <w:bCs/>
        </w:rPr>
        <w:t>Soi :</w:t>
      </w:r>
      <w:r>
        <w:t xml:space="preserve"> le rôle le rôle permet à l’utilisateur de faire des demandes de télétravail pour le matricule associé à son profil.</w:t>
      </w:r>
    </w:p>
    <w:p w14:paraId="2C3DE15C" w14:textId="0AA61BA9" w:rsidR="00E13F42" w:rsidRDefault="00E13F42" w:rsidP="00E13F42">
      <w:r w:rsidRPr="00D13781">
        <w:rPr>
          <w:b/>
          <w:bCs/>
        </w:rPr>
        <w:t>Périmètre :</w:t>
      </w:r>
      <w:r>
        <w:t xml:space="preserve"> le rôle permet à l’utilisateur de faire des demandes de télétravail pour les agents de son périmètre.</w:t>
      </w:r>
    </w:p>
    <w:p w14:paraId="5CFB4C41" w14:textId="61CF112C" w:rsidR="00E13F42" w:rsidRDefault="00E13F42" w:rsidP="00E13F42">
      <w:r w:rsidRPr="00D13781">
        <w:rPr>
          <w:b/>
          <w:bCs/>
        </w:rPr>
        <w:t>Périmètre + Passé :</w:t>
      </w:r>
      <w:r>
        <w:t xml:space="preserve"> le rôle permet à l’utilisateur de faire des demandes de télétravail pour des dates futures et des dates passées pour les agents de son périmètre.</w:t>
      </w:r>
    </w:p>
    <w:p w14:paraId="60BCFEDD" w14:textId="77777777" w:rsidR="00E17F45" w:rsidRDefault="00E17F45" w:rsidP="004F4101"/>
    <w:p w14:paraId="47F4F232" w14:textId="086D7758" w:rsidR="00207F31" w:rsidRPr="00D13781" w:rsidRDefault="00207F31" w:rsidP="00207F31">
      <w:pPr>
        <w:rPr>
          <w:b/>
          <w:bCs/>
        </w:rPr>
      </w:pPr>
      <w:r>
        <w:rPr>
          <w:b/>
          <w:bCs/>
        </w:rPr>
        <w:t>Valider la demande de télétravail options</w:t>
      </w:r>
      <w:r w:rsidRPr="00D13781">
        <w:rPr>
          <w:b/>
          <w:bCs/>
        </w:rPr>
        <w:t xml:space="preserve"> </w:t>
      </w:r>
    </w:p>
    <w:p w14:paraId="1AFC3F02" w14:textId="39B6C40E" w:rsidR="00207F31" w:rsidRDefault="00207F31" w:rsidP="00207F31">
      <w:r w:rsidRPr="00D13781">
        <w:rPr>
          <w:b/>
          <w:bCs/>
        </w:rPr>
        <w:t>Non :</w:t>
      </w:r>
      <w:r>
        <w:t xml:space="preserve"> le rôle ne permet pas de valider les demandes de télétravail</w:t>
      </w:r>
    </w:p>
    <w:p w14:paraId="5A09F735" w14:textId="2AB8502C" w:rsidR="00207F31" w:rsidRDefault="00207F31" w:rsidP="00207F31">
      <w:r w:rsidRPr="00D13781">
        <w:rPr>
          <w:b/>
          <w:bCs/>
        </w:rPr>
        <w:t>Périmètre :</w:t>
      </w:r>
      <w:r>
        <w:t xml:space="preserve"> le rôle permet à l’utilisateur de valider les demandes de télétravail pour les agents de son périmètre.</w:t>
      </w:r>
    </w:p>
    <w:p w14:paraId="3A6ECE81" w14:textId="02B57311" w:rsidR="00207F31" w:rsidRPr="004F4101" w:rsidRDefault="00207F31" w:rsidP="004F4101">
      <w:r>
        <w:rPr>
          <w:b/>
          <w:bCs/>
        </w:rPr>
        <w:t xml:space="preserve">Soi + </w:t>
      </w:r>
      <w:r w:rsidRPr="00D13781">
        <w:rPr>
          <w:b/>
          <w:bCs/>
        </w:rPr>
        <w:t>Périmètre :</w:t>
      </w:r>
      <w:r>
        <w:t xml:space="preserve"> le rôle permet à l’utilisateur de valider ses demandes de télétravail ainsi que celles des agents de son périmètre.</w:t>
      </w:r>
    </w:p>
    <w:p w14:paraId="2B851FFD" w14:textId="4C5124A7" w:rsidR="009A5CE8" w:rsidRDefault="009A5CE8" w:rsidP="009A5CE8">
      <w:pPr>
        <w:pStyle w:val="Titre2"/>
      </w:pPr>
      <w:r w:rsidRPr="009A5CE8">
        <w:t>CT01 : La liste des jours lors de l'ajout d'un jour-type dans un cycle ne sera dorénavant plus ordonnée par ordre alphabétique mais du dimanche au samedi [Mantis #9189 - Projet Virtualia]</w:t>
      </w:r>
    </w:p>
    <w:p w14:paraId="0C53B97F" w14:textId="3DCADA55" w:rsidR="00D6042D" w:rsidRDefault="00D6042D" w:rsidP="00D6042D">
      <w:r>
        <w:rPr>
          <w:noProof/>
        </w:rPr>
        <w:drawing>
          <wp:inline distT="0" distB="0" distL="0" distR="0" wp14:anchorId="2A26CB1E" wp14:editId="323E2CE0">
            <wp:extent cx="5760720" cy="2122805"/>
            <wp:effectExtent l="0" t="0" r="0" b="0"/>
            <wp:docPr id="3" name="Image 3"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iciel, Icône d’ordinateur, Page web&#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122805"/>
                    </a:xfrm>
                    <a:prstGeom prst="rect">
                      <a:avLst/>
                    </a:prstGeom>
                  </pic:spPr>
                </pic:pic>
              </a:graphicData>
            </a:graphic>
          </wp:inline>
        </w:drawing>
      </w:r>
    </w:p>
    <w:p w14:paraId="64129CB5" w14:textId="4DD162CE" w:rsidR="00BB598E" w:rsidRDefault="00BB598E" w:rsidP="00BB598E">
      <w:pPr>
        <w:pStyle w:val="Titre2"/>
      </w:pPr>
      <w:r w:rsidRPr="00BB598E">
        <w:lastRenderedPageBreak/>
        <w:t xml:space="preserve">CT02 : La case à cocher "Ouverture au </w:t>
      </w:r>
      <w:r w:rsidR="00E16C57" w:rsidRPr="00BB598E">
        <w:t>libre-service</w:t>
      </w:r>
      <w:r w:rsidRPr="00BB598E">
        <w:t xml:space="preserve"> stagiaire" s'</w:t>
      </w:r>
      <w:r w:rsidR="003E24F6" w:rsidRPr="00BB598E">
        <w:t>appellera</w:t>
      </w:r>
      <w:r w:rsidRPr="00BB598E">
        <w:t xml:space="preserve"> dorénavant "Ouverture au </w:t>
      </w:r>
      <w:r w:rsidR="00E16C57" w:rsidRPr="00BB598E">
        <w:t>libre-service</w:t>
      </w:r>
      <w:r w:rsidRPr="00BB598E">
        <w:t>" sur le paramétrage des journées-types [Mantis #9007 - Projet Virtualia]</w:t>
      </w:r>
    </w:p>
    <w:p w14:paraId="7856D9C2" w14:textId="7A148527" w:rsidR="00A61612" w:rsidRPr="00A61612" w:rsidRDefault="00A61612" w:rsidP="00A61612">
      <w:r>
        <w:rPr>
          <w:noProof/>
        </w:rPr>
        <w:drawing>
          <wp:inline distT="0" distB="0" distL="0" distR="0" wp14:anchorId="004522EE" wp14:editId="556701ED">
            <wp:extent cx="5760720" cy="1689735"/>
            <wp:effectExtent l="0" t="0" r="0" b="0"/>
            <wp:docPr id="985156680"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6680" name="Image 1" descr="Une image contenant texte, logiciel, capture d’écran, Icône d’ordinateur&#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54545234" w14:textId="72E35265" w:rsidR="00EE1FD0" w:rsidRDefault="00EE1FD0" w:rsidP="00EE1FD0">
      <w:pPr>
        <w:pStyle w:val="Titre1"/>
      </w:pPr>
      <w:r>
        <w:t>GPEC</w:t>
      </w:r>
    </w:p>
    <w:p w14:paraId="3437B8E1" w14:textId="539EEB39" w:rsidR="00EE1FD0" w:rsidRDefault="00EE1FD0" w:rsidP="00EE1FD0">
      <w:pPr>
        <w:pStyle w:val="Titre2"/>
      </w:pPr>
      <w:r>
        <w:t>EP01 : Les libellés des actions LOLF en application "Virtualia" seront dorénavant limités à 300 caractères [Mantis #8798 - Projet Virtualia]</w:t>
      </w:r>
    </w:p>
    <w:p w14:paraId="75EAB650" w14:textId="01086141" w:rsidR="00EC00A1" w:rsidRDefault="00834C0A" w:rsidP="00EC00A1">
      <w:pPr>
        <w:rPr>
          <w:rStyle w:val="Titre1Car"/>
        </w:rPr>
      </w:pPr>
      <w:r>
        <w:rPr>
          <w:noProof/>
        </w:rPr>
        <w:drawing>
          <wp:inline distT="0" distB="0" distL="0" distR="0" wp14:anchorId="18155E87" wp14:editId="0B4C3219">
            <wp:extent cx="5760720" cy="1763395"/>
            <wp:effectExtent l="0" t="0" r="0" b="0"/>
            <wp:docPr id="4" name="Image 4"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nombre, logiciel, Polic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763395"/>
                    </a:xfrm>
                    <a:prstGeom prst="rect">
                      <a:avLst/>
                    </a:prstGeom>
                  </pic:spPr>
                </pic:pic>
              </a:graphicData>
            </a:graphic>
          </wp:inline>
        </w:drawing>
      </w:r>
    </w:p>
    <w:p w14:paraId="0A99926D" w14:textId="77777777" w:rsidR="00EC00A1" w:rsidRPr="00EC00A1" w:rsidRDefault="00EC00A1" w:rsidP="00EC00A1">
      <w:pPr>
        <w:pStyle w:val="Titre1"/>
        <w:rPr>
          <w:rStyle w:val="Titre1Car"/>
          <w:b/>
          <w:bCs/>
        </w:rPr>
      </w:pPr>
      <w:r w:rsidRPr="00EC00A1">
        <w:rPr>
          <w:rStyle w:val="Titre1Car"/>
          <w:b/>
          <w:bCs/>
        </w:rPr>
        <w:t>Conventions Dispo SDIS-Employeur</w:t>
      </w:r>
    </w:p>
    <w:p w14:paraId="3FE444B4" w14:textId="1FA7FCCA" w:rsidR="00EC00A1" w:rsidRDefault="00EC00A1" w:rsidP="00EC00A1">
      <w:pPr>
        <w:pStyle w:val="Titre2"/>
      </w:pPr>
      <w:r>
        <w:t>ED01 : Le filtre "service organisateur" de 'écran "Conventions &gt; Indemnités &gt; Validation par jour" ne devrait plus proposer que les services marqués "Organisateur de formation" ou "FMPA sur centre" [Mantis #9201]</w:t>
      </w:r>
    </w:p>
    <w:p w14:paraId="3C384DF7" w14:textId="4090B6AC" w:rsidR="000614E1" w:rsidRPr="000614E1" w:rsidRDefault="000614E1" w:rsidP="000614E1">
      <w:r>
        <w:rPr>
          <w:noProof/>
        </w:rPr>
        <w:drawing>
          <wp:inline distT="0" distB="0" distL="0" distR="0" wp14:anchorId="0ABCCC57" wp14:editId="26B08A78">
            <wp:extent cx="5760720" cy="2279650"/>
            <wp:effectExtent l="0" t="0" r="0" b="0"/>
            <wp:docPr id="2090378815"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78815" name="Image 1" descr="Une image contenant texte, logiciel, Icône d’ordinateur, Logiciel multimédia&#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279650"/>
                    </a:xfrm>
                    <a:prstGeom prst="rect">
                      <a:avLst/>
                    </a:prstGeom>
                  </pic:spPr>
                </pic:pic>
              </a:graphicData>
            </a:graphic>
          </wp:inline>
        </w:drawing>
      </w:r>
    </w:p>
    <w:p w14:paraId="574C7587" w14:textId="44C24DAC" w:rsidR="006745FC" w:rsidRDefault="006745FC" w:rsidP="006745FC">
      <w:pPr>
        <w:pStyle w:val="Titre1"/>
      </w:pPr>
      <w:r>
        <w:lastRenderedPageBreak/>
        <w:t>Formation</w:t>
      </w:r>
    </w:p>
    <w:p w14:paraId="7BE83FD2" w14:textId="148176CA" w:rsidR="00300F32" w:rsidRDefault="00300F32" w:rsidP="006745FC">
      <w:pPr>
        <w:pStyle w:val="Titre2"/>
      </w:pPr>
      <w:r w:rsidRPr="00300F32">
        <w:t>EF01 : Inversion de la position des filtres "Type contenu" et "Rattrapage" dans l'écran "Formation &gt; Sessions &gt; Liste des sessions" et toutes ses copies [Mantis #6748]</w:t>
      </w:r>
    </w:p>
    <w:p w14:paraId="67017978" w14:textId="019D201F" w:rsidR="0064246A" w:rsidRDefault="0064246A" w:rsidP="0064246A">
      <w:r>
        <w:rPr>
          <w:noProof/>
        </w:rPr>
        <w:drawing>
          <wp:inline distT="0" distB="0" distL="0" distR="0" wp14:anchorId="03E5E7E2" wp14:editId="5B8C1A61">
            <wp:extent cx="5760720" cy="1763395"/>
            <wp:effectExtent l="0" t="0" r="0" b="0"/>
            <wp:docPr id="306095229" name="Image 1"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95229" name="Image 1" descr="Une image contenant texte, logiciel, nombre, capture d’écran&#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763395"/>
                    </a:xfrm>
                    <a:prstGeom prst="rect">
                      <a:avLst/>
                    </a:prstGeom>
                  </pic:spPr>
                </pic:pic>
              </a:graphicData>
            </a:graphic>
          </wp:inline>
        </w:drawing>
      </w:r>
    </w:p>
    <w:p w14:paraId="3AFF99E7" w14:textId="013F636D" w:rsidR="00224BE7" w:rsidRDefault="00224BE7" w:rsidP="00224BE7">
      <w:pPr>
        <w:pStyle w:val="Titre2"/>
      </w:pPr>
      <w:r w:rsidRPr="00224BE7">
        <w:t>EF02 : Les feuilles d'émargement stagiaires et formateurs afficheront désormais une ligne "Déjeuner" pour chaque stagiaire/formateur lorsque le paramètre "Feuilles de présence - Modèle" est sur la valeur "86" [Mantis #9123]</w:t>
      </w:r>
    </w:p>
    <w:p w14:paraId="5FE4A6FE" w14:textId="2E250443" w:rsidR="00224BE7" w:rsidRDefault="00B55548" w:rsidP="00224BE7">
      <w:r>
        <w:rPr>
          <w:noProof/>
        </w:rPr>
        <w:drawing>
          <wp:inline distT="0" distB="0" distL="0" distR="0" wp14:anchorId="5D2141B3" wp14:editId="196B5B64">
            <wp:extent cx="5760720" cy="3589655"/>
            <wp:effectExtent l="0" t="0" r="0" b="0"/>
            <wp:docPr id="341360281" name="Image 1" descr="Une image contenant texte, nombr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60281" name="Image 1" descr="Une image contenant texte, nombre, capture d’écran, Parallèl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589655"/>
                    </a:xfrm>
                    <a:prstGeom prst="rect">
                      <a:avLst/>
                    </a:prstGeom>
                  </pic:spPr>
                </pic:pic>
              </a:graphicData>
            </a:graphic>
          </wp:inline>
        </w:drawing>
      </w:r>
    </w:p>
    <w:p w14:paraId="3C7F1729"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085438E" w14:textId="5FAE4AF9" w:rsidR="003D6311" w:rsidRDefault="003D6311" w:rsidP="003D6311">
      <w:pPr>
        <w:pStyle w:val="Titre2"/>
      </w:pPr>
      <w:r>
        <w:lastRenderedPageBreak/>
        <w:t>EF03 : Le libellé "coût" dans l'écran "Formation &gt; Coûts de sessions &gt; Coûts des sessions" affichera désormais "Coûts des Impression" ainsi que dans les autres écrans où le libellé n'était pas explicite et écrit avec une majuscule [Mantis #9212]</w:t>
      </w:r>
    </w:p>
    <w:p w14:paraId="4EAC8CB6" w14:textId="6EF2A4B0" w:rsidR="00160AE1" w:rsidRPr="00160AE1" w:rsidRDefault="00160AE1" w:rsidP="00160AE1">
      <w:r>
        <w:rPr>
          <w:noProof/>
        </w:rPr>
        <w:drawing>
          <wp:inline distT="0" distB="0" distL="0" distR="0" wp14:anchorId="6DA4EF0B" wp14:editId="2C82ED58">
            <wp:extent cx="5760720" cy="2006600"/>
            <wp:effectExtent l="0" t="0" r="0" b="0"/>
            <wp:docPr id="1924373128"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73128" name="Image 1" descr="Une image contenant texte, logiciel, nombre, Polic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006600"/>
                    </a:xfrm>
                    <a:prstGeom prst="rect">
                      <a:avLst/>
                    </a:prstGeom>
                  </pic:spPr>
                </pic:pic>
              </a:graphicData>
            </a:graphic>
          </wp:inline>
        </w:drawing>
      </w:r>
    </w:p>
    <w:p w14:paraId="5E90FE05" w14:textId="58BDEFE1" w:rsidR="003D6311" w:rsidRDefault="003D6311" w:rsidP="003D6311">
      <w:pPr>
        <w:pStyle w:val="Titre2"/>
      </w:pPr>
      <w:r>
        <w:t>EF04 : L'écran "Formation &gt; Gestion des FMPA &gt; Détails des FMPA réalisées" affichera désormais "Aucun participant à cette FMPA réalisée n'est concerné." dans l'onglet "Indemnisation" à la place de "Aucun participant à cette FMPA réalisée" qui pouvait être trompeur lorsqu'aucun agent n'est concerné [Mantis #9213]</w:t>
      </w:r>
    </w:p>
    <w:p w14:paraId="25077C67" w14:textId="03A3E1CA" w:rsidR="00523FD2" w:rsidRDefault="00523FD2" w:rsidP="00523FD2">
      <w:r>
        <w:rPr>
          <w:noProof/>
        </w:rPr>
        <w:drawing>
          <wp:inline distT="0" distB="0" distL="0" distR="0" wp14:anchorId="4119BAF4" wp14:editId="0ABD49F9">
            <wp:extent cx="5760720" cy="1920240"/>
            <wp:effectExtent l="0" t="0" r="0" b="0"/>
            <wp:docPr id="5191877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8775" name="Image 1" descr="Une image contenant texte, capture d’écran, logiciel, Icône d’ordinateur&#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920240"/>
                    </a:xfrm>
                    <a:prstGeom prst="rect">
                      <a:avLst/>
                    </a:prstGeom>
                  </pic:spPr>
                </pic:pic>
              </a:graphicData>
            </a:graphic>
          </wp:inline>
        </w:drawing>
      </w:r>
    </w:p>
    <w:p w14:paraId="02C114B8" w14:textId="7C29C7D0" w:rsidR="00F5544D" w:rsidRDefault="00F5544D" w:rsidP="00645EF4">
      <w:pPr>
        <w:pStyle w:val="Titre2"/>
      </w:pPr>
      <w:r w:rsidRPr="00F5544D">
        <w:t>EF05 : Modification du PV de Stage avec le paramètre "Feuille de présence - Modèle" sur la valeur "62" [Mantis #8829 - En cours de développement]</w:t>
      </w:r>
    </w:p>
    <w:p w14:paraId="61AF3E11" w14:textId="79C7C241" w:rsidR="00645EF4" w:rsidRDefault="00014933" w:rsidP="00645EF4">
      <w:r w:rsidRPr="00014933">
        <w:rPr>
          <w:noProof/>
        </w:rPr>
        <w:drawing>
          <wp:inline distT="0" distB="0" distL="0" distR="0" wp14:anchorId="7F743916" wp14:editId="4A3FAE7D">
            <wp:extent cx="5760720" cy="2362200"/>
            <wp:effectExtent l="0" t="0" r="0" b="0"/>
            <wp:docPr id="1998195098"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95098" name="Image 1" descr="Une image contenant texte, logiciel, nombre, Page web&#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362200"/>
                    </a:xfrm>
                    <a:prstGeom prst="rect">
                      <a:avLst/>
                    </a:prstGeom>
                  </pic:spPr>
                </pic:pic>
              </a:graphicData>
            </a:graphic>
          </wp:inline>
        </w:drawing>
      </w:r>
    </w:p>
    <w:p w14:paraId="4A1CE5A6" w14:textId="417D8A1F" w:rsidR="00014933" w:rsidRPr="00645EF4" w:rsidRDefault="00014933" w:rsidP="00645EF4">
      <w:r>
        <w:t>Ce modèle est en cours de modification.</w:t>
      </w:r>
    </w:p>
    <w:p w14:paraId="5F4D5B17" w14:textId="2959FA68" w:rsidR="006745FC" w:rsidRDefault="006745FC" w:rsidP="006745FC">
      <w:pPr>
        <w:pStyle w:val="Titre2"/>
      </w:pPr>
      <w:r>
        <w:lastRenderedPageBreak/>
        <w:t>CF01 : L'écran "Formation &gt; Gestion des FMPA &gt; Détails des FMPA réalisées &gt; Indemnités" ne devrait plus permettre d'enregistrer des durées non valides [Mantis #9260]</w:t>
      </w:r>
    </w:p>
    <w:p w14:paraId="09E21644" w14:textId="0A869AB4" w:rsidR="00C0737E" w:rsidRDefault="00C0737E" w:rsidP="00C0737E">
      <w:r>
        <w:rPr>
          <w:noProof/>
        </w:rPr>
        <w:drawing>
          <wp:inline distT="0" distB="0" distL="0" distR="0" wp14:anchorId="68E998F2" wp14:editId="1CD510E1">
            <wp:extent cx="5760720" cy="2252345"/>
            <wp:effectExtent l="0" t="0" r="0" b="0"/>
            <wp:docPr id="24" name="Image 2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nombre, Polic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252345"/>
                    </a:xfrm>
                    <a:prstGeom prst="rect">
                      <a:avLst/>
                    </a:prstGeom>
                  </pic:spPr>
                </pic:pic>
              </a:graphicData>
            </a:graphic>
          </wp:inline>
        </w:drawing>
      </w:r>
    </w:p>
    <w:p w14:paraId="59656BD3" w14:textId="6D0ACBF2" w:rsidR="00014933" w:rsidRDefault="00014933" w:rsidP="00C0737E">
      <w:r>
        <w:t>Certains utilisateurs avaient réussi à saisir une durée dans un format non valide (ex : « 0:00 » ou «  » au lieu de « 00:00 »).</w:t>
      </w:r>
    </w:p>
    <w:p w14:paraId="615C96C2" w14:textId="72A85E87" w:rsidR="00436F6A" w:rsidRDefault="00436F6A" w:rsidP="00436F6A">
      <w:pPr>
        <w:pStyle w:val="Titre2"/>
      </w:pPr>
      <w:r w:rsidRPr="00436F6A">
        <w:t>CF02 : Repositionnement du champ "Date de Fin de validité Convention/Agrément" lors de la création d'une session dans l'écran "Formation &gt; Sessions &gt; Liste &gt; Création" [Mantis #9217]</w:t>
      </w:r>
    </w:p>
    <w:p w14:paraId="3F8B772D" w14:textId="20362EA3" w:rsidR="002E4D3B" w:rsidRDefault="002E4D3B" w:rsidP="002E4D3B">
      <w:r>
        <w:t>Avant l’évolution :</w:t>
      </w:r>
    </w:p>
    <w:p w14:paraId="4EA60059" w14:textId="244CE74A" w:rsidR="00DE4690" w:rsidRDefault="00DE4690" w:rsidP="002E4D3B">
      <w:r>
        <w:rPr>
          <w:noProof/>
        </w:rPr>
        <w:drawing>
          <wp:inline distT="0" distB="0" distL="0" distR="0" wp14:anchorId="3551B728" wp14:editId="5E5D6D98">
            <wp:extent cx="5760720" cy="1652270"/>
            <wp:effectExtent l="0" t="0" r="0" b="0"/>
            <wp:docPr id="444651892" name="Image 1" descr="Une image contenant capture d’écran, tex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51892" name="Image 1" descr="Une image contenant capture d’écran, texte, logiciel&#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652270"/>
                    </a:xfrm>
                    <a:prstGeom prst="rect">
                      <a:avLst/>
                    </a:prstGeom>
                  </pic:spPr>
                </pic:pic>
              </a:graphicData>
            </a:graphic>
          </wp:inline>
        </w:drawing>
      </w:r>
    </w:p>
    <w:p w14:paraId="57086067" w14:textId="77777777" w:rsidR="00014933" w:rsidRDefault="00014933" w:rsidP="002E4D3B"/>
    <w:p w14:paraId="199E968D" w14:textId="186D4FB9" w:rsidR="002E4D3B" w:rsidRDefault="002E4D3B" w:rsidP="002E4D3B">
      <w:r>
        <w:t>Après l’évolution :</w:t>
      </w:r>
    </w:p>
    <w:p w14:paraId="4AD65051" w14:textId="4ACDD684" w:rsidR="002E4D3B" w:rsidRDefault="002E4D3B" w:rsidP="002E4D3B">
      <w:r>
        <w:rPr>
          <w:noProof/>
        </w:rPr>
        <w:drawing>
          <wp:inline distT="0" distB="0" distL="0" distR="0" wp14:anchorId="55AB5F91" wp14:editId="601334A0">
            <wp:extent cx="5760720" cy="1701165"/>
            <wp:effectExtent l="0" t="0" r="0" b="0"/>
            <wp:docPr id="92764812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8125" name="Image 1" descr="Une image contenant texte, capture d’écran, Police, nombr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701165"/>
                    </a:xfrm>
                    <a:prstGeom prst="rect">
                      <a:avLst/>
                    </a:prstGeom>
                  </pic:spPr>
                </pic:pic>
              </a:graphicData>
            </a:graphic>
          </wp:inline>
        </w:drawing>
      </w:r>
    </w:p>
    <w:p w14:paraId="4C89B06E" w14:textId="59425921" w:rsidR="00014933" w:rsidRDefault="00014933">
      <w:pPr>
        <w:spacing w:after="160" w:line="259" w:lineRule="auto"/>
        <w:jc w:val="left"/>
      </w:pPr>
      <w:r>
        <w:br w:type="page"/>
      </w:r>
    </w:p>
    <w:p w14:paraId="6C9ABBB3" w14:textId="1FE4990F" w:rsidR="002E17B1" w:rsidRDefault="002E17B1" w:rsidP="002E17B1">
      <w:pPr>
        <w:pStyle w:val="Titre2"/>
      </w:pPr>
      <w:r w:rsidRPr="002E17B1">
        <w:lastRenderedPageBreak/>
        <w:t>CF03 : La suppression d'une validation d'une séquence de FMPA devrait dorénavant alimenter correctement la table d'audit des suppressions [Mantis #9283]</w:t>
      </w:r>
    </w:p>
    <w:p w14:paraId="35F034A4" w14:textId="61C28561" w:rsidR="00FC68E0" w:rsidRDefault="00FC68E0" w:rsidP="00FC68E0">
      <w:r>
        <w:rPr>
          <w:noProof/>
        </w:rPr>
        <w:drawing>
          <wp:inline distT="0" distB="0" distL="0" distR="0" wp14:anchorId="7E83D7E4" wp14:editId="4E2D62A8">
            <wp:extent cx="5760720" cy="2132965"/>
            <wp:effectExtent l="0" t="0" r="0" b="0"/>
            <wp:docPr id="26841623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16234" name="Image 1" descr="Une image contenant texte, capture d’écran, logiciel, Page web&#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132965"/>
                    </a:xfrm>
                    <a:prstGeom prst="rect">
                      <a:avLst/>
                    </a:prstGeom>
                  </pic:spPr>
                </pic:pic>
              </a:graphicData>
            </a:graphic>
          </wp:inline>
        </w:drawing>
      </w:r>
    </w:p>
    <w:p w14:paraId="2643E6A8" w14:textId="572146A2" w:rsidR="001671D1" w:rsidRDefault="004872A5" w:rsidP="004872A5">
      <w:pPr>
        <w:pStyle w:val="Titre2"/>
      </w:pPr>
      <w:r w:rsidRPr="004872A5">
        <w:t>CF04 : Les titres du fichier de suivi des repas ne devraient plus être décalés d'un cran vers la gauche lorsque le paramètre "Feuilles de présence - Modèle" est sur une valeur différente de "65" ou "85" [Mantis #9296]</w:t>
      </w:r>
    </w:p>
    <w:p w14:paraId="5D49A450" w14:textId="5AB3570C" w:rsidR="007A7C1F" w:rsidRDefault="006873BA" w:rsidP="007A7C1F">
      <w:r>
        <w:rPr>
          <w:noProof/>
        </w:rPr>
        <w:drawing>
          <wp:inline distT="0" distB="0" distL="0" distR="0" wp14:anchorId="06EBA403" wp14:editId="4CBAAF4C">
            <wp:extent cx="5760720" cy="1780540"/>
            <wp:effectExtent l="0" t="0" r="0" b="0"/>
            <wp:docPr id="137394163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41630" name="Image 1" descr="Une image contenant texte, capture d’écran, Police, nombre&#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780540"/>
                    </a:xfrm>
                    <a:prstGeom prst="rect">
                      <a:avLst/>
                    </a:prstGeom>
                  </pic:spPr>
                </pic:pic>
              </a:graphicData>
            </a:graphic>
          </wp:inline>
        </w:drawing>
      </w:r>
    </w:p>
    <w:p w14:paraId="3A10CA2B" w14:textId="77777777" w:rsidR="00D7362C" w:rsidRDefault="007A7C1F" w:rsidP="007A7C1F">
      <w:pPr>
        <w:pStyle w:val="Titre2"/>
      </w:pPr>
      <w:r w:rsidRPr="007A7C1F">
        <w:rPr>
          <w:rStyle w:val="Titre2Car"/>
        </w:rPr>
        <w:t>CF05 : Les écrans de validation des candidatures (ex : "Formation &gt; Candidatures &gt; Validation 1er niveau") ne devraient plus afficher que l'agent n'a pas les "prérequis stages" pour les sessions créées sans modèle de stage [Mantis #9209</w:t>
      </w:r>
      <w:r w:rsidRPr="007A7C1F">
        <w:t>]</w:t>
      </w:r>
    </w:p>
    <w:p w14:paraId="1104BDE2" w14:textId="589B589C" w:rsidR="0061704B" w:rsidRPr="0061704B" w:rsidRDefault="0061704B" w:rsidP="0061704B">
      <w:r>
        <w:t xml:space="preserve">Avant la correction : </w:t>
      </w:r>
    </w:p>
    <w:p w14:paraId="5924664C" w14:textId="77777777" w:rsidR="005B49CE" w:rsidRDefault="0061704B" w:rsidP="00D7362C">
      <w:r>
        <w:rPr>
          <w:noProof/>
        </w:rPr>
        <w:drawing>
          <wp:inline distT="0" distB="0" distL="0" distR="0" wp14:anchorId="55C70641" wp14:editId="5FCC5E97">
            <wp:extent cx="5760720" cy="1883410"/>
            <wp:effectExtent l="0" t="0" r="0" b="0"/>
            <wp:docPr id="159461751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17510" name="Image 1" descr="Une image contenant texte, logiciel, Icône d’ordinateur, Page web&#10;&#10;Description générée automatiquemen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0720" cy="1883410"/>
                    </a:xfrm>
                    <a:prstGeom prst="rect">
                      <a:avLst/>
                    </a:prstGeom>
                  </pic:spPr>
                </pic:pic>
              </a:graphicData>
            </a:graphic>
          </wp:inline>
        </w:drawing>
      </w:r>
    </w:p>
    <w:p w14:paraId="412CCEFE" w14:textId="77777777" w:rsidR="00DC54A7" w:rsidRDefault="005B49CE" w:rsidP="00D7362C">
      <w:r>
        <w:t xml:space="preserve">Après la correction : </w:t>
      </w:r>
    </w:p>
    <w:p w14:paraId="374E09DD" w14:textId="6474769F" w:rsidR="00DC54A7" w:rsidRDefault="00DC54A7" w:rsidP="00DC54A7">
      <w:pPr>
        <w:rPr>
          <w:rStyle w:val="Titre1Car"/>
        </w:rPr>
      </w:pPr>
      <w:r>
        <w:rPr>
          <w:noProof/>
        </w:rPr>
        <w:lastRenderedPageBreak/>
        <w:drawing>
          <wp:inline distT="0" distB="0" distL="0" distR="0" wp14:anchorId="3F189D57" wp14:editId="3E55A9D6">
            <wp:extent cx="5760720" cy="1542415"/>
            <wp:effectExtent l="0" t="0" r="0" b="0"/>
            <wp:docPr id="1606105074"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5074" name="Image 1" descr="Une image contenant texte, logiciel, capture d’écran, Police&#10;&#10;Description générée automatiquemen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60720" cy="1542415"/>
                    </a:xfrm>
                    <a:prstGeom prst="rect">
                      <a:avLst/>
                    </a:prstGeom>
                  </pic:spPr>
                </pic:pic>
              </a:graphicData>
            </a:graphic>
          </wp:inline>
        </w:drawing>
      </w:r>
    </w:p>
    <w:p w14:paraId="3E762D7F" w14:textId="225A0198" w:rsidR="00DB3E80" w:rsidRDefault="00DB3E80" w:rsidP="00DB3E80">
      <w:pPr>
        <w:pStyle w:val="Titre2"/>
        <w:rPr>
          <w:rStyle w:val="Titre1Car"/>
          <w:b w:val="0"/>
          <w:bCs w:val="0"/>
        </w:rPr>
      </w:pPr>
      <w:r w:rsidRPr="00DB3E80">
        <w:rPr>
          <w:rStyle w:val="Titre1Car"/>
          <w:b w:val="0"/>
          <w:bCs w:val="0"/>
        </w:rPr>
        <w:t>CF06 : Les écrans de validation des candidatures des agents externes n'affichera dorénavant plus le filtre "suspensions" qui n'a pas d'utilité pour cette population (écran "GRH &gt; Agents Externes &gt; Candidatures") [Pas de Mantis]</w:t>
      </w:r>
    </w:p>
    <w:p w14:paraId="0D4D035A" w14:textId="267BC889" w:rsidR="00DB3E80" w:rsidRDefault="0086138E" w:rsidP="00DB3E80">
      <w:r>
        <w:t>Avant la correction :</w:t>
      </w:r>
    </w:p>
    <w:p w14:paraId="3860A6F0" w14:textId="167418F1" w:rsidR="0086138E" w:rsidRDefault="0086138E" w:rsidP="00DB3E80">
      <w:r>
        <w:rPr>
          <w:noProof/>
        </w:rPr>
        <w:drawing>
          <wp:inline distT="0" distB="0" distL="0" distR="0" wp14:anchorId="7EED9FCD" wp14:editId="778232E3">
            <wp:extent cx="5760720" cy="1194435"/>
            <wp:effectExtent l="0" t="0" r="0" b="0"/>
            <wp:docPr id="58009023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0232" name="Image 1" descr="Une image contenant texte, capture d’écran, logiciel, Icône d’ordinateur&#10;&#10;Description générée automatiquemen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1194435"/>
                    </a:xfrm>
                    <a:prstGeom prst="rect">
                      <a:avLst/>
                    </a:prstGeom>
                  </pic:spPr>
                </pic:pic>
              </a:graphicData>
            </a:graphic>
          </wp:inline>
        </w:drawing>
      </w:r>
    </w:p>
    <w:p w14:paraId="397A367C" w14:textId="490A32BD" w:rsidR="0086138E" w:rsidRDefault="0086138E" w:rsidP="00DB3E80">
      <w:r>
        <w:t xml:space="preserve">Après la correction : </w:t>
      </w:r>
    </w:p>
    <w:p w14:paraId="2AAA0A36" w14:textId="27A205C0" w:rsidR="008E6C04" w:rsidRPr="00DB3E80" w:rsidRDefault="00DA1E00" w:rsidP="00DB3E80">
      <w:r>
        <w:rPr>
          <w:noProof/>
        </w:rPr>
        <w:drawing>
          <wp:inline distT="0" distB="0" distL="0" distR="0" wp14:anchorId="0DC35B8A" wp14:editId="4AB4E068">
            <wp:extent cx="5760720" cy="1057910"/>
            <wp:effectExtent l="0" t="0" r="0" b="0"/>
            <wp:docPr id="75923768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7682" name="Image 1" descr="Une image contenant texte, capture d’écran, logiciel, nombre&#10;&#10;Description générée automatiquemen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60720" cy="1057910"/>
                    </a:xfrm>
                    <a:prstGeom prst="rect">
                      <a:avLst/>
                    </a:prstGeom>
                  </pic:spPr>
                </pic:pic>
              </a:graphicData>
            </a:graphic>
          </wp:inline>
        </w:drawing>
      </w:r>
    </w:p>
    <w:p w14:paraId="65C74C63" w14:textId="26C38EE7" w:rsidR="00835D9F" w:rsidRDefault="00835D9F" w:rsidP="00DC54A7">
      <w:pPr>
        <w:pStyle w:val="Titre1"/>
      </w:pPr>
      <w:r w:rsidRPr="00DC54A7">
        <w:rPr>
          <w:rStyle w:val="Titre1Car"/>
        </w:rPr>
        <w:t>Outils</w:t>
      </w:r>
    </w:p>
    <w:p w14:paraId="29CA5506" w14:textId="4B78117C" w:rsidR="00835D9F" w:rsidRDefault="00835D9F" w:rsidP="00835D9F">
      <w:pPr>
        <w:pStyle w:val="Titre2"/>
      </w:pPr>
      <w:r>
        <w:t>EO01 : L'écran "Outils &gt; Importation &gt; GA-P</w:t>
      </w:r>
      <w:r w:rsidR="005678B5">
        <w:t>a</w:t>
      </w:r>
      <w:r>
        <w:t>ie / Eksaé / CiviRH" (selon les versions) proposera dorénavant un bouton de lancement de l'interface Sedit "Besoins Individuels" lorsque le SIRH GA-PAIE sélectionné et les paramètres le permettent [Pas de Mantis]</w:t>
      </w:r>
    </w:p>
    <w:p w14:paraId="02E272B7" w14:textId="6ECC62FA" w:rsidR="00A61612" w:rsidRDefault="00000000" w:rsidP="00A61612">
      <w:r>
        <w:rPr>
          <w:noProof/>
        </w:rPr>
        <w:lastRenderedPageBreak/>
        <w:pict w14:anchorId="4E81C31C">
          <v:rect id="_x0000_s2050" style="position:absolute;left:0;text-align:left;margin-left:21.4pt;margin-top:73.8pt;width:171pt;height:21pt;z-index:251658240" filled="f" fillcolor="white [3201]" strokecolor="#ed7d31 [3205]" strokeweight="1pt">
            <v:stroke dashstyle="dash"/>
            <v:shadow color="#868686"/>
          </v:rect>
        </w:pict>
      </w:r>
      <w:r w:rsidR="00A90B5A" w:rsidRPr="00A90B5A">
        <w:rPr>
          <w:noProof/>
        </w:rPr>
        <w:drawing>
          <wp:inline distT="0" distB="0" distL="0" distR="0" wp14:anchorId="0D76EB16" wp14:editId="288C8290">
            <wp:extent cx="5760720" cy="2853055"/>
            <wp:effectExtent l="0" t="0" r="0" b="0"/>
            <wp:docPr id="183254756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47561" name="Image 1" descr="Une image contenant texte, capture d’écran, logiciel, Page web&#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2853055"/>
                    </a:xfrm>
                    <a:prstGeom prst="rect">
                      <a:avLst/>
                    </a:prstGeom>
                  </pic:spPr>
                </pic:pic>
              </a:graphicData>
            </a:graphic>
          </wp:inline>
        </w:drawing>
      </w:r>
    </w:p>
    <w:p w14:paraId="3C12FAB8" w14:textId="77777777" w:rsidR="00A90B5A" w:rsidRPr="00A61612" w:rsidRDefault="00A90B5A" w:rsidP="00A61612"/>
    <w:p w14:paraId="5A505D92" w14:textId="3C8DDB1C" w:rsidR="00E76AA9" w:rsidRDefault="00E76AA9" w:rsidP="00E76AA9">
      <w:pPr>
        <w:pStyle w:val="Titre2"/>
      </w:pPr>
      <w:r>
        <w:t>EO02 : L'interface entrante Sedit Webservice devrait dorénavant intégrer le commentaire et l'ordre de priorité de la personne à prévenir [Mantis #9282]</w:t>
      </w:r>
    </w:p>
    <w:p w14:paraId="350B519A" w14:textId="65B1BDD4" w:rsidR="00C8420A" w:rsidRPr="00C8420A" w:rsidRDefault="00C8420A" w:rsidP="00C8420A">
      <w:r>
        <w:t xml:space="preserve">Point technique – aucune illustration. </w:t>
      </w:r>
    </w:p>
    <w:p w14:paraId="58229D34" w14:textId="23A36D6D" w:rsidR="00E76AA9" w:rsidRDefault="00E76AA9" w:rsidP="00E76AA9">
      <w:pPr>
        <w:pStyle w:val="Titre2"/>
      </w:pPr>
      <w:r>
        <w:t>EO03 : L'interface entrante Sedit Webservice devrait dorénavant intégrer ne plus tenir compte du volume dans la clé fonctionnelle des quotités de temps de travail (plus de doublon sur la même date d'effet) [Mantis #9282]</w:t>
      </w:r>
    </w:p>
    <w:p w14:paraId="2F987F6B" w14:textId="27D6B581" w:rsidR="006A45AE" w:rsidRPr="006A45AE" w:rsidRDefault="006A45AE" w:rsidP="006A45AE">
      <w:r>
        <w:t xml:space="preserve">Point technique – aucune illustration. </w:t>
      </w:r>
    </w:p>
    <w:p w14:paraId="4F936F05" w14:textId="77777777" w:rsidR="00DC54A7" w:rsidRDefault="00DC54A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2F5B4B3" w14:textId="62F7981D" w:rsidR="00E76AA9" w:rsidRDefault="00E76AA9" w:rsidP="00E76AA9">
      <w:pPr>
        <w:pStyle w:val="Titre2"/>
      </w:pPr>
      <w:r>
        <w:lastRenderedPageBreak/>
        <w:t>EO04 : L'écran "Outils &gt; Exportation &gt; FOAD" permettra dorénavant des synchronisations de données avec APIS [Mantis #7907]</w:t>
      </w:r>
    </w:p>
    <w:p w14:paraId="1BB152D0" w14:textId="79D91109" w:rsidR="00800950" w:rsidRDefault="00800950" w:rsidP="00800950">
      <w:r>
        <w:rPr>
          <w:noProof/>
        </w:rPr>
        <w:drawing>
          <wp:inline distT="0" distB="0" distL="0" distR="0" wp14:anchorId="176F81E7" wp14:editId="22395A44">
            <wp:extent cx="5760720" cy="1667510"/>
            <wp:effectExtent l="0" t="0" r="0" b="0"/>
            <wp:docPr id="456034089"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34089" name="Image 1" descr="Une image contenant texte, logiciel, capture d’écran, Police&#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667510"/>
                    </a:xfrm>
                    <a:prstGeom prst="rect">
                      <a:avLst/>
                    </a:prstGeom>
                  </pic:spPr>
                </pic:pic>
              </a:graphicData>
            </a:graphic>
          </wp:inline>
        </w:drawing>
      </w:r>
    </w:p>
    <w:p w14:paraId="429404DF" w14:textId="77777777" w:rsidR="00AA63CD" w:rsidRDefault="00AA63CD" w:rsidP="00800950"/>
    <w:p w14:paraId="0D3D681F" w14:textId="5BDF7899" w:rsidR="00AA63CD" w:rsidRPr="00800950" w:rsidRDefault="00AA63CD" w:rsidP="00800950">
      <w:r>
        <w:t xml:space="preserve">Cette fonctionnalité est ouverte à titre expérimentale pour le moment, </w:t>
      </w:r>
      <w:r w:rsidR="00752A00">
        <w:t>un accompagnement à la mise en œuvre de l’interface est nécessaire (soumis à facturation).</w:t>
      </w:r>
    </w:p>
    <w:p w14:paraId="7F0E7277" w14:textId="77777777" w:rsidR="00414DA2" w:rsidRDefault="00414DA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393778" w14:textId="3222E095" w:rsidR="00E76AA9" w:rsidRDefault="00E76AA9" w:rsidP="00E76AA9">
      <w:pPr>
        <w:pStyle w:val="Titre2"/>
      </w:pPr>
      <w:r>
        <w:lastRenderedPageBreak/>
        <w:t>EO05 : L'écran "Outils &gt; Exportation &gt; FOAD" permettra dorénavant des synchronisations des utilisateurs et groupes avec CITRUS Disegno [Mantis #7041]</w:t>
      </w:r>
    </w:p>
    <w:p w14:paraId="3609B3D9" w14:textId="227A0123" w:rsidR="001833E5" w:rsidRDefault="001833E5" w:rsidP="001833E5">
      <w:r>
        <w:rPr>
          <w:noProof/>
        </w:rPr>
        <w:drawing>
          <wp:inline distT="0" distB="0" distL="0" distR="0" wp14:anchorId="3D8A58EF" wp14:editId="501715E1">
            <wp:extent cx="5760720" cy="1738630"/>
            <wp:effectExtent l="0" t="0" r="0" b="0"/>
            <wp:docPr id="404908708"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08708" name="Image 1" descr="Une image contenant texte, logiciel, nombre, Polic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738630"/>
                    </a:xfrm>
                    <a:prstGeom prst="rect">
                      <a:avLst/>
                    </a:prstGeom>
                  </pic:spPr>
                </pic:pic>
              </a:graphicData>
            </a:graphic>
          </wp:inline>
        </w:drawing>
      </w:r>
    </w:p>
    <w:p w14:paraId="5ADDC3D6" w14:textId="77777777" w:rsidR="00752A00" w:rsidRDefault="00752A00" w:rsidP="001833E5"/>
    <w:p w14:paraId="3323C309" w14:textId="77F41E9D" w:rsidR="00752A00" w:rsidRPr="001833E5" w:rsidRDefault="00752A00" w:rsidP="001833E5">
      <w:r>
        <w:t xml:space="preserve">Cette fonctionnalité est ouverte à titre expérimentale pour le moment, un accompagnement à la mise en œuvre de l’interface est nécessaire (soumis à facturation). Nous préconisons de conserver les échanges via </w:t>
      </w:r>
      <w:r w:rsidR="00C05835">
        <w:t>FTP pour l’envoi des utilisateurs et la récupération préexistante via webservices pour les résultats.</w:t>
      </w:r>
    </w:p>
    <w:p w14:paraId="2BF7C328" w14:textId="7B81A5C5" w:rsidR="009401D4" w:rsidRDefault="009401D4" w:rsidP="009401D4">
      <w:pPr>
        <w:pStyle w:val="Titre2"/>
      </w:pPr>
      <w:r w:rsidRPr="009401D4">
        <w:t>EO06 : L'écran "Outils &gt; Audits &gt; Des courriels" imposera dorénavant l'utilisation du filtre pour afficher la liste des courriels (mention "Utiliser le filtre pour obtenir la liste") - le filtre peut être laissé vide pour voir tous les courriels [Mantis #9153]</w:t>
      </w:r>
    </w:p>
    <w:p w14:paraId="7BF9AE8D" w14:textId="46641594" w:rsidR="000E349C" w:rsidRPr="000E349C" w:rsidRDefault="000E349C" w:rsidP="000E349C">
      <w:r>
        <w:rPr>
          <w:noProof/>
        </w:rPr>
        <w:drawing>
          <wp:inline distT="0" distB="0" distL="0" distR="0" wp14:anchorId="089CB413" wp14:editId="3D5454F5">
            <wp:extent cx="5760720" cy="1202055"/>
            <wp:effectExtent l="0" t="0" r="0" b="0"/>
            <wp:docPr id="185239773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7734" name="Image 1" descr="Une image contenant texte, capture d’écran, logiciel, Icône d’ordinateur&#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202055"/>
                    </a:xfrm>
                    <a:prstGeom prst="rect">
                      <a:avLst/>
                    </a:prstGeom>
                  </pic:spPr>
                </pic:pic>
              </a:graphicData>
            </a:graphic>
          </wp:inline>
        </w:drawing>
      </w:r>
    </w:p>
    <w:p w14:paraId="593442CE" w14:textId="6922597B" w:rsidR="00835D9F" w:rsidRPr="00016DC1" w:rsidRDefault="002543D9" w:rsidP="00016DC1">
      <w:pPr>
        <w:pStyle w:val="Titre2"/>
      </w:pPr>
      <w:r w:rsidRPr="00016DC1">
        <w:t>EO07 : Ajout des balises "MME_AGENT" dans les modèles de courriels et de courriers (champ de fusion remplacé par un "e" si l'agent est féminin) [Mantis #9336]</w:t>
      </w:r>
    </w:p>
    <w:p w14:paraId="43B85BE4" w14:textId="2A09B17E" w:rsidR="008C22A2" w:rsidRDefault="008C22A2" w:rsidP="008C22A2">
      <w:r>
        <w:rPr>
          <w:noProof/>
        </w:rPr>
        <w:drawing>
          <wp:inline distT="0" distB="0" distL="0" distR="0" wp14:anchorId="50EAFAD3" wp14:editId="02976A48">
            <wp:extent cx="5760720" cy="622935"/>
            <wp:effectExtent l="0" t="0" r="0" b="0"/>
            <wp:docPr id="2071435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3581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622935"/>
                    </a:xfrm>
                    <a:prstGeom prst="rect">
                      <a:avLst/>
                    </a:prstGeom>
                  </pic:spPr>
                </pic:pic>
              </a:graphicData>
            </a:graphic>
          </wp:inline>
        </w:drawing>
      </w:r>
    </w:p>
    <w:p w14:paraId="12827BA8" w14:textId="77777777" w:rsidR="002D42E1" w:rsidRDefault="002D42E1" w:rsidP="00CA7AF2">
      <w:pPr>
        <w:rPr>
          <w:rFonts w:asciiTheme="majorHAnsi" w:eastAsiaTheme="majorEastAsia" w:hAnsiTheme="majorHAnsi" w:cstheme="majorBidi"/>
          <w:color w:val="2F5496" w:themeColor="accent1" w:themeShade="BF"/>
          <w:sz w:val="24"/>
          <w:szCs w:val="24"/>
        </w:rPr>
      </w:pPr>
      <w:r w:rsidRPr="002D42E1">
        <w:rPr>
          <w:rFonts w:asciiTheme="majorHAnsi" w:eastAsiaTheme="majorEastAsia" w:hAnsiTheme="majorHAnsi" w:cstheme="majorBidi"/>
          <w:color w:val="2F5496" w:themeColor="accent1" w:themeShade="BF"/>
          <w:sz w:val="24"/>
          <w:szCs w:val="24"/>
        </w:rPr>
        <w:t>EO08 : Le lecteur qui initialise GEEF avec les fichiers provenant de SEDIT prendra dorénavant en compte de nouveaux codes titulaires et affectera une date d'engagement par défaut [Pas de Mantis]</w:t>
      </w:r>
    </w:p>
    <w:p w14:paraId="673A2FA2" w14:textId="1FDA3DD3" w:rsidR="00CA7AF2" w:rsidRPr="00CA7AF2" w:rsidRDefault="00CA7AF2" w:rsidP="002D42E1">
      <w:r>
        <w:t>Point technique – aucune illustration.</w:t>
      </w:r>
    </w:p>
    <w:p w14:paraId="032892D9" w14:textId="6A61C3F6" w:rsidR="009633E6" w:rsidRDefault="009633E6" w:rsidP="00016DC1">
      <w:pPr>
        <w:pStyle w:val="Titre2"/>
      </w:pPr>
      <w:r w:rsidRPr="00016DC1">
        <w:t>EO09 : Le paramètre "LDAP+ - SECURITY_PRINCIPAL" pourra dorénavant contenir le "LDAP - GLOBAL_DC", à défaut il continuera à être concaténé en fin de chaîne [Pas de Mantis]</w:t>
      </w:r>
    </w:p>
    <w:p w14:paraId="04284ECC" w14:textId="2583063F" w:rsidR="00414DA2" w:rsidRDefault="00381CDB" w:rsidP="002D42E1">
      <w:pPr>
        <w:rPr>
          <w:rFonts w:asciiTheme="majorHAnsi" w:eastAsiaTheme="majorEastAsia" w:hAnsiTheme="majorHAnsi" w:cstheme="majorBidi"/>
          <w:color w:val="2F5496" w:themeColor="accent1" w:themeShade="BF"/>
          <w:sz w:val="24"/>
          <w:szCs w:val="24"/>
        </w:rPr>
      </w:pPr>
      <w:r>
        <w:rPr>
          <w:noProof/>
        </w:rPr>
        <w:drawing>
          <wp:inline distT="0" distB="0" distL="0" distR="0" wp14:anchorId="167967D8" wp14:editId="2295D63A">
            <wp:extent cx="4517679" cy="1362475"/>
            <wp:effectExtent l="0" t="0" r="0" b="0"/>
            <wp:docPr id="599338911"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38911" name="Image 1" descr="Une image contenant texte, capture d’écran, Police, ligne&#10;&#10;Description générée automatiquement"/>
                    <pic:cNvPicPr/>
                  </pic:nvPicPr>
                  <pic:blipFill>
                    <a:blip r:embed="rId104">
                      <a:extLst>
                        <a:ext uri="{28A0092B-C50C-407E-A947-70E740481C1C}">
                          <a14:useLocalDpi xmlns:a14="http://schemas.microsoft.com/office/drawing/2010/main"/>
                        </a:ext>
                      </a:extLst>
                    </a:blip>
                    <a:stretch>
                      <a:fillRect/>
                    </a:stretch>
                  </pic:blipFill>
                  <pic:spPr>
                    <a:xfrm>
                      <a:off x="0" y="0"/>
                      <a:ext cx="4527984" cy="1365583"/>
                    </a:xfrm>
                    <a:prstGeom prst="rect">
                      <a:avLst/>
                    </a:prstGeom>
                  </pic:spPr>
                </pic:pic>
              </a:graphicData>
            </a:graphic>
          </wp:inline>
        </w:drawing>
      </w:r>
      <w:r w:rsidR="00414DA2">
        <w:br w:type="page"/>
      </w:r>
    </w:p>
    <w:p w14:paraId="1191D75D" w14:textId="684A443A" w:rsidR="00E22E3E" w:rsidRDefault="00E22E3E" w:rsidP="00E22E3E">
      <w:pPr>
        <w:pStyle w:val="Titre2"/>
      </w:pPr>
      <w:r w:rsidRPr="00E22E3E">
        <w:lastRenderedPageBreak/>
        <w:t>EO10 : Certaines balises de publipostage peu exploitables (ex : "ID_QUALITE") ne seront dorénavant plus proposées dans la fenêtre des balises pour les modèles de courriers [Mantis #9341]</w:t>
      </w:r>
    </w:p>
    <w:p w14:paraId="2D213F38" w14:textId="45C5768D" w:rsidR="00C13EE0" w:rsidRDefault="00C13EE0" w:rsidP="00C13EE0">
      <w:r>
        <w:t>Avant l</w:t>
      </w:r>
      <w:r w:rsidR="002672F7">
        <w:t>’évolution, la balise ID_QUALITE_AGENT était disponible </w:t>
      </w:r>
      <w:r w:rsidR="00C143E8">
        <w:t>(La balise TITRE_AGENT étant celle à utiliser pour la qualité)</w:t>
      </w:r>
      <w:r w:rsidR="00B028B1">
        <w:t xml:space="preserve"> </w:t>
      </w:r>
      <w:r w:rsidR="002672F7">
        <w:t>:</w:t>
      </w:r>
    </w:p>
    <w:p w14:paraId="34198D5A" w14:textId="7388DF9C" w:rsidR="002672F7" w:rsidRDefault="002672F7" w:rsidP="00C13EE0">
      <w:r>
        <w:rPr>
          <w:noProof/>
        </w:rPr>
        <w:drawing>
          <wp:inline distT="0" distB="0" distL="0" distR="0" wp14:anchorId="64F764D9" wp14:editId="2C4A9851">
            <wp:extent cx="5760720" cy="713740"/>
            <wp:effectExtent l="0" t="0" r="0" b="0"/>
            <wp:docPr id="1078019268"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19268" name="Image 1" descr="Une image contenant texte, capture d’écran, Police, lign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713740"/>
                    </a:xfrm>
                    <a:prstGeom prst="rect">
                      <a:avLst/>
                    </a:prstGeom>
                  </pic:spPr>
                </pic:pic>
              </a:graphicData>
            </a:graphic>
          </wp:inline>
        </w:drawing>
      </w:r>
    </w:p>
    <w:p w14:paraId="6588B128" w14:textId="77777777" w:rsidR="002672F7" w:rsidRDefault="002672F7" w:rsidP="00C13EE0"/>
    <w:p w14:paraId="6F1A7E25" w14:textId="5FBEC0B6" w:rsidR="002672F7" w:rsidRDefault="00B028B1" w:rsidP="00C13EE0">
      <w:r>
        <w:t>Après la correction :</w:t>
      </w:r>
    </w:p>
    <w:p w14:paraId="30506FBE" w14:textId="590DAE99" w:rsidR="00B028B1" w:rsidRPr="00C13EE0" w:rsidRDefault="00B028B1" w:rsidP="00C13EE0">
      <w:r>
        <w:rPr>
          <w:noProof/>
        </w:rPr>
        <w:drawing>
          <wp:inline distT="0" distB="0" distL="0" distR="0" wp14:anchorId="7CEFF70C" wp14:editId="5D869B24">
            <wp:extent cx="5760720" cy="836930"/>
            <wp:effectExtent l="0" t="0" r="0" b="0"/>
            <wp:docPr id="359415861"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15861" name="Image 1" descr="Une image contenant texte, capture d’écran, Police, ligne&#10;&#10;Description générée automatiquement"/>
                    <pic:cNvPicPr/>
                  </pic:nvPicPr>
                  <pic:blipFill>
                    <a:blip r:embed="rId106">
                      <a:extLst>
                        <a:ext uri="{28A0092B-C50C-407E-A947-70E740481C1C}">
                          <a14:useLocalDpi xmlns:a14="http://schemas.microsoft.com/office/drawing/2010/main"/>
                        </a:ext>
                      </a:extLst>
                    </a:blip>
                    <a:stretch>
                      <a:fillRect/>
                    </a:stretch>
                  </pic:blipFill>
                  <pic:spPr>
                    <a:xfrm>
                      <a:off x="0" y="0"/>
                      <a:ext cx="5760720" cy="836930"/>
                    </a:xfrm>
                    <a:prstGeom prst="rect">
                      <a:avLst/>
                    </a:prstGeom>
                  </pic:spPr>
                </pic:pic>
              </a:graphicData>
            </a:graphic>
          </wp:inline>
        </w:drawing>
      </w:r>
    </w:p>
    <w:sectPr w:rsidR="00B028B1" w:rsidRPr="00C13EE0"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053E6" w14:textId="77777777" w:rsidR="002B7EC2" w:rsidRDefault="002B7EC2" w:rsidP="00824313">
      <w:r>
        <w:separator/>
      </w:r>
    </w:p>
  </w:endnote>
  <w:endnote w:type="continuationSeparator" w:id="0">
    <w:p w14:paraId="66C6736B" w14:textId="77777777" w:rsidR="002B7EC2" w:rsidRDefault="002B7EC2" w:rsidP="00824313">
      <w:r>
        <w:continuationSeparator/>
      </w:r>
    </w:p>
  </w:endnote>
  <w:endnote w:type="continuationNotice" w:id="1">
    <w:p w14:paraId="4261E056" w14:textId="77777777" w:rsidR="002B7EC2" w:rsidRDefault="002B7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29483" w14:textId="77777777" w:rsidR="002B7EC2" w:rsidRDefault="002B7EC2" w:rsidP="00824313">
      <w:r>
        <w:separator/>
      </w:r>
    </w:p>
  </w:footnote>
  <w:footnote w:type="continuationSeparator" w:id="0">
    <w:p w14:paraId="243FDFB6" w14:textId="77777777" w:rsidR="002B7EC2" w:rsidRDefault="002B7EC2" w:rsidP="00824313">
      <w:r>
        <w:continuationSeparator/>
      </w:r>
    </w:p>
  </w:footnote>
  <w:footnote w:type="continuationNotice" w:id="1">
    <w:p w14:paraId="66EC5EF1" w14:textId="77777777" w:rsidR="002B7EC2" w:rsidRDefault="002B7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5BA2640"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863D42">
      <w:rPr>
        <w:rStyle w:val="Accentuationlgre"/>
        <w:sz w:val="28"/>
        <w:szCs w:val="28"/>
      </w:rPr>
      <w:t>8</w:t>
    </w:r>
    <w:r w:rsidR="00496EE3">
      <w:rPr>
        <w:rStyle w:val="Accentuationlgre"/>
        <w:sz w:val="28"/>
        <w:szCs w:val="28"/>
      </w:rPr>
      <w:t xml:space="preserve"> / </w:t>
    </w:r>
    <w:r w:rsidR="00496EE3" w:rsidRPr="00496EE3">
      <w:rPr>
        <w:rStyle w:val="Accentuationlgre"/>
        <w:sz w:val="28"/>
        <w:szCs w:val="28"/>
      </w:rPr>
      <w:t>Virtualia 5.0.</w:t>
    </w:r>
    <w:r w:rsidR="00863D42">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0"/>
  </w:num>
  <w:num w:numId="2" w16cid:durableId="1563903687">
    <w:abstractNumId w:val="1"/>
  </w:num>
  <w:num w:numId="3" w16cid:durableId="601307344">
    <w:abstractNumId w:val="29"/>
  </w:num>
  <w:num w:numId="4" w16cid:durableId="303051277">
    <w:abstractNumId w:val="42"/>
  </w:num>
  <w:num w:numId="5" w16cid:durableId="633682848">
    <w:abstractNumId w:val="18"/>
  </w:num>
  <w:num w:numId="6" w16cid:durableId="55711033">
    <w:abstractNumId w:val="8"/>
  </w:num>
  <w:num w:numId="7" w16cid:durableId="1007441727">
    <w:abstractNumId w:val="37"/>
  </w:num>
  <w:num w:numId="8" w16cid:durableId="536048578">
    <w:abstractNumId w:val="23"/>
  </w:num>
  <w:num w:numId="9" w16cid:durableId="1411923473">
    <w:abstractNumId w:val="41"/>
  </w:num>
  <w:num w:numId="10" w16cid:durableId="226840540">
    <w:abstractNumId w:val="35"/>
  </w:num>
  <w:num w:numId="11" w16cid:durableId="2084180012">
    <w:abstractNumId w:val="4"/>
  </w:num>
  <w:num w:numId="12" w16cid:durableId="2013532427">
    <w:abstractNumId w:val="28"/>
  </w:num>
  <w:num w:numId="13" w16cid:durableId="2104639320">
    <w:abstractNumId w:val="16"/>
  </w:num>
  <w:num w:numId="14" w16cid:durableId="373578720">
    <w:abstractNumId w:val="26"/>
  </w:num>
  <w:num w:numId="15" w16cid:durableId="1085296778">
    <w:abstractNumId w:val="17"/>
  </w:num>
  <w:num w:numId="16" w16cid:durableId="1334987268">
    <w:abstractNumId w:val="38"/>
  </w:num>
  <w:num w:numId="17" w16cid:durableId="1797214143">
    <w:abstractNumId w:val="19"/>
  </w:num>
  <w:num w:numId="18" w16cid:durableId="894856317">
    <w:abstractNumId w:val="12"/>
  </w:num>
  <w:num w:numId="19" w16cid:durableId="700008678">
    <w:abstractNumId w:val="36"/>
  </w:num>
  <w:num w:numId="20" w16cid:durableId="1592931718">
    <w:abstractNumId w:val="14"/>
  </w:num>
  <w:num w:numId="21" w16cid:durableId="327636181">
    <w:abstractNumId w:val="24"/>
  </w:num>
  <w:num w:numId="22" w16cid:durableId="1839035766">
    <w:abstractNumId w:val="21"/>
  </w:num>
  <w:num w:numId="23" w16cid:durableId="286739896">
    <w:abstractNumId w:val="6"/>
  </w:num>
  <w:num w:numId="24" w16cid:durableId="1692798683">
    <w:abstractNumId w:val="3"/>
  </w:num>
  <w:num w:numId="25" w16cid:durableId="1003510359">
    <w:abstractNumId w:val="39"/>
  </w:num>
  <w:num w:numId="26" w16cid:durableId="1680235214">
    <w:abstractNumId w:val="32"/>
  </w:num>
  <w:num w:numId="27" w16cid:durableId="195584415">
    <w:abstractNumId w:val="9"/>
  </w:num>
  <w:num w:numId="28" w16cid:durableId="203640123">
    <w:abstractNumId w:val="31"/>
  </w:num>
  <w:num w:numId="29" w16cid:durableId="1426654145">
    <w:abstractNumId w:val="22"/>
  </w:num>
  <w:num w:numId="30" w16cid:durableId="343284724">
    <w:abstractNumId w:val="10"/>
  </w:num>
  <w:num w:numId="31" w16cid:durableId="1216700105">
    <w:abstractNumId w:val="40"/>
  </w:num>
  <w:num w:numId="32" w16cid:durableId="579758854">
    <w:abstractNumId w:val="11"/>
  </w:num>
  <w:num w:numId="33" w16cid:durableId="1252659853">
    <w:abstractNumId w:val="13"/>
  </w:num>
  <w:num w:numId="34" w16cid:durableId="1218322891">
    <w:abstractNumId w:val="27"/>
  </w:num>
  <w:num w:numId="35" w16cid:durableId="976760084">
    <w:abstractNumId w:val="2"/>
  </w:num>
  <w:num w:numId="36" w16cid:durableId="243102507">
    <w:abstractNumId w:val="7"/>
  </w:num>
  <w:num w:numId="37" w16cid:durableId="2075927693">
    <w:abstractNumId w:val="15"/>
  </w:num>
  <w:num w:numId="38" w16cid:durableId="1411850321">
    <w:abstractNumId w:val="5"/>
  </w:num>
  <w:num w:numId="39" w16cid:durableId="1711806130">
    <w:abstractNumId w:val="34"/>
  </w:num>
  <w:num w:numId="40" w16cid:durableId="1090127019">
    <w:abstractNumId w:val="33"/>
  </w:num>
  <w:num w:numId="41" w16cid:durableId="114640941">
    <w:abstractNumId w:val="25"/>
  </w:num>
  <w:num w:numId="42" w16cid:durableId="1712729432">
    <w:abstractNumId w:val="30"/>
  </w:num>
  <w:num w:numId="43" w16cid:durableId="770855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1">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5AB"/>
    <w:rsid w:val="00002908"/>
    <w:rsid w:val="00002ADA"/>
    <w:rsid w:val="00002ECE"/>
    <w:rsid w:val="00003657"/>
    <w:rsid w:val="000037E0"/>
    <w:rsid w:val="00003844"/>
    <w:rsid w:val="00003968"/>
    <w:rsid w:val="000042A8"/>
    <w:rsid w:val="00004841"/>
    <w:rsid w:val="00004BA1"/>
    <w:rsid w:val="000053CE"/>
    <w:rsid w:val="000055DC"/>
    <w:rsid w:val="000055F8"/>
    <w:rsid w:val="00006071"/>
    <w:rsid w:val="000061D7"/>
    <w:rsid w:val="000062F3"/>
    <w:rsid w:val="000067C6"/>
    <w:rsid w:val="00006DB2"/>
    <w:rsid w:val="0000711D"/>
    <w:rsid w:val="00007712"/>
    <w:rsid w:val="00007794"/>
    <w:rsid w:val="00007CA3"/>
    <w:rsid w:val="00007CCE"/>
    <w:rsid w:val="00007DB6"/>
    <w:rsid w:val="000102F9"/>
    <w:rsid w:val="000104D3"/>
    <w:rsid w:val="0001092C"/>
    <w:rsid w:val="00010C43"/>
    <w:rsid w:val="00010F89"/>
    <w:rsid w:val="000113DB"/>
    <w:rsid w:val="00012986"/>
    <w:rsid w:val="00012B4A"/>
    <w:rsid w:val="00012C01"/>
    <w:rsid w:val="000130DB"/>
    <w:rsid w:val="00014641"/>
    <w:rsid w:val="00014933"/>
    <w:rsid w:val="000153B8"/>
    <w:rsid w:val="00015727"/>
    <w:rsid w:val="0001578F"/>
    <w:rsid w:val="00015910"/>
    <w:rsid w:val="00015B8D"/>
    <w:rsid w:val="0001612D"/>
    <w:rsid w:val="00016486"/>
    <w:rsid w:val="00016529"/>
    <w:rsid w:val="00016758"/>
    <w:rsid w:val="00016A0D"/>
    <w:rsid w:val="00016A5C"/>
    <w:rsid w:val="00016DC1"/>
    <w:rsid w:val="00016EF1"/>
    <w:rsid w:val="000176EF"/>
    <w:rsid w:val="00017971"/>
    <w:rsid w:val="00021BB8"/>
    <w:rsid w:val="00022356"/>
    <w:rsid w:val="00022475"/>
    <w:rsid w:val="00022608"/>
    <w:rsid w:val="000230FF"/>
    <w:rsid w:val="0002339D"/>
    <w:rsid w:val="00023452"/>
    <w:rsid w:val="00023BF1"/>
    <w:rsid w:val="0002425E"/>
    <w:rsid w:val="0002444F"/>
    <w:rsid w:val="00025192"/>
    <w:rsid w:val="0002544F"/>
    <w:rsid w:val="00025D07"/>
    <w:rsid w:val="000263EE"/>
    <w:rsid w:val="000263F1"/>
    <w:rsid w:val="00027896"/>
    <w:rsid w:val="000300A0"/>
    <w:rsid w:val="00030540"/>
    <w:rsid w:val="00030C03"/>
    <w:rsid w:val="000313CA"/>
    <w:rsid w:val="00031A3B"/>
    <w:rsid w:val="00031CA7"/>
    <w:rsid w:val="00031F5B"/>
    <w:rsid w:val="000332DD"/>
    <w:rsid w:val="00033E1E"/>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6FA9"/>
    <w:rsid w:val="0004708A"/>
    <w:rsid w:val="00050048"/>
    <w:rsid w:val="00051031"/>
    <w:rsid w:val="000517C1"/>
    <w:rsid w:val="0005248B"/>
    <w:rsid w:val="00052A43"/>
    <w:rsid w:val="000533BC"/>
    <w:rsid w:val="00053C60"/>
    <w:rsid w:val="00053D18"/>
    <w:rsid w:val="000544C0"/>
    <w:rsid w:val="000552F8"/>
    <w:rsid w:val="00055C44"/>
    <w:rsid w:val="00055DCD"/>
    <w:rsid w:val="0005619D"/>
    <w:rsid w:val="000562E7"/>
    <w:rsid w:val="0005699D"/>
    <w:rsid w:val="00056DB8"/>
    <w:rsid w:val="00056FCA"/>
    <w:rsid w:val="000572A9"/>
    <w:rsid w:val="00057EF4"/>
    <w:rsid w:val="0006019E"/>
    <w:rsid w:val="0006020A"/>
    <w:rsid w:val="000602D0"/>
    <w:rsid w:val="00060860"/>
    <w:rsid w:val="00060BB7"/>
    <w:rsid w:val="00061087"/>
    <w:rsid w:val="000614E1"/>
    <w:rsid w:val="00061986"/>
    <w:rsid w:val="00061E91"/>
    <w:rsid w:val="00062450"/>
    <w:rsid w:val="00062688"/>
    <w:rsid w:val="0006285E"/>
    <w:rsid w:val="0006290A"/>
    <w:rsid w:val="00062D72"/>
    <w:rsid w:val="00063B22"/>
    <w:rsid w:val="00064B18"/>
    <w:rsid w:val="00064FF7"/>
    <w:rsid w:val="00065314"/>
    <w:rsid w:val="00066018"/>
    <w:rsid w:val="00066357"/>
    <w:rsid w:val="00066A49"/>
    <w:rsid w:val="0006706A"/>
    <w:rsid w:val="0006730C"/>
    <w:rsid w:val="00070258"/>
    <w:rsid w:val="0007039C"/>
    <w:rsid w:val="00070C6D"/>
    <w:rsid w:val="00071A30"/>
    <w:rsid w:val="0007215A"/>
    <w:rsid w:val="000722B2"/>
    <w:rsid w:val="0007238C"/>
    <w:rsid w:val="0007285F"/>
    <w:rsid w:val="00072BFE"/>
    <w:rsid w:val="0007376E"/>
    <w:rsid w:val="00074182"/>
    <w:rsid w:val="000743A5"/>
    <w:rsid w:val="00074C87"/>
    <w:rsid w:val="0007504F"/>
    <w:rsid w:val="000756FF"/>
    <w:rsid w:val="000757B7"/>
    <w:rsid w:val="00075995"/>
    <w:rsid w:val="00075E7D"/>
    <w:rsid w:val="0007644E"/>
    <w:rsid w:val="000772DC"/>
    <w:rsid w:val="00077AD1"/>
    <w:rsid w:val="000806C8"/>
    <w:rsid w:val="000808E6"/>
    <w:rsid w:val="000809AB"/>
    <w:rsid w:val="00080C18"/>
    <w:rsid w:val="00080DD3"/>
    <w:rsid w:val="000814B9"/>
    <w:rsid w:val="00081730"/>
    <w:rsid w:val="0008191A"/>
    <w:rsid w:val="00081A90"/>
    <w:rsid w:val="00082559"/>
    <w:rsid w:val="0008291E"/>
    <w:rsid w:val="00083011"/>
    <w:rsid w:val="000831CF"/>
    <w:rsid w:val="00083B6C"/>
    <w:rsid w:val="00083B99"/>
    <w:rsid w:val="00084435"/>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451"/>
    <w:rsid w:val="00093458"/>
    <w:rsid w:val="00093B65"/>
    <w:rsid w:val="00093B8A"/>
    <w:rsid w:val="00093F66"/>
    <w:rsid w:val="000944EE"/>
    <w:rsid w:val="0009471C"/>
    <w:rsid w:val="00094ECA"/>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2096"/>
    <w:rsid w:val="000A22C7"/>
    <w:rsid w:val="000A3397"/>
    <w:rsid w:val="000A3745"/>
    <w:rsid w:val="000A3A53"/>
    <w:rsid w:val="000A3AD0"/>
    <w:rsid w:val="000A469E"/>
    <w:rsid w:val="000A48D6"/>
    <w:rsid w:val="000A5031"/>
    <w:rsid w:val="000A57D0"/>
    <w:rsid w:val="000A6E01"/>
    <w:rsid w:val="000A6E9B"/>
    <w:rsid w:val="000A7201"/>
    <w:rsid w:val="000A7A95"/>
    <w:rsid w:val="000A7D35"/>
    <w:rsid w:val="000B012A"/>
    <w:rsid w:val="000B0D0B"/>
    <w:rsid w:val="000B12E7"/>
    <w:rsid w:val="000B135D"/>
    <w:rsid w:val="000B20E0"/>
    <w:rsid w:val="000B2A3C"/>
    <w:rsid w:val="000B318E"/>
    <w:rsid w:val="000B318F"/>
    <w:rsid w:val="000B3CC6"/>
    <w:rsid w:val="000B417D"/>
    <w:rsid w:val="000B4CD9"/>
    <w:rsid w:val="000B4D08"/>
    <w:rsid w:val="000B4E3A"/>
    <w:rsid w:val="000B5642"/>
    <w:rsid w:val="000B57C1"/>
    <w:rsid w:val="000B5F6D"/>
    <w:rsid w:val="000B5F99"/>
    <w:rsid w:val="000B6C59"/>
    <w:rsid w:val="000B707C"/>
    <w:rsid w:val="000B71E0"/>
    <w:rsid w:val="000B73E2"/>
    <w:rsid w:val="000B782D"/>
    <w:rsid w:val="000B7912"/>
    <w:rsid w:val="000B7B70"/>
    <w:rsid w:val="000B7CE3"/>
    <w:rsid w:val="000B7E9D"/>
    <w:rsid w:val="000B7FF7"/>
    <w:rsid w:val="000C0243"/>
    <w:rsid w:val="000C06D1"/>
    <w:rsid w:val="000C0900"/>
    <w:rsid w:val="000C196C"/>
    <w:rsid w:val="000C1F80"/>
    <w:rsid w:val="000C212A"/>
    <w:rsid w:val="000C2134"/>
    <w:rsid w:val="000C2242"/>
    <w:rsid w:val="000C2258"/>
    <w:rsid w:val="000C2599"/>
    <w:rsid w:val="000C2EE7"/>
    <w:rsid w:val="000C3546"/>
    <w:rsid w:val="000C3930"/>
    <w:rsid w:val="000C4E9F"/>
    <w:rsid w:val="000C5BA3"/>
    <w:rsid w:val="000C6F79"/>
    <w:rsid w:val="000C6FEE"/>
    <w:rsid w:val="000C701E"/>
    <w:rsid w:val="000C7208"/>
    <w:rsid w:val="000C728B"/>
    <w:rsid w:val="000C7403"/>
    <w:rsid w:val="000C75C6"/>
    <w:rsid w:val="000C77DF"/>
    <w:rsid w:val="000C7A79"/>
    <w:rsid w:val="000C7C2B"/>
    <w:rsid w:val="000D050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349C"/>
    <w:rsid w:val="000E36B4"/>
    <w:rsid w:val="000E42E9"/>
    <w:rsid w:val="000E477F"/>
    <w:rsid w:val="000E5662"/>
    <w:rsid w:val="000E5CD9"/>
    <w:rsid w:val="000E5F95"/>
    <w:rsid w:val="000E6119"/>
    <w:rsid w:val="000E6679"/>
    <w:rsid w:val="000E66A0"/>
    <w:rsid w:val="000E6E66"/>
    <w:rsid w:val="000E76E2"/>
    <w:rsid w:val="000F03D5"/>
    <w:rsid w:val="000F03E8"/>
    <w:rsid w:val="000F0BF2"/>
    <w:rsid w:val="000F1620"/>
    <w:rsid w:val="000F1B27"/>
    <w:rsid w:val="000F2047"/>
    <w:rsid w:val="000F2775"/>
    <w:rsid w:val="000F288B"/>
    <w:rsid w:val="000F2E4A"/>
    <w:rsid w:val="000F2E4E"/>
    <w:rsid w:val="000F2F3C"/>
    <w:rsid w:val="000F34FD"/>
    <w:rsid w:val="000F361C"/>
    <w:rsid w:val="000F3A5A"/>
    <w:rsid w:val="000F3F0F"/>
    <w:rsid w:val="000F4078"/>
    <w:rsid w:val="000F43A4"/>
    <w:rsid w:val="000F4695"/>
    <w:rsid w:val="000F4C86"/>
    <w:rsid w:val="000F5135"/>
    <w:rsid w:val="000F5866"/>
    <w:rsid w:val="000F5EC4"/>
    <w:rsid w:val="000F754F"/>
    <w:rsid w:val="000F7638"/>
    <w:rsid w:val="00100555"/>
    <w:rsid w:val="0010083A"/>
    <w:rsid w:val="001008AE"/>
    <w:rsid w:val="001008F2"/>
    <w:rsid w:val="00100AA1"/>
    <w:rsid w:val="00100CCB"/>
    <w:rsid w:val="00101123"/>
    <w:rsid w:val="00101301"/>
    <w:rsid w:val="0010133B"/>
    <w:rsid w:val="001014CB"/>
    <w:rsid w:val="00101767"/>
    <w:rsid w:val="00101CB2"/>
    <w:rsid w:val="00101EF5"/>
    <w:rsid w:val="0010224B"/>
    <w:rsid w:val="0010240A"/>
    <w:rsid w:val="00102566"/>
    <w:rsid w:val="00102808"/>
    <w:rsid w:val="001028FB"/>
    <w:rsid w:val="0010295F"/>
    <w:rsid w:val="00102CE1"/>
    <w:rsid w:val="00102F38"/>
    <w:rsid w:val="00103480"/>
    <w:rsid w:val="00104409"/>
    <w:rsid w:val="0010456C"/>
    <w:rsid w:val="001047C4"/>
    <w:rsid w:val="00104F9E"/>
    <w:rsid w:val="001056E0"/>
    <w:rsid w:val="00105CC4"/>
    <w:rsid w:val="00106D29"/>
    <w:rsid w:val="00106EA4"/>
    <w:rsid w:val="00106F97"/>
    <w:rsid w:val="00107017"/>
    <w:rsid w:val="00107886"/>
    <w:rsid w:val="00107E2B"/>
    <w:rsid w:val="00110DCF"/>
    <w:rsid w:val="00110E9F"/>
    <w:rsid w:val="00111243"/>
    <w:rsid w:val="00111533"/>
    <w:rsid w:val="001116DB"/>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38E"/>
    <w:rsid w:val="00116529"/>
    <w:rsid w:val="00116742"/>
    <w:rsid w:val="0011692F"/>
    <w:rsid w:val="00116996"/>
    <w:rsid w:val="00116B3D"/>
    <w:rsid w:val="00116D11"/>
    <w:rsid w:val="0011721D"/>
    <w:rsid w:val="0012004C"/>
    <w:rsid w:val="00120790"/>
    <w:rsid w:val="001209E0"/>
    <w:rsid w:val="00120B22"/>
    <w:rsid w:val="00121EF0"/>
    <w:rsid w:val="001226D2"/>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0E48"/>
    <w:rsid w:val="0013115A"/>
    <w:rsid w:val="00131EFF"/>
    <w:rsid w:val="00131F64"/>
    <w:rsid w:val="001320E2"/>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02F"/>
    <w:rsid w:val="0014021E"/>
    <w:rsid w:val="00140304"/>
    <w:rsid w:val="0014036F"/>
    <w:rsid w:val="00141463"/>
    <w:rsid w:val="00141AE2"/>
    <w:rsid w:val="00142A10"/>
    <w:rsid w:val="00142FF9"/>
    <w:rsid w:val="001431CE"/>
    <w:rsid w:val="001433C9"/>
    <w:rsid w:val="00143D3D"/>
    <w:rsid w:val="00143E23"/>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9C1"/>
    <w:rsid w:val="00152BC2"/>
    <w:rsid w:val="00152F25"/>
    <w:rsid w:val="00154081"/>
    <w:rsid w:val="0015430E"/>
    <w:rsid w:val="00154CEA"/>
    <w:rsid w:val="00155857"/>
    <w:rsid w:val="001562FD"/>
    <w:rsid w:val="00156694"/>
    <w:rsid w:val="0015672B"/>
    <w:rsid w:val="00156E0E"/>
    <w:rsid w:val="001576B2"/>
    <w:rsid w:val="00157B8F"/>
    <w:rsid w:val="00160243"/>
    <w:rsid w:val="00160269"/>
    <w:rsid w:val="0016043C"/>
    <w:rsid w:val="0016089A"/>
    <w:rsid w:val="00160AE1"/>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E68"/>
    <w:rsid w:val="00181337"/>
    <w:rsid w:val="0018174B"/>
    <w:rsid w:val="00181970"/>
    <w:rsid w:val="001826E3"/>
    <w:rsid w:val="0018313D"/>
    <w:rsid w:val="001832F5"/>
    <w:rsid w:val="001833E5"/>
    <w:rsid w:val="00183DA8"/>
    <w:rsid w:val="00184417"/>
    <w:rsid w:val="001844BC"/>
    <w:rsid w:val="001847C8"/>
    <w:rsid w:val="00184C73"/>
    <w:rsid w:val="00184D5E"/>
    <w:rsid w:val="0018500E"/>
    <w:rsid w:val="0018524D"/>
    <w:rsid w:val="00185C0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F6"/>
    <w:rsid w:val="00194605"/>
    <w:rsid w:val="001947AD"/>
    <w:rsid w:val="001948DE"/>
    <w:rsid w:val="00194C8B"/>
    <w:rsid w:val="001956F7"/>
    <w:rsid w:val="001962A4"/>
    <w:rsid w:val="0019642F"/>
    <w:rsid w:val="001964C4"/>
    <w:rsid w:val="001965D8"/>
    <w:rsid w:val="001967C3"/>
    <w:rsid w:val="0019688E"/>
    <w:rsid w:val="0019748C"/>
    <w:rsid w:val="00197D75"/>
    <w:rsid w:val="00197E9B"/>
    <w:rsid w:val="001A0B31"/>
    <w:rsid w:val="001A0BF6"/>
    <w:rsid w:val="001A0DF7"/>
    <w:rsid w:val="001A1217"/>
    <w:rsid w:val="001A1E74"/>
    <w:rsid w:val="001A2403"/>
    <w:rsid w:val="001A2A74"/>
    <w:rsid w:val="001A2E1E"/>
    <w:rsid w:val="001A3086"/>
    <w:rsid w:val="001A3B48"/>
    <w:rsid w:val="001A3D6E"/>
    <w:rsid w:val="001A42BE"/>
    <w:rsid w:val="001A44AF"/>
    <w:rsid w:val="001A4638"/>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FC0"/>
    <w:rsid w:val="001A7684"/>
    <w:rsid w:val="001A7BCF"/>
    <w:rsid w:val="001B02BB"/>
    <w:rsid w:val="001B03AF"/>
    <w:rsid w:val="001B0557"/>
    <w:rsid w:val="001B0757"/>
    <w:rsid w:val="001B0A89"/>
    <w:rsid w:val="001B0E1B"/>
    <w:rsid w:val="001B1738"/>
    <w:rsid w:val="001B19C2"/>
    <w:rsid w:val="001B2671"/>
    <w:rsid w:val="001B269B"/>
    <w:rsid w:val="001B2BA5"/>
    <w:rsid w:val="001B2E93"/>
    <w:rsid w:val="001B2FF0"/>
    <w:rsid w:val="001B399C"/>
    <w:rsid w:val="001B41CD"/>
    <w:rsid w:val="001B4227"/>
    <w:rsid w:val="001B49C6"/>
    <w:rsid w:val="001B4C92"/>
    <w:rsid w:val="001B5279"/>
    <w:rsid w:val="001B52DE"/>
    <w:rsid w:val="001B550D"/>
    <w:rsid w:val="001B5A97"/>
    <w:rsid w:val="001B5C01"/>
    <w:rsid w:val="001B5DA0"/>
    <w:rsid w:val="001B74CF"/>
    <w:rsid w:val="001C002E"/>
    <w:rsid w:val="001C181D"/>
    <w:rsid w:val="001C2183"/>
    <w:rsid w:val="001C2844"/>
    <w:rsid w:val="001C3696"/>
    <w:rsid w:val="001C39F6"/>
    <w:rsid w:val="001C3C6D"/>
    <w:rsid w:val="001C4866"/>
    <w:rsid w:val="001C4C1D"/>
    <w:rsid w:val="001C4E79"/>
    <w:rsid w:val="001C51E6"/>
    <w:rsid w:val="001C5BB2"/>
    <w:rsid w:val="001C5ED2"/>
    <w:rsid w:val="001C6111"/>
    <w:rsid w:val="001C6330"/>
    <w:rsid w:val="001C668F"/>
    <w:rsid w:val="001C68A3"/>
    <w:rsid w:val="001C69F3"/>
    <w:rsid w:val="001C6A9A"/>
    <w:rsid w:val="001C6DE2"/>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92"/>
    <w:rsid w:val="001D73F9"/>
    <w:rsid w:val="001D7A97"/>
    <w:rsid w:val="001E02B1"/>
    <w:rsid w:val="001E0A2B"/>
    <w:rsid w:val="001E1362"/>
    <w:rsid w:val="001E13B8"/>
    <w:rsid w:val="001E142E"/>
    <w:rsid w:val="001E17E1"/>
    <w:rsid w:val="001E18C0"/>
    <w:rsid w:val="001E2635"/>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02"/>
    <w:rsid w:val="001F1E5D"/>
    <w:rsid w:val="001F205B"/>
    <w:rsid w:val="001F2CF7"/>
    <w:rsid w:val="001F2DDC"/>
    <w:rsid w:val="001F34B3"/>
    <w:rsid w:val="001F40B5"/>
    <w:rsid w:val="001F413C"/>
    <w:rsid w:val="001F475F"/>
    <w:rsid w:val="001F5DAF"/>
    <w:rsid w:val="001F6CFC"/>
    <w:rsid w:val="001F7052"/>
    <w:rsid w:val="001F7136"/>
    <w:rsid w:val="001F7426"/>
    <w:rsid w:val="001F78F3"/>
    <w:rsid w:val="001F7AE0"/>
    <w:rsid w:val="002002C7"/>
    <w:rsid w:val="00200674"/>
    <w:rsid w:val="002010F4"/>
    <w:rsid w:val="002013A2"/>
    <w:rsid w:val="002013BC"/>
    <w:rsid w:val="00201951"/>
    <w:rsid w:val="00201C1B"/>
    <w:rsid w:val="002025A4"/>
    <w:rsid w:val="00202C04"/>
    <w:rsid w:val="00203646"/>
    <w:rsid w:val="00204355"/>
    <w:rsid w:val="002049CC"/>
    <w:rsid w:val="00204FDA"/>
    <w:rsid w:val="002051BB"/>
    <w:rsid w:val="0020547D"/>
    <w:rsid w:val="00205B9B"/>
    <w:rsid w:val="00206449"/>
    <w:rsid w:val="002065FE"/>
    <w:rsid w:val="0020697F"/>
    <w:rsid w:val="00206FE7"/>
    <w:rsid w:val="002077FC"/>
    <w:rsid w:val="0020787C"/>
    <w:rsid w:val="00207C71"/>
    <w:rsid w:val="00207CB9"/>
    <w:rsid w:val="00207F31"/>
    <w:rsid w:val="002102C5"/>
    <w:rsid w:val="002102DB"/>
    <w:rsid w:val="002104B6"/>
    <w:rsid w:val="002107EA"/>
    <w:rsid w:val="00210A80"/>
    <w:rsid w:val="002112A1"/>
    <w:rsid w:val="002116F5"/>
    <w:rsid w:val="00211CDA"/>
    <w:rsid w:val="00212363"/>
    <w:rsid w:val="0021268D"/>
    <w:rsid w:val="00213308"/>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06ED"/>
    <w:rsid w:val="002210C1"/>
    <w:rsid w:val="00221295"/>
    <w:rsid w:val="00221352"/>
    <w:rsid w:val="00221DCB"/>
    <w:rsid w:val="00221E81"/>
    <w:rsid w:val="002229BB"/>
    <w:rsid w:val="00222A5A"/>
    <w:rsid w:val="00222E95"/>
    <w:rsid w:val="00222EDC"/>
    <w:rsid w:val="0022305E"/>
    <w:rsid w:val="00223740"/>
    <w:rsid w:val="00223846"/>
    <w:rsid w:val="002238CB"/>
    <w:rsid w:val="0022462B"/>
    <w:rsid w:val="00224BE7"/>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70B"/>
    <w:rsid w:val="002368FC"/>
    <w:rsid w:val="00236E48"/>
    <w:rsid w:val="0023751E"/>
    <w:rsid w:val="0023765C"/>
    <w:rsid w:val="00237777"/>
    <w:rsid w:val="00237C1A"/>
    <w:rsid w:val="00237E81"/>
    <w:rsid w:val="002400C9"/>
    <w:rsid w:val="00240881"/>
    <w:rsid w:val="002418A3"/>
    <w:rsid w:val="00242396"/>
    <w:rsid w:val="00242481"/>
    <w:rsid w:val="00242F07"/>
    <w:rsid w:val="0024351E"/>
    <w:rsid w:val="00243594"/>
    <w:rsid w:val="002437D3"/>
    <w:rsid w:val="0024442B"/>
    <w:rsid w:val="00244716"/>
    <w:rsid w:val="00244B7F"/>
    <w:rsid w:val="002450AA"/>
    <w:rsid w:val="0024516C"/>
    <w:rsid w:val="00245304"/>
    <w:rsid w:val="002461F9"/>
    <w:rsid w:val="002462AD"/>
    <w:rsid w:val="00247009"/>
    <w:rsid w:val="0024705D"/>
    <w:rsid w:val="00247071"/>
    <w:rsid w:val="002470E6"/>
    <w:rsid w:val="0024745D"/>
    <w:rsid w:val="002501FB"/>
    <w:rsid w:val="00250208"/>
    <w:rsid w:val="00250230"/>
    <w:rsid w:val="0025031F"/>
    <w:rsid w:val="002503AB"/>
    <w:rsid w:val="002505A7"/>
    <w:rsid w:val="00250645"/>
    <w:rsid w:val="002507C5"/>
    <w:rsid w:val="002512F6"/>
    <w:rsid w:val="00251345"/>
    <w:rsid w:val="00251738"/>
    <w:rsid w:val="002518E4"/>
    <w:rsid w:val="00252027"/>
    <w:rsid w:val="0025211F"/>
    <w:rsid w:val="00252284"/>
    <w:rsid w:val="00252587"/>
    <w:rsid w:val="0025277C"/>
    <w:rsid w:val="002529DA"/>
    <w:rsid w:val="0025308B"/>
    <w:rsid w:val="00253BF2"/>
    <w:rsid w:val="00253DE2"/>
    <w:rsid w:val="00253E4D"/>
    <w:rsid w:val="00253F08"/>
    <w:rsid w:val="002543D9"/>
    <w:rsid w:val="0025480C"/>
    <w:rsid w:val="002548FE"/>
    <w:rsid w:val="00254AF1"/>
    <w:rsid w:val="00255B4F"/>
    <w:rsid w:val="00255CE6"/>
    <w:rsid w:val="00255EAF"/>
    <w:rsid w:val="00256482"/>
    <w:rsid w:val="002566B7"/>
    <w:rsid w:val="002569D5"/>
    <w:rsid w:val="00257701"/>
    <w:rsid w:val="00257CCE"/>
    <w:rsid w:val="00257FDB"/>
    <w:rsid w:val="002602D0"/>
    <w:rsid w:val="00260871"/>
    <w:rsid w:val="00260AF9"/>
    <w:rsid w:val="00260B32"/>
    <w:rsid w:val="002612E2"/>
    <w:rsid w:val="002613B0"/>
    <w:rsid w:val="002618D0"/>
    <w:rsid w:val="002619FF"/>
    <w:rsid w:val="00261D35"/>
    <w:rsid w:val="00262725"/>
    <w:rsid w:val="00262AE6"/>
    <w:rsid w:val="00262BED"/>
    <w:rsid w:val="002633C1"/>
    <w:rsid w:val="002635D1"/>
    <w:rsid w:val="002638E9"/>
    <w:rsid w:val="00263C8B"/>
    <w:rsid w:val="00264D9C"/>
    <w:rsid w:val="00264F84"/>
    <w:rsid w:val="00264FCF"/>
    <w:rsid w:val="002653C7"/>
    <w:rsid w:val="0026590B"/>
    <w:rsid w:val="00265C2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2D4"/>
    <w:rsid w:val="002703FC"/>
    <w:rsid w:val="00270A4E"/>
    <w:rsid w:val="00271026"/>
    <w:rsid w:val="00271078"/>
    <w:rsid w:val="00271284"/>
    <w:rsid w:val="002712EA"/>
    <w:rsid w:val="00271BFC"/>
    <w:rsid w:val="00272779"/>
    <w:rsid w:val="00272854"/>
    <w:rsid w:val="002728D9"/>
    <w:rsid w:val="00272AD1"/>
    <w:rsid w:val="00272B86"/>
    <w:rsid w:val="00272D29"/>
    <w:rsid w:val="00272DEE"/>
    <w:rsid w:val="0027311D"/>
    <w:rsid w:val="00273222"/>
    <w:rsid w:val="0027492B"/>
    <w:rsid w:val="00274BDD"/>
    <w:rsid w:val="00274CE0"/>
    <w:rsid w:val="00274DAF"/>
    <w:rsid w:val="00275950"/>
    <w:rsid w:val="00275A5D"/>
    <w:rsid w:val="00275A6A"/>
    <w:rsid w:val="00275B1C"/>
    <w:rsid w:val="00276099"/>
    <w:rsid w:val="0027609F"/>
    <w:rsid w:val="00276A1A"/>
    <w:rsid w:val="00276EB2"/>
    <w:rsid w:val="002774B0"/>
    <w:rsid w:val="002779F6"/>
    <w:rsid w:val="00280125"/>
    <w:rsid w:val="002804F8"/>
    <w:rsid w:val="0028068A"/>
    <w:rsid w:val="002807C9"/>
    <w:rsid w:val="002809DC"/>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4252"/>
    <w:rsid w:val="0028521E"/>
    <w:rsid w:val="002857A5"/>
    <w:rsid w:val="00285843"/>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43D"/>
    <w:rsid w:val="00291853"/>
    <w:rsid w:val="00291E67"/>
    <w:rsid w:val="00291EF1"/>
    <w:rsid w:val="00292124"/>
    <w:rsid w:val="00292558"/>
    <w:rsid w:val="00292C49"/>
    <w:rsid w:val="00292F56"/>
    <w:rsid w:val="00293202"/>
    <w:rsid w:val="002935D0"/>
    <w:rsid w:val="002936B7"/>
    <w:rsid w:val="002938D0"/>
    <w:rsid w:val="00293E8E"/>
    <w:rsid w:val="0029428C"/>
    <w:rsid w:val="002950D3"/>
    <w:rsid w:val="002953BD"/>
    <w:rsid w:val="00296106"/>
    <w:rsid w:val="002961BD"/>
    <w:rsid w:val="002964C3"/>
    <w:rsid w:val="002969DA"/>
    <w:rsid w:val="00296F86"/>
    <w:rsid w:val="002973E8"/>
    <w:rsid w:val="0029777F"/>
    <w:rsid w:val="00297C90"/>
    <w:rsid w:val="002A0024"/>
    <w:rsid w:val="002A09B9"/>
    <w:rsid w:val="002A0C3C"/>
    <w:rsid w:val="002A1542"/>
    <w:rsid w:val="002A160B"/>
    <w:rsid w:val="002A1AB3"/>
    <w:rsid w:val="002A1BA4"/>
    <w:rsid w:val="002A1DE8"/>
    <w:rsid w:val="002A3007"/>
    <w:rsid w:val="002A3955"/>
    <w:rsid w:val="002A3A7C"/>
    <w:rsid w:val="002A3A7E"/>
    <w:rsid w:val="002A3D3F"/>
    <w:rsid w:val="002A4124"/>
    <w:rsid w:val="002A4911"/>
    <w:rsid w:val="002A49FB"/>
    <w:rsid w:val="002A5125"/>
    <w:rsid w:val="002A5819"/>
    <w:rsid w:val="002A598D"/>
    <w:rsid w:val="002A5BCA"/>
    <w:rsid w:val="002A5E04"/>
    <w:rsid w:val="002A6452"/>
    <w:rsid w:val="002A670D"/>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462"/>
    <w:rsid w:val="002B5510"/>
    <w:rsid w:val="002B567D"/>
    <w:rsid w:val="002B5B5A"/>
    <w:rsid w:val="002B669A"/>
    <w:rsid w:val="002B6ABC"/>
    <w:rsid w:val="002B7934"/>
    <w:rsid w:val="002B7A0F"/>
    <w:rsid w:val="002B7AA5"/>
    <w:rsid w:val="002B7EC2"/>
    <w:rsid w:val="002C0174"/>
    <w:rsid w:val="002C0A5E"/>
    <w:rsid w:val="002C0CF2"/>
    <w:rsid w:val="002C11A0"/>
    <w:rsid w:val="002C132F"/>
    <w:rsid w:val="002C1B47"/>
    <w:rsid w:val="002C1C37"/>
    <w:rsid w:val="002C1C8E"/>
    <w:rsid w:val="002C1FFC"/>
    <w:rsid w:val="002C28C8"/>
    <w:rsid w:val="002C2B84"/>
    <w:rsid w:val="002C2D45"/>
    <w:rsid w:val="002C3788"/>
    <w:rsid w:val="002C3C35"/>
    <w:rsid w:val="002C4021"/>
    <w:rsid w:val="002C410A"/>
    <w:rsid w:val="002C458D"/>
    <w:rsid w:val="002C4C02"/>
    <w:rsid w:val="002C4FCB"/>
    <w:rsid w:val="002C596E"/>
    <w:rsid w:val="002C61EA"/>
    <w:rsid w:val="002C6340"/>
    <w:rsid w:val="002C63EB"/>
    <w:rsid w:val="002C6A5E"/>
    <w:rsid w:val="002C6A84"/>
    <w:rsid w:val="002C6BCC"/>
    <w:rsid w:val="002C7C1E"/>
    <w:rsid w:val="002C7D79"/>
    <w:rsid w:val="002C7F7D"/>
    <w:rsid w:val="002D054F"/>
    <w:rsid w:val="002D13B4"/>
    <w:rsid w:val="002D1816"/>
    <w:rsid w:val="002D1C16"/>
    <w:rsid w:val="002D2C28"/>
    <w:rsid w:val="002D2D0B"/>
    <w:rsid w:val="002D3DF7"/>
    <w:rsid w:val="002D3E32"/>
    <w:rsid w:val="002D42E1"/>
    <w:rsid w:val="002D452A"/>
    <w:rsid w:val="002D491C"/>
    <w:rsid w:val="002D4B3B"/>
    <w:rsid w:val="002D524D"/>
    <w:rsid w:val="002D5BF1"/>
    <w:rsid w:val="002D5F26"/>
    <w:rsid w:val="002D5FF9"/>
    <w:rsid w:val="002D6643"/>
    <w:rsid w:val="002D66B1"/>
    <w:rsid w:val="002D67D9"/>
    <w:rsid w:val="002D697B"/>
    <w:rsid w:val="002D6D76"/>
    <w:rsid w:val="002E1180"/>
    <w:rsid w:val="002E13F5"/>
    <w:rsid w:val="002E16C6"/>
    <w:rsid w:val="002E17B1"/>
    <w:rsid w:val="002E3298"/>
    <w:rsid w:val="002E33C2"/>
    <w:rsid w:val="002E3403"/>
    <w:rsid w:val="002E3704"/>
    <w:rsid w:val="002E3A7D"/>
    <w:rsid w:val="002E4555"/>
    <w:rsid w:val="002E45DE"/>
    <w:rsid w:val="002E4769"/>
    <w:rsid w:val="002E47E6"/>
    <w:rsid w:val="002E487D"/>
    <w:rsid w:val="002E4AD1"/>
    <w:rsid w:val="002E4B7C"/>
    <w:rsid w:val="002E4BD4"/>
    <w:rsid w:val="002E4D3B"/>
    <w:rsid w:val="002E5F7A"/>
    <w:rsid w:val="002E5FC0"/>
    <w:rsid w:val="002E6137"/>
    <w:rsid w:val="002E6818"/>
    <w:rsid w:val="002E693F"/>
    <w:rsid w:val="002E772C"/>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D6D"/>
    <w:rsid w:val="002F58E0"/>
    <w:rsid w:val="002F5AAC"/>
    <w:rsid w:val="002F5AF6"/>
    <w:rsid w:val="002F610C"/>
    <w:rsid w:val="002F6115"/>
    <w:rsid w:val="002F63B4"/>
    <w:rsid w:val="002F691D"/>
    <w:rsid w:val="002F69F0"/>
    <w:rsid w:val="002F6CC6"/>
    <w:rsid w:val="002F6FE1"/>
    <w:rsid w:val="002F73A2"/>
    <w:rsid w:val="002F78E9"/>
    <w:rsid w:val="002F7E8A"/>
    <w:rsid w:val="00300739"/>
    <w:rsid w:val="0030085C"/>
    <w:rsid w:val="00300F13"/>
    <w:rsid w:val="00300F32"/>
    <w:rsid w:val="003010D6"/>
    <w:rsid w:val="003014DF"/>
    <w:rsid w:val="00302EEE"/>
    <w:rsid w:val="00303824"/>
    <w:rsid w:val="00303C2B"/>
    <w:rsid w:val="00304278"/>
    <w:rsid w:val="0030427E"/>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3D8"/>
    <w:rsid w:val="0031568E"/>
    <w:rsid w:val="00316271"/>
    <w:rsid w:val="00316330"/>
    <w:rsid w:val="00317328"/>
    <w:rsid w:val="00317592"/>
    <w:rsid w:val="003175CA"/>
    <w:rsid w:val="0031765C"/>
    <w:rsid w:val="00317914"/>
    <w:rsid w:val="00317C56"/>
    <w:rsid w:val="00317FCB"/>
    <w:rsid w:val="003209D9"/>
    <w:rsid w:val="00320C03"/>
    <w:rsid w:val="00320E1E"/>
    <w:rsid w:val="00321128"/>
    <w:rsid w:val="0032134C"/>
    <w:rsid w:val="003215E7"/>
    <w:rsid w:val="00321B29"/>
    <w:rsid w:val="00321E66"/>
    <w:rsid w:val="00321F49"/>
    <w:rsid w:val="0032283D"/>
    <w:rsid w:val="00322A48"/>
    <w:rsid w:val="003231DA"/>
    <w:rsid w:val="00323798"/>
    <w:rsid w:val="00324860"/>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54A"/>
    <w:rsid w:val="00332628"/>
    <w:rsid w:val="00332825"/>
    <w:rsid w:val="00332B3C"/>
    <w:rsid w:val="00333BE5"/>
    <w:rsid w:val="003349A0"/>
    <w:rsid w:val="00334F46"/>
    <w:rsid w:val="0033514E"/>
    <w:rsid w:val="00335C5F"/>
    <w:rsid w:val="00335E9A"/>
    <w:rsid w:val="00335F2E"/>
    <w:rsid w:val="00336155"/>
    <w:rsid w:val="0033636A"/>
    <w:rsid w:val="0033650D"/>
    <w:rsid w:val="003369A7"/>
    <w:rsid w:val="00337100"/>
    <w:rsid w:val="0034065F"/>
    <w:rsid w:val="00340EAF"/>
    <w:rsid w:val="00342178"/>
    <w:rsid w:val="00342292"/>
    <w:rsid w:val="003424BD"/>
    <w:rsid w:val="003427DE"/>
    <w:rsid w:val="00343582"/>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F"/>
    <w:rsid w:val="003516F1"/>
    <w:rsid w:val="00351BE9"/>
    <w:rsid w:val="00352227"/>
    <w:rsid w:val="003529B4"/>
    <w:rsid w:val="00354527"/>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658"/>
    <w:rsid w:val="003647DA"/>
    <w:rsid w:val="0036487F"/>
    <w:rsid w:val="00364A77"/>
    <w:rsid w:val="00365150"/>
    <w:rsid w:val="00365704"/>
    <w:rsid w:val="00365952"/>
    <w:rsid w:val="00365FE0"/>
    <w:rsid w:val="0036604D"/>
    <w:rsid w:val="00366140"/>
    <w:rsid w:val="003672CF"/>
    <w:rsid w:val="003703F8"/>
    <w:rsid w:val="00370BD0"/>
    <w:rsid w:val="00370F82"/>
    <w:rsid w:val="0037155E"/>
    <w:rsid w:val="00371D13"/>
    <w:rsid w:val="00371D6B"/>
    <w:rsid w:val="003721C4"/>
    <w:rsid w:val="003723CD"/>
    <w:rsid w:val="0037257C"/>
    <w:rsid w:val="00372B1F"/>
    <w:rsid w:val="00372B31"/>
    <w:rsid w:val="00372FEA"/>
    <w:rsid w:val="0037301F"/>
    <w:rsid w:val="00373616"/>
    <w:rsid w:val="00373863"/>
    <w:rsid w:val="00373A64"/>
    <w:rsid w:val="00373C28"/>
    <w:rsid w:val="00374800"/>
    <w:rsid w:val="00374B88"/>
    <w:rsid w:val="00374D36"/>
    <w:rsid w:val="00375AE2"/>
    <w:rsid w:val="00375D85"/>
    <w:rsid w:val="00375F68"/>
    <w:rsid w:val="00375FDA"/>
    <w:rsid w:val="0037682C"/>
    <w:rsid w:val="00376D1F"/>
    <w:rsid w:val="00376F25"/>
    <w:rsid w:val="0037743C"/>
    <w:rsid w:val="00377AB8"/>
    <w:rsid w:val="0038047E"/>
    <w:rsid w:val="0038059A"/>
    <w:rsid w:val="00380767"/>
    <w:rsid w:val="00380E0E"/>
    <w:rsid w:val="003813B5"/>
    <w:rsid w:val="00381693"/>
    <w:rsid w:val="0038170A"/>
    <w:rsid w:val="00381CDB"/>
    <w:rsid w:val="00381EE0"/>
    <w:rsid w:val="00382652"/>
    <w:rsid w:val="00382D35"/>
    <w:rsid w:val="0038346F"/>
    <w:rsid w:val="0038376F"/>
    <w:rsid w:val="003837E6"/>
    <w:rsid w:val="00383E06"/>
    <w:rsid w:val="00384269"/>
    <w:rsid w:val="00384511"/>
    <w:rsid w:val="003846AA"/>
    <w:rsid w:val="003846E7"/>
    <w:rsid w:val="00384B5D"/>
    <w:rsid w:val="0038516A"/>
    <w:rsid w:val="00385907"/>
    <w:rsid w:val="00385A29"/>
    <w:rsid w:val="00386450"/>
    <w:rsid w:val="003865A0"/>
    <w:rsid w:val="0038695F"/>
    <w:rsid w:val="00386D3E"/>
    <w:rsid w:val="00386ECE"/>
    <w:rsid w:val="00387764"/>
    <w:rsid w:val="00387BBA"/>
    <w:rsid w:val="00387CCE"/>
    <w:rsid w:val="00387DCC"/>
    <w:rsid w:val="00387EE4"/>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9CF"/>
    <w:rsid w:val="0039726C"/>
    <w:rsid w:val="00397CDE"/>
    <w:rsid w:val="00397D6D"/>
    <w:rsid w:val="003A00EE"/>
    <w:rsid w:val="003A0B00"/>
    <w:rsid w:val="003A0C1E"/>
    <w:rsid w:val="003A0E17"/>
    <w:rsid w:val="003A0E8D"/>
    <w:rsid w:val="003A143B"/>
    <w:rsid w:val="003A1497"/>
    <w:rsid w:val="003A1888"/>
    <w:rsid w:val="003A1D7C"/>
    <w:rsid w:val="003A1EAB"/>
    <w:rsid w:val="003A35FF"/>
    <w:rsid w:val="003A3743"/>
    <w:rsid w:val="003A3863"/>
    <w:rsid w:val="003A3D25"/>
    <w:rsid w:val="003A4222"/>
    <w:rsid w:val="003A48B6"/>
    <w:rsid w:val="003A4980"/>
    <w:rsid w:val="003A4AAE"/>
    <w:rsid w:val="003A4BD3"/>
    <w:rsid w:val="003A4C99"/>
    <w:rsid w:val="003A4DB7"/>
    <w:rsid w:val="003A517E"/>
    <w:rsid w:val="003A5423"/>
    <w:rsid w:val="003A5A26"/>
    <w:rsid w:val="003A5B5C"/>
    <w:rsid w:val="003A5D1F"/>
    <w:rsid w:val="003A5D91"/>
    <w:rsid w:val="003A5F11"/>
    <w:rsid w:val="003A65CD"/>
    <w:rsid w:val="003A663D"/>
    <w:rsid w:val="003A6931"/>
    <w:rsid w:val="003A724F"/>
    <w:rsid w:val="003A73AD"/>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A6E"/>
    <w:rsid w:val="003C2C62"/>
    <w:rsid w:val="003C31B2"/>
    <w:rsid w:val="003C3474"/>
    <w:rsid w:val="003C3865"/>
    <w:rsid w:val="003C38EB"/>
    <w:rsid w:val="003C3D7F"/>
    <w:rsid w:val="003C47CE"/>
    <w:rsid w:val="003C4A86"/>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6311"/>
    <w:rsid w:val="003D727A"/>
    <w:rsid w:val="003D7523"/>
    <w:rsid w:val="003D755E"/>
    <w:rsid w:val="003D76A3"/>
    <w:rsid w:val="003D793E"/>
    <w:rsid w:val="003D7E37"/>
    <w:rsid w:val="003D7E5F"/>
    <w:rsid w:val="003E0987"/>
    <w:rsid w:val="003E0B4D"/>
    <w:rsid w:val="003E0B52"/>
    <w:rsid w:val="003E0CEB"/>
    <w:rsid w:val="003E0FD1"/>
    <w:rsid w:val="003E101B"/>
    <w:rsid w:val="003E1154"/>
    <w:rsid w:val="003E1852"/>
    <w:rsid w:val="003E1DD7"/>
    <w:rsid w:val="003E22CB"/>
    <w:rsid w:val="003E24F6"/>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9B7"/>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1CE2"/>
    <w:rsid w:val="004025F0"/>
    <w:rsid w:val="00402940"/>
    <w:rsid w:val="004033FA"/>
    <w:rsid w:val="00403447"/>
    <w:rsid w:val="00403CFD"/>
    <w:rsid w:val="00404934"/>
    <w:rsid w:val="00404AC0"/>
    <w:rsid w:val="00404D32"/>
    <w:rsid w:val="00404D83"/>
    <w:rsid w:val="00405094"/>
    <w:rsid w:val="00405763"/>
    <w:rsid w:val="004057A2"/>
    <w:rsid w:val="0040595E"/>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4D43"/>
    <w:rsid w:val="00414DA2"/>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2F2E"/>
    <w:rsid w:val="004239CE"/>
    <w:rsid w:val="00423B98"/>
    <w:rsid w:val="004240FD"/>
    <w:rsid w:val="0042478E"/>
    <w:rsid w:val="00424D4C"/>
    <w:rsid w:val="00424DA2"/>
    <w:rsid w:val="00424ED5"/>
    <w:rsid w:val="00425599"/>
    <w:rsid w:val="0042576C"/>
    <w:rsid w:val="004261AF"/>
    <w:rsid w:val="00426ADF"/>
    <w:rsid w:val="004270AD"/>
    <w:rsid w:val="00427125"/>
    <w:rsid w:val="0042742A"/>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2158"/>
    <w:rsid w:val="0043215A"/>
    <w:rsid w:val="004323C3"/>
    <w:rsid w:val="00432785"/>
    <w:rsid w:val="00433854"/>
    <w:rsid w:val="00433AAA"/>
    <w:rsid w:val="00433BFB"/>
    <w:rsid w:val="0043424B"/>
    <w:rsid w:val="004345FC"/>
    <w:rsid w:val="00434841"/>
    <w:rsid w:val="0043519C"/>
    <w:rsid w:val="0043533E"/>
    <w:rsid w:val="0043593B"/>
    <w:rsid w:val="00435A45"/>
    <w:rsid w:val="00436447"/>
    <w:rsid w:val="004364BA"/>
    <w:rsid w:val="0043696F"/>
    <w:rsid w:val="00436C96"/>
    <w:rsid w:val="00436F6A"/>
    <w:rsid w:val="004370D2"/>
    <w:rsid w:val="00437CE3"/>
    <w:rsid w:val="00437F62"/>
    <w:rsid w:val="00437FA4"/>
    <w:rsid w:val="004401A7"/>
    <w:rsid w:val="004406BA"/>
    <w:rsid w:val="004406E4"/>
    <w:rsid w:val="004407D0"/>
    <w:rsid w:val="004409BF"/>
    <w:rsid w:val="00440CB4"/>
    <w:rsid w:val="0044184E"/>
    <w:rsid w:val="00442922"/>
    <w:rsid w:val="00443094"/>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5F8"/>
    <w:rsid w:val="004539A3"/>
    <w:rsid w:val="00454EE6"/>
    <w:rsid w:val="00454FB7"/>
    <w:rsid w:val="004551A9"/>
    <w:rsid w:val="00455482"/>
    <w:rsid w:val="00455629"/>
    <w:rsid w:val="00455E1E"/>
    <w:rsid w:val="00456471"/>
    <w:rsid w:val="00456D0F"/>
    <w:rsid w:val="00456EFB"/>
    <w:rsid w:val="0045718D"/>
    <w:rsid w:val="0045766A"/>
    <w:rsid w:val="00460068"/>
    <w:rsid w:val="00460BD9"/>
    <w:rsid w:val="00460EB2"/>
    <w:rsid w:val="0046159C"/>
    <w:rsid w:val="004627F4"/>
    <w:rsid w:val="00462E52"/>
    <w:rsid w:val="004630E2"/>
    <w:rsid w:val="004633F5"/>
    <w:rsid w:val="00463483"/>
    <w:rsid w:val="00463561"/>
    <w:rsid w:val="004636FA"/>
    <w:rsid w:val="00463AA6"/>
    <w:rsid w:val="00464218"/>
    <w:rsid w:val="00465137"/>
    <w:rsid w:val="00465433"/>
    <w:rsid w:val="004655AF"/>
    <w:rsid w:val="0046585B"/>
    <w:rsid w:val="00465DAE"/>
    <w:rsid w:val="00465DFF"/>
    <w:rsid w:val="00466334"/>
    <w:rsid w:val="0046643C"/>
    <w:rsid w:val="004665CB"/>
    <w:rsid w:val="0046679E"/>
    <w:rsid w:val="004667AD"/>
    <w:rsid w:val="00466EAA"/>
    <w:rsid w:val="00466F52"/>
    <w:rsid w:val="00466FEE"/>
    <w:rsid w:val="00467191"/>
    <w:rsid w:val="004673A3"/>
    <w:rsid w:val="00467AA9"/>
    <w:rsid w:val="004702F3"/>
    <w:rsid w:val="004706B0"/>
    <w:rsid w:val="004714E8"/>
    <w:rsid w:val="0047185D"/>
    <w:rsid w:val="00471C89"/>
    <w:rsid w:val="00471D4F"/>
    <w:rsid w:val="00471D8E"/>
    <w:rsid w:val="0047223F"/>
    <w:rsid w:val="00472569"/>
    <w:rsid w:val="00472915"/>
    <w:rsid w:val="00472958"/>
    <w:rsid w:val="004729F5"/>
    <w:rsid w:val="004730BF"/>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E57"/>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2A5"/>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379"/>
    <w:rsid w:val="00496520"/>
    <w:rsid w:val="004965AB"/>
    <w:rsid w:val="0049686B"/>
    <w:rsid w:val="00496BBB"/>
    <w:rsid w:val="00496C1C"/>
    <w:rsid w:val="00496EE3"/>
    <w:rsid w:val="00497183"/>
    <w:rsid w:val="00497261"/>
    <w:rsid w:val="004972EC"/>
    <w:rsid w:val="004976A4"/>
    <w:rsid w:val="004A002C"/>
    <w:rsid w:val="004A0547"/>
    <w:rsid w:val="004A082D"/>
    <w:rsid w:val="004A11AA"/>
    <w:rsid w:val="004A1540"/>
    <w:rsid w:val="004A246C"/>
    <w:rsid w:val="004A2837"/>
    <w:rsid w:val="004A2E6D"/>
    <w:rsid w:val="004A2FAD"/>
    <w:rsid w:val="004A3132"/>
    <w:rsid w:val="004A33B5"/>
    <w:rsid w:val="004A3F40"/>
    <w:rsid w:val="004A4730"/>
    <w:rsid w:val="004A4813"/>
    <w:rsid w:val="004A49BE"/>
    <w:rsid w:val="004A4B47"/>
    <w:rsid w:val="004A4E25"/>
    <w:rsid w:val="004A5415"/>
    <w:rsid w:val="004A583B"/>
    <w:rsid w:val="004A6550"/>
    <w:rsid w:val="004A6950"/>
    <w:rsid w:val="004A6ED9"/>
    <w:rsid w:val="004A71D5"/>
    <w:rsid w:val="004A73D5"/>
    <w:rsid w:val="004A7A84"/>
    <w:rsid w:val="004A7DF3"/>
    <w:rsid w:val="004B0393"/>
    <w:rsid w:val="004B07B6"/>
    <w:rsid w:val="004B105B"/>
    <w:rsid w:val="004B1472"/>
    <w:rsid w:val="004B1EEC"/>
    <w:rsid w:val="004B202F"/>
    <w:rsid w:val="004B23B0"/>
    <w:rsid w:val="004B2820"/>
    <w:rsid w:val="004B28A0"/>
    <w:rsid w:val="004B3451"/>
    <w:rsid w:val="004B3C87"/>
    <w:rsid w:val="004B3E3C"/>
    <w:rsid w:val="004B46B0"/>
    <w:rsid w:val="004B4D4D"/>
    <w:rsid w:val="004B4D7A"/>
    <w:rsid w:val="004B4E4F"/>
    <w:rsid w:val="004B5876"/>
    <w:rsid w:val="004B58A0"/>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4A61"/>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480"/>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3F09"/>
    <w:rsid w:val="004E4309"/>
    <w:rsid w:val="004E488F"/>
    <w:rsid w:val="004E4D16"/>
    <w:rsid w:val="004E5B2C"/>
    <w:rsid w:val="004E5B65"/>
    <w:rsid w:val="004E605E"/>
    <w:rsid w:val="004E6409"/>
    <w:rsid w:val="004E71C2"/>
    <w:rsid w:val="004E7626"/>
    <w:rsid w:val="004E76C6"/>
    <w:rsid w:val="004E7872"/>
    <w:rsid w:val="004E7B63"/>
    <w:rsid w:val="004E7CA0"/>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38B4"/>
    <w:rsid w:val="004F4101"/>
    <w:rsid w:val="004F45C9"/>
    <w:rsid w:val="004F5149"/>
    <w:rsid w:val="004F59EB"/>
    <w:rsid w:val="004F5CFA"/>
    <w:rsid w:val="004F605F"/>
    <w:rsid w:val="004F642C"/>
    <w:rsid w:val="004F6A01"/>
    <w:rsid w:val="004F7353"/>
    <w:rsid w:val="004F78DB"/>
    <w:rsid w:val="0050012E"/>
    <w:rsid w:val="0050016B"/>
    <w:rsid w:val="00500CDF"/>
    <w:rsid w:val="00500CE0"/>
    <w:rsid w:val="00501304"/>
    <w:rsid w:val="00501603"/>
    <w:rsid w:val="0050192F"/>
    <w:rsid w:val="00501983"/>
    <w:rsid w:val="00501FC0"/>
    <w:rsid w:val="00502485"/>
    <w:rsid w:val="005026DF"/>
    <w:rsid w:val="00502CC9"/>
    <w:rsid w:val="005030F1"/>
    <w:rsid w:val="00503348"/>
    <w:rsid w:val="005034D3"/>
    <w:rsid w:val="00503C60"/>
    <w:rsid w:val="00503D01"/>
    <w:rsid w:val="00504B79"/>
    <w:rsid w:val="0050501C"/>
    <w:rsid w:val="00505202"/>
    <w:rsid w:val="0050569F"/>
    <w:rsid w:val="0050618F"/>
    <w:rsid w:val="00506326"/>
    <w:rsid w:val="00506C63"/>
    <w:rsid w:val="00507030"/>
    <w:rsid w:val="005071AF"/>
    <w:rsid w:val="00507667"/>
    <w:rsid w:val="00507E39"/>
    <w:rsid w:val="00507F6B"/>
    <w:rsid w:val="005113B3"/>
    <w:rsid w:val="005116C5"/>
    <w:rsid w:val="00511826"/>
    <w:rsid w:val="00511D3C"/>
    <w:rsid w:val="005120AC"/>
    <w:rsid w:val="005120FC"/>
    <w:rsid w:val="005122D2"/>
    <w:rsid w:val="0051257B"/>
    <w:rsid w:val="005126F3"/>
    <w:rsid w:val="00512810"/>
    <w:rsid w:val="00513146"/>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714"/>
    <w:rsid w:val="00520A90"/>
    <w:rsid w:val="00520BDB"/>
    <w:rsid w:val="00520F93"/>
    <w:rsid w:val="0052130A"/>
    <w:rsid w:val="005218A4"/>
    <w:rsid w:val="005223D9"/>
    <w:rsid w:val="0052288F"/>
    <w:rsid w:val="00522988"/>
    <w:rsid w:val="00522D44"/>
    <w:rsid w:val="00522FD3"/>
    <w:rsid w:val="00523CE1"/>
    <w:rsid w:val="00523D06"/>
    <w:rsid w:val="00523FD2"/>
    <w:rsid w:val="0052437B"/>
    <w:rsid w:val="005251AB"/>
    <w:rsid w:val="005252DF"/>
    <w:rsid w:val="00525506"/>
    <w:rsid w:val="005257B2"/>
    <w:rsid w:val="005258DD"/>
    <w:rsid w:val="0052598A"/>
    <w:rsid w:val="00526034"/>
    <w:rsid w:val="00526853"/>
    <w:rsid w:val="005269E7"/>
    <w:rsid w:val="00526D2C"/>
    <w:rsid w:val="0052739E"/>
    <w:rsid w:val="00527719"/>
    <w:rsid w:val="00530BD0"/>
    <w:rsid w:val="00530CDD"/>
    <w:rsid w:val="00531560"/>
    <w:rsid w:val="005319D2"/>
    <w:rsid w:val="00531B78"/>
    <w:rsid w:val="00532240"/>
    <w:rsid w:val="005328D8"/>
    <w:rsid w:val="00533222"/>
    <w:rsid w:val="005338F0"/>
    <w:rsid w:val="00533EFB"/>
    <w:rsid w:val="00534E6C"/>
    <w:rsid w:val="00534F24"/>
    <w:rsid w:val="00534FBC"/>
    <w:rsid w:val="00535589"/>
    <w:rsid w:val="005357B5"/>
    <w:rsid w:val="00535A81"/>
    <w:rsid w:val="00535F87"/>
    <w:rsid w:val="0053648C"/>
    <w:rsid w:val="00536CFE"/>
    <w:rsid w:val="00536D17"/>
    <w:rsid w:val="005370F3"/>
    <w:rsid w:val="005372A1"/>
    <w:rsid w:val="0053737C"/>
    <w:rsid w:val="0053790A"/>
    <w:rsid w:val="00537F89"/>
    <w:rsid w:val="00540522"/>
    <w:rsid w:val="0054119D"/>
    <w:rsid w:val="00541AB3"/>
    <w:rsid w:val="005422D7"/>
    <w:rsid w:val="00542553"/>
    <w:rsid w:val="00542769"/>
    <w:rsid w:val="00542C60"/>
    <w:rsid w:val="00542CAD"/>
    <w:rsid w:val="00543AC4"/>
    <w:rsid w:val="00543DCA"/>
    <w:rsid w:val="005444E5"/>
    <w:rsid w:val="00544696"/>
    <w:rsid w:val="00544974"/>
    <w:rsid w:val="00544D54"/>
    <w:rsid w:val="00545094"/>
    <w:rsid w:val="00545613"/>
    <w:rsid w:val="00545AA1"/>
    <w:rsid w:val="00545F55"/>
    <w:rsid w:val="00546711"/>
    <w:rsid w:val="0054679D"/>
    <w:rsid w:val="00546D0B"/>
    <w:rsid w:val="005471FA"/>
    <w:rsid w:val="00550037"/>
    <w:rsid w:val="00550365"/>
    <w:rsid w:val="005504FF"/>
    <w:rsid w:val="00550500"/>
    <w:rsid w:val="005505EE"/>
    <w:rsid w:val="00550896"/>
    <w:rsid w:val="0055136B"/>
    <w:rsid w:val="00551670"/>
    <w:rsid w:val="005519A8"/>
    <w:rsid w:val="00552525"/>
    <w:rsid w:val="005527D5"/>
    <w:rsid w:val="00552DDA"/>
    <w:rsid w:val="00553087"/>
    <w:rsid w:val="00553DF7"/>
    <w:rsid w:val="00554671"/>
    <w:rsid w:val="00554868"/>
    <w:rsid w:val="00554FAB"/>
    <w:rsid w:val="005556F8"/>
    <w:rsid w:val="00555C79"/>
    <w:rsid w:val="0055609A"/>
    <w:rsid w:val="00556E82"/>
    <w:rsid w:val="005572C6"/>
    <w:rsid w:val="005600B0"/>
    <w:rsid w:val="005603E2"/>
    <w:rsid w:val="00560AAA"/>
    <w:rsid w:val="00560AAC"/>
    <w:rsid w:val="00560D55"/>
    <w:rsid w:val="00560DB7"/>
    <w:rsid w:val="00560FB0"/>
    <w:rsid w:val="005617F3"/>
    <w:rsid w:val="00561ADD"/>
    <w:rsid w:val="00561B5C"/>
    <w:rsid w:val="00561DD1"/>
    <w:rsid w:val="0056209A"/>
    <w:rsid w:val="0056221D"/>
    <w:rsid w:val="005623DC"/>
    <w:rsid w:val="00562F06"/>
    <w:rsid w:val="00563520"/>
    <w:rsid w:val="0056353A"/>
    <w:rsid w:val="005635F1"/>
    <w:rsid w:val="005638AF"/>
    <w:rsid w:val="00563F75"/>
    <w:rsid w:val="00564BC2"/>
    <w:rsid w:val="0056594D"/>
    <w:rsid w:val="00565A68"/>
    <w:rsid w:val="0056672C"/>
    <w:rsid w:val="005675A3"/>
    <w:rsid w:val="005678B5"/>
    <w:rsid w:val="0057010D"/>
    <w:rsid w:val="005702E6"/>
    <w:rsid w:val="00570605"/>
    <w:rsid w:val="00570A62"/>
    <w:rsid w:val="00570B20"/>
    <w:rsid w:val="00570B82"/>
    <w:rsid w:val="005710EF"/>
    <w:rsid w:val="00571571"/>
    <w:rsid w:val="00571D5C"/>
    <w:rsid w:val="005725D7"/>
    <w:rsid w:val="00572AE2"/>
    <w:rsid w:val="00572CF7"/>
    <w:rsid w:val="005737C2"/>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065"/>
    <w:rsid w:val="00582345"/>
    <w:rsid w:val="00582E94"/>
    <w:rsid w:val="005835A2"/>
    <w:rsid w:val="0058360D"/>
    <w:rsid w:val="00583614"/>
    <w:rsid w:val="00583660"/>
    <w:rsid w:val="00583742"/>
    <w:rsid w:val="00584164"/>
    <w:rsid w:val="00584C6B"/>
    <w:rsid w:val="005856C9"/>
    <w:rsid w:val="00586ACA"/>
    <w:rsid w:val="005872EF"/>
    <w:rsid w:val="00587C68"/>
    <w:rsid w:val="00590D8D"/>
    <w:rsid w:val="00590F28"/>
    <w:rsid w:val="00591607"/>
    <w:rsid w:val="00591851"/>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60A2"/>
    <w:rsid w:val="0059616D"/>
    <w:rsid w:val="0059728A"/>
    <w:rsid w:val="00597296"/>
    <w:rsid w:val="005974B2"/>
    <w:rsid w:val="00597A30"/>
    <w:rsid w:val="00597C70"/>
    <w:rsid w:val="005A028F"/>
    <w:rsid w:val="005A098F"/>
    <w:rsid w:val="005A0C16"/>
    <w:rsid w:val="005A13C3"/>
    <w:rsid w:val="005A17D6"/>
    <w:rsid w:val="005A30CB"/>
    <w:rsid w:val="005A34F1"/>
    <w:rsid w:val="005A37D9"/>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AC7"/>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286"/>
    <w:rsid w:val="005B3328"/>
    <w:rsid w:val="005B35D1"/>
    <w:rsid w:val="005B3739"/>
    <w:rsid w:val="005B3990"/>
    <w:rsid w:val="005B39A3"/>
    <w:rsid w:val="005B3FCF"/>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A6A"/>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588"/>
    <w:rsid w:val="005E26C9"/>
    <w:rsid w:val="005E3378"/>
    <w:rsid w:val="005E342F"/>
    <w:rsid w:val="005E3576"/>
    <w:rsid w:val="005E36CA"/>
    <w:rsid w:val="005E391B"/>
    <w:rsid w:val="005E3976"/>
    <w:rsid w:val="005E3CE4"/>
    <w:rsid w:val="005E4594"/>
    <w:rsid w:val="005E4E6E"/>
    <w:rsid w:val="005E53FF"/>
    <w:rsid w:val="005E589D"/>
    <w:rsid w:val="005E5CD3"/>
    <w:rsid w:val="005E67C5"/>
    <w:rsid w:val="005E68F6"/>
    <w:rsid w:val="005E6B1C"/>
    <w:rsid w:val="005E6E58"/>
    <w:rsid w:val="005E6FC7"/>
    <w:rsid w:val="005E756A"/>
    <w:rsid w:val="005E762E"/>
    <w:rsid w:val="005E79D5"/>
    <w:rsid w:val="005E7C09"/>
    <w:rsid w:val="005F095F"/>
    <w:rsid w:val="005F0DFA"/>
    <w:rsid w:val="005F1028"/>
    <w:rsid w:val="005F12C8"/>
    <w:rsid w:val="005F1CAC"/>
    <w:rsid w:val="005F255C"/>
    <w:rsid w:val="005F25B9"/>
    <w:rsid w:val="005F3176"/>
    <w:rsid w:val="005F32C1"/>
    <w:rsid w:val="005F402F"/>
    <w:rsid w:val="005F4DD7"/>
    <w:rsid w:val="005F51AD"/>
    <w:rsid w:val="005F54D7"/>
    <w:rsid w:val="005F6130"/>
    <w:rsid w:val="005F6B5E"/>
    <w:rsid w:val="005F6EE5"/>
    <w:rsid w:val="005F7688"/>
    <w:rsid w:val="0060030D"/>
    <w:rsid w:val="00600A59"/>
    <w:rsid w:val="006016D8"/>
    <w:rsid w:val="0060189F"/>
    <w:rsid w:val="00601D45"/>
    <w:rsid w:val="00601F3B"/>
    <w:rsid w:val="006020F7"/>
    <w:rsid w:val="006021DA"/>
    <w:rsid w:val="0060224C"/>
    <w:rsid w:val="006024FC"/>
    <w:rsid w:val="006029A0"/>
    <w:rsid w:val="00602CC8"/>
    <w:rsid w:val="006031C6"/>
    <w:rsid w:val="006034B7"/>
    <w:rsid w:val="00603AD8"/>
    <w:rsid w:val="00603ADC"/>
    <w:rsid w:val="006045DD"/>
    <w:rsid w:val="0060462F"/>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D7D"/>
    <w:rsid w:val="00615250"/>
    <w:rsid w:val="0061559E"/>
    <w:rsid w:val="00615753"/>
    <w:rsid w:val="00616074"/>
    <w:rsid w:val="006161AD"/>
    <w:rsid w:val="00616567"/>
    <w:rsid w:val="00616A3F"/>
    <w:rsid w:val="00616D38"/>
    <w:rsid w:val="00616DC9"/>
    <w:rsid w:val="0061704B"/>
    <w:rsid w:val="006173F6"/>
    <w:rsid w:val="006176CE"/>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27E0"/>
    <w:rsid w:val="0063365E"/>
    <w:rsid w:val="00633ADC"/>
    <w:rsid w:val="00634758"/>
    <w:rsid w:val="00635E58"/>
    <w:rsid w:val="00635F60"/>
    <w:rsid w:val="00636371"/>
    <w:rsid w:val="006369E8"/>
    <w:rsid w:val="00636C2F"/>
    <w:rsid w:val="00636E96"/>
    <w:rsid w:val="006371D8"/>
    <w:rsid w:val="00637897"/>
    <w:rsid w:val="006378F7"/>
    <w:rsid w:val="0063795A"/>
    <w:rsid w:val="006409A1"/>
    <w:rsid w:val="00640A86"/>
    <w:rsid w:val="006410D5"/>
    <w:rsid w:val="00641203"/>
    <w:rsid w:val="006419BE"/>
    <w:rsid w:val="00641B08"/>
    <w:rsid w:val="00641EF6"/>
    <w:rsid w:val="00642205"/>
    <w:rsid w:val="0064246A"/>
    <w:rsid w:val="006430EE"/>
    <w:rsid w:val="00643216"/>
    <w:rsid w:val="006435DB"/>
    <w:rsid w:val="00643BC6"/>
    <w:rsid w:val="006442F9"/>
    <w:rsid w:val="00644763"/>
    <w:rsid w:val="0064476F"/>
    <w:rsid w:val="00645072"/>
    <w:rsid w:val="0064528D"/>
    <w:rsid w:val="00645E16"/>
    <w:rsid w:val="00645EF4"/>
    <w:rsid w:val="006462EF"/>
    <w:rsid w:val="00646393"/>
    <w:rsid w:val="006463A1"/>
    <w:rsid w:val="00646419"/>
    <w:rsid w:val="00646BA7"/>
    <w:rsid w:val="00646BB1"/>
    <w:rsid w:val="00647376"/>
    <w:rsid w:val="006477FE"/>
    <w:rsid w:val="00647854"/>
    <w:rsid w:val="00650EE4"/>
    <w:rsid w:val="00651105"/>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7DC"/>
    <w:rsid w:val="00663C15"/>
    <w:rsid w:val="0066453B"/>
    <w:rsid w:val="00664EE6"/>
    <w:rsid w:val="00664F8A"/>
    <w:rsid w:val="006656CA"/>
    <w:rsid w:val="00665A25"/>
    <w:rsid w:val="0066611C"/>
    <w:rsid w:val="00666CA8"/>
    <w:rsid w:val="00666D41"/>
    <w:rsid w:val="00670CB6"/>
    <w:rsid w:val="00670F24"/>
    <w:rsid w:val="006724EB"/>
    <w:rsid w:val="00673412"/>
    <w:rsid w:val="006736BF"/>
    <w:rsid w:val="00673779"/>
    <w:rsid w:val="00673B4D"/>
    <w:rsid w:val="00673FFE"/>
    <w:rsid w:val="0067420C"/>
    <w:rsid w:val="006742E0"/>
    <w:rsid w:val="006745FC"/>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4D88"/>
    <w:rsid w:val="006857D7"/>
    <w:rsid w:val="006857FD"/>
    <w:rsid w:val="00685C89"/>
    <w:rsid w:val="00685D0D"/>
    <w:rsid w:val="0068609D"/>
    <w:rsid w:val="006866F1"/>
    <w:rsid w:val="006873BA"/>
    <w:rsid w:val="006878F6"/>
    <w:rsid w:val="0068792C"/>
    <w:rsid w:val="006905C3"/>
    <w:rsid w:val="00690E55"/>
    <w:rsid w:val="00690F58"/>
    <w:rsid w:val="00690FDC"/>
    <w:rsid w:val="006915F4"/>
    <w:rsid w:val="006919DA"/>
    <w:rsid w:val="00692057"/>
    <w:rsid w:val="0069222A"/>
    <w:rsid w:val="0069235F"/>
    <w:rsid w:val="00692DCF"/>
    <w:rsid w:val="00692F2E"/>
    <w:rsid w:val="00693D8A"/>
    <w:rsid w:val="00694463"/>
    <w:rsid w:val="006948FB"/>
    <w:rsid w:val="00694EBC"/>
    <w:rsid w:val="00694F35"/>
    <w:rsid w:val="00695B54"/>
    <w:rsid w:val="00695CD6"/>
    <w:rsid w:val="00695FFE"/>
    <w:rsid w:val="00696228"/>
    <w:rsid w:val="00696EE7"/>
    <w:rsid w:val="00697411"/>
    <w:rsid w:val="00697891"/>
    <w:rsid w:val="00697E7B"/>
    <w:rsid w:val="006A06E2"/>
    <w:rsid w:val="006A183A"/>
    <w:rsid w:val="006A19DC"/>
    <w:rsid w:val="006A1B83"/>
    <w:rsid w:val="006A2320"/>
    <w:rsid w:val="006A26F8"/>
    <w:rsid w:val="006A2CE6"/>
    <w:rsid w:val="006A45AE"/>
    <w:rsid w:val="006A4888"/>
    <w:rsid w:val="006A4ABF"/>
    <w:rsid w:val="006A5368"/>
    <w:rsid w:val="006A5B2C"/>
    <w:rsid w:val="006A5FEC"/>
    <w:rsid w:val="006A6299"/>
    <w:rsid w:val="006A6399"/>
    <w:rsid w:val="006A642E"/>
    <w:rsid w:val="006A653A"/>
    <w:rsid w:val="006A6599"/>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C2F"/>
    <w:rsid w:val="006B2E59"/>
    <w:rsid w:val="006B303F"/>
    <w:rsid w:val="006B31A2"/>
    <w:rsid w:val="006B3ECF"/>
    <w:rsid w:val="006B424F"/>
    <w:rsid w:val="006B44A3"/>
    <w:rsid w:val="006B468B"/>
    <w:rsid w:val="006B4A72"/>
    <w:rsid w:val="006B588B"/>
    <w:rsid w:val="006B5D9A"/>
    <w:rsid w:val="006B5E04"/>
    <w:rsid w:val="006B5FCF"/>
    <w:rsid w:val="006B684B"/>
    <w:rsid w:val="006B6982"/>
    <w:rsid w:val="006B6E7D"/>
    <w:rsid w:val="006B70FC"/>
    <w:rsid w:val="006C03BC"/>
    <w:rsid w:val="006C0B73"/>
    <w:rsid w:val="006C0FCE"/>
    <w:rsid w:val="006C1448"/>
    <w:rsid w:val="006C20EE"/>
    <w:rsid w:val="006C21A8"/>
    <w:rsid w:val="006C2616"/>
    <w:rsid w:val="006C273D"/>
    <w:rsid w:val="006C30D2"/>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00E"/>
    <w:rsid w:val="006D3249"/>
    <w:rsid w:val="006D3417"/>
    <w:rsid w:val="006D381F"/>
    <w:rsid w:val="006D3DBA"/>
    <w:rsid w:val="006D44E1"/>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252B"/>
    <w:rsid w:val="006E32A7"/>
    <w:rsid w:val="006E33F1"/>
    <w:rsid w:val="006E3437"/>
    <w:rsid w:val="006E3855"/>
    <w:rsid w:val="006E4191"/>
    <w:rsid w:val="006E4316"/>
    <w:rsid w:val="006E454D"/>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F62"/>
    <w:rsid w:val="006F26CC"/>
    <w:rsid w:val="006F37F2"/>
    <w:rsid w:val="006F39FD"/>
    <w:rsid w:val="006F3E69"/>
    <w:rsid w:val="006F4688"/>
    <w:rsid w:val="006F4700"/>
    <w:rsid w:val="006F5CE0"/>
    <w:rsid w:val="006F61E9"/>
    <w:rsid w:val="006F65BD"/>
    <w:rsid w:val="006F694A"/>
    <w:rsid w:val="006F6E6D"/>
    <w:rsid w:val="006F7155"/>
    <w:rsid w:val="006F796C"/>
    <w:rsid w:val="006F7D1D"/>
    <w:rsid w:val="007000FA"/>
    <w:rsid w:val="00700344"/>
    <w:rsid w:val="00700559"/>
    <w:rsid w:val="00700C6F"/>
    <w:rsid w:val="00700F1A"/>
    <w:rsid w:val="00701C4A"/>
    <w:rsid w:val="00701D2E"/>
    <w:rsid w:val="007025D5"/>
    <w:rsid w:val="00702CA6"/>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5AB"/>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1388"/>
    <w:rsid w:val="00732ACC"/>
    <w:rsid w:val="00733432"/>
    <w:rsid w:val="00733594"/>
    <w:rsid w:val="0073447A"/>
    <w:rsid w:val="00734649"/>
    <w:rsid w:val="00734876"/>
    <w:rsid w:val="00734D29"/>
    <w:rsid w:val="007352EA"/>
    <w:rsid w:val="007354F7"/>
    <w:rsid w:val="00735DA7"/>
    <w:rsid w:val="00736FFC"/>
    <w:rsid w:val="00737676"/>
    <w:rsid w:val="00737C1F"/>
    <w:rsid w:val="0074026C"/>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191"/>
    <w:rsid w:val="007526E9"/>
    <w:rsid w:val="007527E0"/>
    <w:rsid w:val="00752A00"/>
    <w:rsid w:val="00754045"/>
    <w:rsid w:val="007540F5"/>
    <w:rsid w:val="007541FC"/>
    <w:rsid w:val="007544B2"/>
    <w:rsid w:val="007544E3"/>
    <w:rsid w:val="007546BD"/>
    <w:rsid w:val="00754762"/>
    <w:rsid w:val="0075478D"/>
    <w:rsid w:val="00754EAD"/>
    <w:rsid w:val="007560D9"/>
    <w:rsid w:val="007561B1"/>
    <w:rsid w:val="00756436"/>
    <w:rsid w:val="007566D4"/>
    <w:rsid w:val="00756E33"/>
    <w:rsid w:val="00756E72"/>
    <w:rsid w:val="00756FA5"/>
    <w:rsid w:val="00757093"/>
    <w:rsid w:val="00757EB7"/>
    <w:rsid w:val="00757F36"/>
    <w:rsid w:val="007606A4"/>
    <w:rsid w:val="0076093F"/>
    <w:rsid w:val="0076122A"/>
    <w:rsid w:val="00761BDF"/>
    <w:rsid w:val="00761EEA"/>
    <w:rsid w:val="007627AF"/>
    <w:rsid w:val="00762E07"/>
    <w:rsid w:val="00762E86"/>
    <w:rsid w:val="00763525"/>
    <w:rsid w:val="007636BC"/>
    <w:rsid w:val="007636F0"/>
    <w:rsid w:val="007637E3"/>
    <w:rsid w:val="00763EFA"/>
    <w:rsid w:val="00764039"/>
    <w:rsid w:val="00764350"/>
    <w:rsid w:val="007649A3"/>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7244"/>
    <w:rsid w:val="00777A80"/>
    <w:rsid w:val="0078045C"/>
    <w:rsid w:val="00780C95"/>
    <w:rsid w:val="0078195C"/>
    <w:rsid w:val="00781B07"/>
    <w:rsid w:val="00781BC9"/>
    <w:rsid w:val="00781E96"/>
    <w:rsid w:val="00782076"/>
    <w:rsid w:val="0078264D"/>
    <w:rsid w:val="0078331F"/>
    <w:rsid w:val="007833F6"/>
    <w:rsid w:val="00783B78"/>
    <w:rsid w:val="0078506A"/>
    <w:rsid w:val="00785489"/>
    <w:rsid w:val="00785625"/>
    <w:rsid w:val="00785932"/>
    <w:rsid w:val="00785C9E"/>
    <w:rsid w:val="00785E31"/>
    <w:rsid w:val="00785E60"/>
    <w:rsid w:val="00785F28"/>
    <w:rsid w:val="0078630A"/>
    <w:rsid w:val="00786A2F"/>
    <w:rsid w:val="00786B4C"/>
    <w:rsid w:val="00786E52"/>
    <w:rsid w:val="0079031B"/>
    <w:rsid w:val="00790D2B"/>
    <w:rsid w:val="00790D6E"/>
    <w:rsid w:val="00790D94"/>
    <w:rsid w:val="007916A0"/>
    <w:rsid w:val="00791CAD"/>
    <w:rsid w:val="00791FB4"/>
    <w:rsid w:val="00792220"/>
    <w:rsid w:val="00792EAA"/>
    <w:rsid w:val="00793049"/>
    <w:rsid w:val="007930F4"/>
    <w:rsid w:val="007931F7"/>
    <w:rsid w:val="007934EA"/>
    <w:rsid w:val="0079418E"/>
    <w:rsid w:val="00794376"/>
    <w:rsid w:val="00794457"/>
    <w:rsid w:val="0079490C"/>
    <w:rsid w:val="00794B44"/>
    <w:rsid w:val="00794EC4"/>
    <w:rsid w:val="007953EC"/>
    <w:rsid w:val="007955A0"/>
    <w:rsid w:val="00795EAB"/>
    <w:rsid w:val="00796387"/>
    <w:rsid w:val="007965E2"/>
    <w:rsid w:val="00796A25"/>
    <w:rsid w:val="00796B3C"/>
    <w:rsid w:val="00796D52"/>
    <w:rsid w:val="00797C92"/>
    <w:rsid w:val="007A0EE8"/>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A77DA"/>
    <w:rsid w:val="007A7C1F"/>
    <w:rsid w:val="007B0195"/>
    <w:rsid w:val="007B0530"/>
    <w:rsid w:val="007B0855"/>
    <w:rsid w:val="007B08DE"/>
    <w:rsid w:val="007B0DA8"/>
    <w:rsid w:val="007B1570"/>
    <w:rsid w:val="007B191B"/>
    <w:rsid w:val="007B1A2C"/>
    <w:rsid w:val="007B248A"/>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0AD2"/>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B5D"/>
    <w:rsid w:val="007C7C6A"/>
    <w:rsid w:val="007D0292"/>
    <w:rsid w:val="007D03C3"/>
    <w:rsid w:val="007D129B"/>
    <w:rsid w:val="007D16DD"/>
    <w:rsid w:val="007D1A60"/>
    <w:rsid w:val="007D1FBA"/>
    <w:rsid w:val="007D2283"/>
    <w:rsid w:val="007D24BC"/>
    <w:rsid w:val="007D2CC6"/>
    <w:rsid w:val="007D2D24"/>
    <w:rsid w:val="007D32E0"/>
    <w:rsid w:val="007D381C"/>
    <w:rsid w:val="007D52D2"/>
    <w:rsid w:val="007D5788"/>
    <w:rsid w:val="007D5796"/>
    <w:rsid w:val="007D591C"/>
    <w:rsid w:val="007D60A2"/>
    <w:rsid w:val="007D6733"/>
    <w:rsid w:val="007D699F"/>
    <w:rsid w:val="007D7CDA"/>
    <w:rsid w:val="007D7FDE"/>
    <w:rsid w:val="007E04D9"/>
    <w:rsid w:val="007E0D70"/>
    <w:rsid w:val="007E1185"/>
    <w:rsid w:val="007E13A9"/>
    <w:rsid w:val="007E18E8"/>
    <w:rsid w:val="007E25B0"/>
    <w:rsid w:val="007E27C9"/>
    <w:rsid w:val="007E2968"/>
    <w:rsid w:val="007E29F8"/>
    <w:rsid w:val="007E2C06"/>
    <w:rsid w:val="007E35E2"/>
    <w:rsid w:val="007E3CC1"/>
    <w:rsid w:val="007E4CF6"/>
    <w:rsid w:val="007E4D3D"/>
    <w:rsid w:val="007E4E3B"/>
    <w:rsid w:val="007E5323"/>
    <w:rsid w:val="007E5BB5"/>
    <w:rsid w:val="007E5DFC"/>
    <w:rsid w:val="007E5E2D"/>
    <w:rsid w:val="007E5EAD"/>
    <w:rsid w:val="007E5F5B"/>
    <w:rsid w:val="007E76F6"/>
    <w:rsid w:val="007E76FF"/>
    <w:rsid w:val="007E7CC2"/>
    <w:rsid w:val="007E7E0B"/>
    <w:rsid w:val="007F01FA"/>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587"/>
    <w:rsid w:val="007F7BF8"/>
    <w:rsid w:val="007F7CAB"/>
    <w:rsid w:val="00800010"/>
    <w:rsid w:val="00800698"/>
    <w:rsid w:val="0080075F"/>
    <w:rsid w:val="00800950"/>
    <w:rsid w:val="008009C1"/>
    <w:rsid w:val="00800B17"/>
    <w:rsid w:val="00800F9C"/>
    <w:rsid w:val="0080105F"/>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A7B"/>
    <w:rsid w:val="00805D62"/>
    <w:rsid w:val="00806818"/>
    <w:rsid w:val="00806B82"/>
    <w:rsid w:val="00807600"/>
    <w:rsid w:val="00807871"/>
    <w:rsid w:val="00807D11"/>
    <w:rsid w:val="008102B4"/>
    <w:rsid w:val="008107BC"/>
    <w:rsid w:val="00810ADF"/>
    <w:rsid w:val="00812055"/>
    <w:rsid w:val="0081237C"/>
    <w:rsid w:val="00812A56"/>
    <w:rsid w:val="00812BE2"/>
    <w:rsid w:val="00813039"/>
    <w:rsid w:val="00813774"/>
    <w:rsid w:val="00813AE8"/>
    <w:rsid w:val="00813CD7"/>
    <w:rsid w:val="00813E97"/>
    <w:rsid w:val="0081433B"/>
    <w:rsid w:val="008143F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9B3"/>
    <w:rsid w:val="00823F89"/>
    <w:rsid w:val="0082426A"/>
    <w:rsid w:val="00824313"/>
    <w:rsid w:val="008248DC"/>
    <w:rsid w:val="00824EDF"/>
    <w:rsid w:val="00825079"/>
    <w:rsid w:val="00825102"/>
    <w:rsid w:val="008258DF"/>
    <w:rsid w:val="00825D50"/>
    <w:rsid w:val="00825DC3"/>
    <w:rsid w:val="00825E85"/>
    <w:rsid w:val="00825F7F"/>
    <w:rsid w:val="00826BAE"/>
    <w:rsid w:val="00826F8D"/>
    <w:rsid w:val="008270CC"/>
    <w:rsid w:val="00827406"/>
    <w:rsid w:val="008274DE"/>
    <w:rsid w:val="0082779E"/>
    <w:rsid w:val="00827A19"/>
    <w:rsid w:val="00830761"/>
    <w:rsid w:val="0083087A"/>
    <w:rsid w:val="008309BD"/>
    <w:rsid w:val="00830D9E"/>
    <w:rsid w:val="00831484"/>
    <w:rsid w:val="00831919"/>
    <w:rsid w:val="00831DA1"/>
    <w:rsid w:val="00831F0D"/>
    <w:rsid w:val="008325F9"/>
    <w:rsid w:val="0083315A"/>
    <w:rsid w:val="00833278"/>
    <w:rsid w:val="008336ED"/>
    <w:rsid w:val="00834311"/>
    <w:rsid w:val="00834C0A"/>
    <w:rsid w:val="008353B9"/>
    <w:rsid w:val="008353CF"/>
    <w:rsid w:val="0083569E"/>
    <w:rsid w:val="00835D9F"/>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5AC"/>
    <w:rsid w:val="00842734"/>
    <w:rsid w:val="0084280D"/>
    <w:rsid w:val="00842BAB"/>
    <w:rsid w:val="00842DD2"/>
    <w:rsid w:val="00842F20"/>
    <w:rsid w:val="0084301D"/>
    <w:rsid w:val="00843020"/>
    <w:rsid w:val="008432E9"/>
    <w:rsid w:val="00843407"/>
    <w:rsid w:val="00844125"/>
    <w:rsid w:val="0084504B"/>
    <w:rsid w:val="008457AA"/>
    <w:rsid w:val="00845A4E"/>
    <w:rsid w:val="00845D4A"/>
    <w:rsid w:val="00845FF8"/>
    <w:rsid w:val="00846038"/>
    <w:rsid w:val="008462EA"/>
    <w:rsid w:val="0084651C"/>
    <w:rsid w:val="00846709"/>
    <w:rsid w:val="008468B7"/>
    <w:rsid w:val="00846D28"/>
    <w:rsid w:val="008474C9"/>
    <w:rsid w:val="00847ED5"/>
    <w:rsid w:val="00847FDF"/>
    <w:rsid w:val="008501CA"/>
    <w:rsid w:val="008502D1"/>
    <w:rsid w:val="00850E8D"/>
    <w:rsid w:val="0085116A"/>
    <w:rsid w:val="00852186"/>
    <w:rsid w:val="0085278B"/>
    <w:rsid w:val="008532B3"/>
    <w:rsid w:val="008532CF"/>
    <w:rsid w:val="00853855"/>
    <w:rsid w:val="0085515E"/>
    <w:rsid w:val="00855314"/>
    <w:rsid w:val="008558AD"/>
    <w:rsid w:val="00856333"/>
    <w:rsid w:val="0085653C"/>
    <w:rsid w:val="008567AD"/>
    <w:rsid w:val="008576D1"/>
    <w:rsid w:val="00857C6B"/>
    <w:rsid w:val="00857FD5"/>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5A"/>
    <w:rsid w:val="00863644"/>
    <w:rsid w:val="00863688"/>
    <w:rsid w:val="008638AB"/>
    <w:rsid w:val="00863AA0"/>
    <w:rsid w:val="00863D42"/>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D75"/>
    <w:rsid w:val="00870F73"/>
    <w:rsid w:val="0087105A"/>
    <w:rsid w:val="008710F3"/>
    <w:rsid w:val="008712B2"/>
    <w:rsid w:val="00871487"/>
    <w:rsid w:val="00871671"/>
    <w:rsid w:val="00871723"/>
    <w:rsid w:val="00871DE3"/>
    <w:rsid w:val="00871EBD"/>
    <w:rsid w:val="00872264"/>
    <w:rsid w:val="00872991"/>
    <w:rsid w:val="008731BD"/>
    <w:rsid w:val="0087350A"/>
    <w:rsid w:val="00873562"/>
    <w:rsid w:val="00873EEB"/>
    <w:rsid w:val="00873FE1"/>
    <w:rsid w:val="00875041"/>
    <w:rsid w:val="0087589D"/>
    <w:rsid w:val="0087599D"/>
    <w:rsid w:val="00875B5E"/>
    <w:rsid w:val="00875F56"/>
    <w:rsid w:val="008766AA"/>
    <w:rsid w:val="00876A87"/>
    <w:rsid w:val="00876D42"/>
    <w:rsid w:val="00877FF3"/>
    <w:rsid w:val="008813B2"/>
    <w:rsid w:val="00881594"/>
    <w:rsid w:val="00881716"/>
    <w:rsid w:val="00882A7B"/>
    <w:rsid w:val="00882DE0"/>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07C"/>
    <w:rsid w:val="008966F4"/>
    <w:rsid w:val="00897277"/>
    <w:rsid w:val="00897496"/>
    <w:rsid w:val="008975E6"/>
    <w:rsid w:val="00897936"/>
    <w:rsid w:val="00897C2F"/>
    <w:rsid w:val="008A00A9"/>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22E"/>
    <w:rsid w:val="008A6E05"/>
    <w:rsid w:val="008A75CD"/>
    <w:rsid w:val="008A7CF2"/>
    <w:rsid w:val="008A7D00"/>
    <w:rsid w:val="008B0066"/>
    <w:rsid w:val="008B033F"/>
    <w:rsid w:val="008B0649"/>
    <w:rsid w:val="008B0799"/>
    <w:rsid w:val="008B0BF5"/>
    <w:rsid w:val="008B0F8E"/>
    <w:rsid w:val="008B14B8"/>
    <w:rsid w:val="008B1563"/>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18B"/>
    <w:rsid w:val="008B7838"/>
    <w:rsid w:val="008B7A64"/>
    <w:rsid w:val="008B7DAA"/>
    <w:rsid w:val="008C00F3"/>
    <w:rsid w:val="008C078B"/>
    <w:rsid w:val="008C07CC"/>
    <w:rsid w:val="008C0DB7"/>
    <w:rsid w:val="008C0FEC"/>
    <w:rsid w:val="008C1115"/>
    <w:rsid w:val="008C11FF"/>
    <w:rsid w:val="008C1734"/>
    <w:rsid w:val="008C173A"/>
    <w:rsid w:val="008C1780"/>
    <w:rsid w:val="008C22A2"/>
    <w:rsid w:val="008C2DD5"/>
    <w:rsid w:val="008C325B"/>
    <w:rsid w:val="008C3458"/>
    <w:rsid w:val="008C36B4"/>
    <w:rsid w:val="008C3DCB"/>
    <w:rsid w:val="008C3E05"/>
    <w:rsid w:val="008C43AD"/>
    <w:rsid w:val="008C458D"/>
    <w:rsid w:val="008C5936"/>
    <w:rsid w:val="008C5FD6"/>
    <w:rsid w:val="008C6888"/>
    <w:rsid w:val="008C696E"/>
    <w:rsid w:val="008C7122"/>
    <w:rsid w:val="008C779A"/>
    <w:rsid w:val="008C7911"/>
    <w:rsid w:val="008C7E18"/>
    <w:rsid w:val="008C7E61"/>
    <w:rsid w:val="008C7FAE"/>
    <w:rsid w:val="008D0ABA"/>
    <w:rsid w:val="008D1220"/>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C04"/>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2C5"/>
    <w:rsid w:val="008F33AE"/>
    <w:rsid w:val="008F39CA"/>
    <w:rsid w:val="008F3F43"/>
    <w:rsid w:val="008F464C"/>
    <w:rsid w:val="008F52A9"/>
    <w:rsid w:val="008F5774"/>
    <w:rsid w:val="008F59CC"/>
    <w:rsid w:val="008F5C5A"/>
    <w:rsid w:val="008F6391"/>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250"/>
    <w:rsid w:val="00903681"/>
    <w:rsid w:val="00904097"/>
    <w:rsid w:val="009040A6"/>
    <w:rsid w:val="00904671"/>
    <w:rsid w:val="009047A4"/>
    <w:rsid w:val="00904808"/>
    <w:rsid w:val="00904AC2"/>
    <w:rsid w:val="00904B47"/>
    <w:rsid w:val="009058FC"/>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5C67"/>
    <w:rsid w:val="009163D0"/>
    <w:rsid w:val="0091661A"/>
    <w:rsid w:val="00916EC3"/>
    <w:rsid w:val="009172A9"/>
    <w:rsid w:val="009179A5"/>
    <w:rsid w:val="00917B40"/>
    <w:rsid w:val="00917BB1"/>
    <w:rsid w:val="00920078"/>
    <w:rsid w:val="00920A5A"/>
    <w:rsid w:val="00920DD2"/>
    <w:rsid w:val="00920F8E"/>
    <w:rsid w:val="00921C6C"/>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2FE"/>
    <w:rsid w:val="00927431"/>
    <w:rsid w:val="00927E08"/>
    <w:rsid w:val="009303A8"/>
    <w:rsid w:val="009304B1"/>
    <w:rsid w:val="009307BA"/>
    <w:rsid w:val="009307F2"/>
    <w:rsid w:val="0093098E"/>
    <w:rsid w:val="00930BC7"/>
    <w:rsid w:val="00930FE5"/>
    <w:rsid w:val="00931462"/>
    <w:rsid w:val="00931CBF"/>
    <w:rsid w:val="00931EED"/>
    <w:rsid w:val="00932414"/>
    <w:rsid w:val="009325CB"/>
    <w:rsid w:val="0093290C"/>
    <w:rsid w:val="00932A48"/>
    <w:rsid w:val="00933388"/>
    <w:rsid w:val="00933B91"/>
    <w:rsid w:val="00933D5F"/>
    <w:rsid w:val="00934052"/>
    <w:rsid w:val="00934190"/>
    <w:rsid w:val="009341FA"/>
    <w:rsid w:val="009342AF"/>
    <w:rsid w:val="009344DF"/>
    <w:rsid w:val="00934767"/>
    <w:rsid w:val="00934959"/>
    <w:rsid w:val="00934CE7"/>
    <w:rsid w:val="00935AB3"/>
    <w:rsid w:val="00935AC6"/>
    <w:rsid w:val="00935CD1"/>
    <w:rsid w:val="00935D55"/>
    <w:rsid w:val="00935DD9"/>
    <w:rsid w:val="00935E5F"/>
    <w:rsid w:val="0093607B"/>
    <w:rsid w:val="009364C9"/>
    <w:rsid w:val="00936D50"/>
    <w:rsid w:val="00936EB0"/>
    <w:rsid w:val="009379E6"/>
    <w:rsid w:val="00937BDD"/>
    <w:rsid w:val="009401D4"/>
    <w:rsid w:val="00941152"/>
    <w:rsid w:val="00941257"/>
    <w:rsid w:val="009412DA"/>
    <w:rsid w:val="00941924"/>
    <w:rsid w:val="009421B2"/>
    <w:rsid w:val="00942BA2"/>
    <w:rsid w:val="00942F93"/>
    <w:rsid w:val="00943B06"/>
    <w:rsid w:val="00943E5E"/>
    <w:rsid w:val="00943E78"/>
    <w:rsid w:val="00943F5C"/>
    <w:rsid w:val="00944787"/>
    <w:rsid w:val="00944BB4"/>
    <w:rsid w:val="009450EE"/>
    <w:rsid w:val="009451CA"/>
    <w:rsid w:val="00945431"/>
    <w:rsid w:val="0094551C"/>
    <w:rsid w:val="00945A6F"/>
    <w:rsid w:val="009464A8"/>
    <w:rsid w:val="009467F2"/>
    <w:rsid w:val="00946878"/>
    <w:rsid w:val="00946C46"/>
    <w:rsid w:val="00947461"/>
    <w:rsid w:val="009476F9"/>
    <w:rsid w:val="00947C5E"/>
    <w:rsid w:val="009502F3"/>
    <w:rsid w:val="00950C08"/>
    <w:rsid w:val="00950DD6"/>
    <w:rsid w:val="00951134"/>
    <w:rsid w:val="009511E5"/>
    <w:rsid w:val="00951261"/>
    <w:rsid w:val="009513B7"/>
    <w:rsid w:val="00951749"/>
    <w:rsid w:val="009517CE"/>
    <w:rsid w:val="009520C0"/>
    <w:rsid w:val="00952503"/>
    <w:rsid w:val="00952B0F"/>
    <w:rsid w:val="00953191"/>
    <w:rsid w:val="0095324E"/>
    <w:rsid w:val="00953756"/>
    <w:rsid w:val="00953B6A"/>
    <w:rsid w:val="00954174"/>
    <w:rsid w:val="0095477F"/>
    <w:rsid w:val="0095513C"/>
    <w:rsid w:val="00955AC8"/>
    <w:rsid w:val="00955FB8"/>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3E6"/>
    <w:rsid w:val="00963940"/>
    <w:rsid w:val="00963B2A"/>
    <w:rsid w:val="00963C43"/>
    <w:rsid w:val="00963DBD"/>
    <w:rsid w:val="0096414B"/>
    <w:rsid w:val="0096448F"/>
    <w:rsid w:val="0096464E"/>
    <w:rsid w:val="00964A02"/>
    <w:rsid w:val="009650CF"/>
    <w:rsid w:val="00965410"/>
    <w:rsid w:val="0096550E"/>
    <w:rsid w:val="00965F84"/>
    <w:rsid w:val="0096601A"/>
    <w:rsid w:val="00966763"/>
    <w:rsid w:val="00966898"/>
    <w:rsid w:val="00966CAB"/>
    <w:rsid w:val="00966F24"/>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4FE5"/>
    <w:rsid w:val="009760D5"/>
    <w:rsid w:val="009766E8"/>
    <w:rsid w:val="00976907"/>
    <w:rsid w:val="00976B65"/>
    <w:rsid w:val="00976C83"/>
    <w:rsid w:val="00976DE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58AE"/>
    <w:rsid w:val="009865B6"/>
    <w:rsid w:val="00986A94"/>
    <w:rsid w:val="00986E7C"/>
    <w:rsid w:val="0098715B"/>
    <w:rsid w:val="0098763A"/>
    <w:rsid w:val="00987EC9"/>
    <w:rsid w:val="009909E5"/>
    <w:rsid w:val="00990CDE"/>
    <w:rsid w:val="00990D9F"/>
    <w:rsid w:val="00990E20"/>
    <w:rsid w:val="00990E60"/>
    <w:rsid w:val="00991F61"/>
    <w:rsid w:val="009920BF"/>
    <w:rsid w:val="0099228C"/>
    <w:rsid w:val="0099243F"/>
    <w:rsid w:val="00992824"/>
    <w:rsid w:val="00992C72"/>
    <w:rsid w:val="00992D3A"/>
    <w:rsid w:val="00992E10"/>
    <w:rsid w:val="0099356A"/>
    <w:rsid w:val="00993914"/>
    <w:rsid w:val="0099403B"/>
    <w:rsid w:val="009948E5"/>
    <w:rsid w:val="009958B2"/>
    <w:rsid w:val="00995A2A"/>
    <w:rsid w:val="00997507"/>
    <w:rsid w:val="009975C3"/>
    <w:rsid w:val="00997CE7"/>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850"/>
    <w:rsid w:val="009A4DC7"/>
    <w:rsid w:val="009A50B2"/>
    <w:rsid w:val="009A5288"/>
    <w:rsid w:val="009A5897"/>
    <w:rsid w:val="009A5CE8"/>
    <w:rsid w:val="009A630F"/>
    <w:rsid w:val="009A6B73"/>
    <w:rsid w:val="009A6C40"/>
    <w:rsid w:val="009A6D77"/>
    <w:rsid w:val="009A71AD"/>
    <w:rsid w:val="009B1A43"/>
    <w:rsid w:val="009B1BBA"/>
    <w:rsid w:val="009B1FCD"/>
    <w:rsid w:val="009B26F2"/>
    <w:rsid w:val="009B2766"/>
    <w:rsid w:val="009B287B"/>
    <w:rsid w:val="009B2ADA"/>
    <w:rsid w:val="009B2B48"/>
    <w:rsid w:val="009B31C7"/>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112"/>
    <w:rsid w:val="009C2370"/>
    <w:rsid w:val="009C2DA1"/>
    <w:rsid w:val="009C318A"/>
    <w:rsid w:val="009C3239"/>
    <w:rsid w:val="009C3294"/>
    <w:rsid w:val="009C3326"/>
    <w:rsid w:val="009C364C"/>
    <w:rsid w:val="009C3BCF"/>
    <w:rsid w:val="009C3F0F"/>
    <w:rsid w:val="009C4666"/>
    <w:rsid w:val="009C4F52"/>
    <w:rsid w:val="009C5085"/>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400"/>
    <w:rsid w:val="009D1734"/>
    <w:rsid w:val="009D1996"/>
    <w:rsid w:val="009D29A2"/>
    <w:rsid w:val="009D2A00"/>
    <w:rsid w:val="009D2B04"/>
    <w:rsid w:val="009D31E2"/>
    <w:rsid w:val="009D3DCD"/>
    <w:rsid w:val="009D3EE1"/>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6718"/>
    <w:rsid w:val="009D67BB"/>
    <w:rsid w:val="009D6EF4"/>
    <w:rsid w:val="009D7276"/>
    <w:rsid w:val="009D73DE"/>
    <w:rsid w:val="009D7688"/>
    <w:rsid w:val="009D78B4"/>
    <w:rsid w:val="009D79C3"/>
    <w:rsid w:val="009D7CC4"/>
    <w:rsid w:val="009D7FE8"/>
    <w:rsid w:val="009E05B5"/>
    <w:rsid w:val="009E129C"/>
    <w:rsid w:val="009E1B02"/>
    <w:rsid w:val="009E1C37"/>
    <w:rsid w:val="009E2015"/>
    <w:rsid w:val="009E232E"/>
    <w:rsid w:val="009E255A"/>
    <w:rsid w:val="009E28C8"/>
    <w:rsid w:val="009E2920"/>
    <w:rsid w:val="009E2A31"/>
    <w:rsid w:val="009E2C8C"/>
    <w:rsid w:val="009E2CF4"/>
    <w:rsid w:val="009E35A8"/>
    <w:rsid w:val="009E3A65"/>
    <w:rsid w:val="009E4001"/>
    <w:rsid w:val="009E42D6"/>
    <w:rsid w:val="009E4472"/>
    <w:rsid w:val="009E4BBC"/>
    <w:rsid w:val="009E505B"/>
    <w:rsid w:val="009E5188"/>
    <w:rsid w:val="009E52ED"/>
    <w:rsid w:val="009E5878"/>
    <w:rsid w:val="009E5B3C"/>
    <w:rsid w:val="009E5CFA"/>
    <w:rsid w:val="009E606A"/>
    <w:rsid w:val="009E6371"/>
    <w:rsid w:val="009E6961"/>
    <w:rsid w:val="009E6FCF"/>
    <w:rsid w:val="009E722A"/>
    <w:rsid w:val="009E75B0"/>
    <w:rsid w:val="009F0057"/>
    <w:rsid w:val="009F011F"/>
    <w:rsid w:val="009F019E"/>
    <w:rsid w:val="009F025C"/>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9F7D18"/>
    <w:rsid w:val="00A006A7"/>
    <w:rsid w:val="00A0098E"/>
    <w:rsid w:val="00A010E7"/>
    <w:rsid w:val="00A0243A"/>
    <w:rsid w:val="00A0391E"/>
    <w:rsid w:val="00A03B8F"/>
    <w:rsid w:val="00A03BF0"/>
    <w:rsid w:val="00A03C1A"/>
    <w:rsid w:val="00A03C79"/>
    <w:rsid w:val="00A044BA"/>
    <w:rsid w:val="00A05750"/>
    <w:rsid w:val="00A0596B"/>
    <w:rsid w:val="00A0679C"/>
    <w:rsid w:val="00A070FB"/>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33D"/>
    <w:rsid w:val="00A12443"/>
    <w:rsid w:val="00A1312E"/>
    <w:rsid w:val="00A1322F"/>
    <w:rsid w:val="00A132F9"/>
    <w:rsid w:val="00A141DF"/>
    <w:rsid w:val="00A1435C"/>
    <w:rsid w:val="00A14D21"/>
    <w:rsid w:val="00A152CF"/>
    <w:rsid w:val="00A15A74"/>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5BB"/>
    <w:rsid w:val="00A27637"/>
    <w:rsid w:val="00A27AD7"/>
    <w:rsid w:val="00A303E5"/>
    <w:rsid w:val="00A30796"/>
    <w:rsid w:val="00A30874"/>
    <w:rsid w:val="00A30CF8"/>
    <w:rsid w:val="00A30E8A"/>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7040"/>
    <w:rsid w:val="00A37167"/>
    <w:rsid w:val="00A400EF"/>
    <w:rsid w:val="00A4071E"/>
    <w:rsid w:val="00A414AC"/>
    <w:rsid w:val="00A4250E"/>
    <w:rsid w:val="00A426D9"/>
    <w:rsid w:val="00A42D34"/>
    <w:rsid w:val="00A42D3E"/>
    <w:rsid w:val="00A43BEC"/>
    <w:rsid w:val="00A43D63"/>
    <w:rsid w:val="00A43D6C"/>
    <w:rsid w:val="00A43EF5"/>
    <w:rsid w:val="00A4462C"/>
    <w:rsid w:val="00A447E4"/>
    <w:rsid w:val="00A44ABE"/>
    <w:rsid w:val="00A45073"/>
    <w:rsid w:val="00A45300"/>
    <w:rsid w:val="00A4551D"/>
    <w:rsid w:val="00A4560A"/>
    <w:rsid w:val="00A46876"/>
    <w:rsid w:val="00A46A04"/>
    <w:rsid w:val="00A46FA2"/>
    <w:rsid w:val="00A478ED"/>
    <w:rsid w:val="00A47A25"/>
    <w:rsid w:val="00A47C8A"/>
    <w:rsid w:val="00A47CF5"/>
    <w:rsid w:val="00A505AE"/>
    <w:rsid w:val="00A506E7"/>
    <w:rsid w:val="00A50C9E"/>
    <w:rsid w:val="00A510B9"/>
    <w:rsid w:val="00A5255D"/>
    <w:rsid w:val="00A52DD4"/>
    <w:rsid w:val="00A52E2D"/>
    <w:rsid w:val="00A52E38"/>
    <w:rsid w:val="00A5301E"/>
    <w:rsid w:val="00A5322D"/>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B85"/>
    <w:rsid w:val="00A56FEB"/>
    <w:rsid w:val="00A57499"/>
    <w:rsid w:val="00A575CE"/>
    <w:rsid w:val="00A577CC"/>
    <w:rsid w:val="00A57DD4"/>
    <w:rsid w:val="00A60255"/>
    <w:rsid w:val="00A613D9"/>
    <w:rsid w:val="00A61612"/>
    <w:rsid w:val="00A61BC7"/>
    <w:rsid w:val="00A6203B"/>
    <w:rsid w:val="00A62253"/>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97F"/>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03A"/>
    <w:rsid w:val="00A752EA"/>
    <w:rsid w:val="00A75790"/>
    <w:rsid w:val="00A765B0"/>
    <w:rsid w:val="00A7685E"/>
    <w:rsid w:val="00A76CA4"/>
    <w:rsid w:val="00A77663"/>
    <w:rsid w:val="00A77FDF"/>
    <w:rsid w:val="00A80165"/>
    <w:rsid w:val="00A801E1"/>
    <w:rsid w:val="00A804A7"/>
    <w:rsid w:val="00A805FD"/>
    <w:rsid w:val="00A808F7"/>
    <w:rsid w:val="00A809F7"/>
    <w:rsid w:val="00A80B44"/>
    <w:rsid w:val="00A80FAC"/>
    <w:rsid w:val="00A81640"/>
    <w:rsid w:val="00A816FD"/>
    <w:rsid w:val="00A81C7A"/>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65E"/>
    <w:rsid w:val="00A87988"/>
    <w:rsid w:val="00A9005B"/>
    <w:rsid w:val="00A9029F"/>
    <w:rsid w:val="00A90988"/>
    <w:rsid w:val="00A909F7"/>
    <w:rsid w:val="00A90B5A"/>
    <w:rsid w:val="00A90DCA"/>
    <w:rsid w:val="00A91143"/>
    <w:rsid w:val="00A916B6"/>
    <w:rsid w:val="00A9185D"/>
    <w:rsid w:val="00A919E4"/>
    <w:rsid w:val="00A91B99"/>
    <w:rsid w:val="00A92431"/>
    <w:rsid w:val="00A9284D"/>
    <w:rsid w:val="00A92903"/>
    <w:rsid w:val="00A92FD9"/>
    <w:rsid w:val="00A930EC"/>
    <w:rsid w:val="00A93172"/>
    <w:rsid w:val="00A93353"/>
    <w:rsid w:val="00A93D96"/>
    <w:rsid w:val="00A93EBD"/>
    <w:rsid w:val="00A9434E"/>
    <w:rsid w:val="00A9447D"/>
    <w:rsid w:val="00A94717"/>
    <w:rsid w:val="00A94896"/>
    <w:rsid w:val="00A949DE"/>
    <w:rsid w:val="00A94F6A"/>
    <w:rsid w:val="00A96C1F"/>
    <w:rsid w:val="00A97136"/>
    <w:rsid w:val="00A9747A"/>
    <w:rsid w:val="00A975DA"/>
    <w:rsid w:val="00AA025C"/>
    <w:rsid w:val="00AA0BCB"/>
    <w:rsid w:val="00AA0ED4"/>
    <w:rsid w:val="00AA124F"/>
    <w:rsid w:val="00AA1F38"/>
    <w:rsid w:val="00AA1F93"/>
    <w:rsid w:val="00AA20F7"/>
    <w:rsid w:val="00AA2480"/>
    <w:rsid w:val="00AA2D32"/>
    <w:rsid w:val="00AA2F52"/>
    <w:rsid w:val="00AA2F74"/>
    <w:rsid w:val="00AA46FC"/>
    <w:rsid w:val="00AA5547"/>
    <w:rsid w:val="00AA5876"/>
    <w:rsid w:val="00AA63CD"/>
    <w:rsid w:val="00AA6782"/>
    <w:rsid w:val="00AA68ED"/>
    <w:rsid w:val="00AA6DC9"/>
    <w:rsid w:val="00AA6E60"/>
    <w:rsid w:val="00AA76F3"/>
    <w:rsid w:val="00AA778E"/>
    <w:rsid w:val="00AB0257"/>
    <w:rsid w:val="00AB13E5"/>
    <w:rsid w:val="00AB1431"/>
    <w:rsid w:val="00AB1A06"/>
    <w:rsid w:val="00AB2307"/>
    <w:rsid w:val="00AB24EC"/>
    <w:rsid w:val="00AB27F1"/>
    <w:rsid w:val="00AB2E4F"/>
    <w:rsid w:val="00AB3302"/>
    <w:rsid w:val="00AB362E"/>
    <w:rsid w:val="00AB3D0F"/>
    <w:rsid w:val="00AB3E34"/>
    <w:rsid w:val="00AB3F72"/>
    <w:rsid w:val="00AB49ED"/>
    <w:rsid w:val="00AB4B76"/>
    <w:rsid w:val="00AB548D"/>
    <w:rsid w:val="00AB5583"/>
    <w:rsid w:val="00AB5745"/>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25E"/>
    <w:rsid w:val="00AC267B"/>
    <w:rsid w:val="00AC2B1A"/>
    <w:rsid w:val="00AC30AE"/>
    <w:rsid w:val="00AC3691"/>
    <w:rsid w:val="00AC36A3"/>
    <w:rsid w:val="00AC3FDD"/>
    <w:rsid w:val="00AC4430"/>
    <w:rsid w:val="00AC452E"/>
    <w:rsid w:val="00AC4646"/>
    <w:rsid w:val="00AC5BEA"/>
    <w:rsid w:val="00AC603C"/>
    <w:rsid w:val="00AC60FE"/>
    <w:rsid w:val="00AC6A0C"/>
    <w:rsid w:val="00AC6ADA"/>
    <w:rsid w:val="00AC6C33"/>
    <w:rsid w:val="00AC6D4A"/>
    <w:rsid w:val="00AC6ECA"/>
    <w:rsid w:val="00AC76A4"/>
    <w:rsid w:val="00AC788C"/>
    <w:rsid w:val="00AC7E0A"/>
    <w:rsid w:val="00AD036B"/>
    <w:rsid w:val="00AD0A85"/>
    <w:rsid w:val="00AD0E3F"/>
    <w:rsid w:val="00AD1CBA"/>
    <w:rsid w:val="00AD2CA0"/>
    <w:rsid w:val="00AD313F"/>
    <w:rsid w:val="00AD3774"/>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3DB"/>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2C3"/>
    <w:rsid w:val="00AF2437"/>
    <w:rsid w:val="00AF2EC5"/>
    <w:rsid w:val="00AF3A30"/>
    <w:rsid w:val="00AF3B68"/>
    <w:rsid w:val="00AF3FBA"/>
    <w:rsid w:val="00AF546D"/>
    <w:rsid w:val="00AF5AB7"/>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B1"/>
    <w:rsid w:val="00B028D4"/>
    <w:rsid w:val="00B02F9F"/>
    <w:rsid w:val="00B04818"/>
    <w:rsid w:val="00B0528F"/>
    <w:rsid w:val="00B05AE2"/>
    <w:rsid w:val="00B06A70"/>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5332"/>
    <w:rsid w:val="00B171E7"/>
    <w:rsid w:val="00B174DF"/>
    <w:rsid w:val="00B174F7"/>
    <w:rsid w:val="00B17CF7"/>
    <w:rsid w:val="00B17F24"/>
    <w:rsid w:val="00B202A2"/>
    <w:rsid w:val="00B20303"/>
    <w:rsid w:val="00B20572"/>
    <w:rsid w:val="00B20709"/>
    <w:rsid w:val="00B210B8"/>
    <w:rsid w:val="00B212BE"/>
    <w:rsid w:val="00B222C6"/>
    <w:rsid w:val="00B229D3"/>
    <w:rsid w:val="00B22B77"/>
    <w:rsid w:val="00B22FC3"/>
    <w:rsid w:val="00B23255"/>
    <w:rsid w:val="00B23476"/>
    <w:rsid w:val="00B24C26"/>
    <w:rsid w:val="00B2576E"/>
    <w:rsid w:val="00B25AF3"/>
    <w:rsid w:val="00B271AB"/>
    <w:rsid w:val="00B273F3"/>
    <w:rsid w:val="00B2767A"/>
    <w:rsid w:val="00B303FF"/>
    <w:rsid w:val="00B305D9"/>
    <w:rsid w:val="00B30B18"/>
    <w:rsid w:val="00B30D9C"/>
    <w:rsid w:val="00B30F34"/>
    <w:rsid w:val="00B31307"/>
    <w:rsid w:val="00B31CA5"/>
    <w:rsid w:val="00B3217D"/>
    <w:rsid w:val="00B32528"/>
    <w:rsid w:val="00B3255F"/>
    <w:rsid w:val="00B32A66"/>
    <w:rsid w:val="00B334F9"/>
    <w:rsid w:val="00B33AF5"/>
    <w:rsid w:val="00B34066"/>
    <w:rsid w:val="00B3447E"/>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498"/>
    <w:rsid w:val="00B50555"/>
    <w:rsid w:val="00B51782"/>
    <w:rsid w:val="00B51D31"/>
    <w:rsid w:val="00B527FE"/>
    <w:rsid w:val="00B528FF"/>
    <w:rsid w:val="00B529BC"/>
    <w:rsid w:val="00B52CF3"/>
    <w:rsid w:val="00B53A20"/>
    <w:rsid w:val="00B5503A"/>
    <w:rsid w:val="00B5517B"/>
    <w:rsid w:val="00B55548"/>
    <w:rsid w:val="00B5573A"/>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F9"/>
    <w:rsid w:val="00B670E8"/>
    <w:rsid w:val="00B671E4"/>
    <w:rsid w:val="00B67219"/>
    <w:rsid w:val="00B6777B"/>
    <w:rsid w:val="00B67F60"/>
    <w:rsid w:val="00B70417"/>
    <w:rsid w:val="00B7051B"/>
    <w:rsid w:val="00B71117"/>
    <w:rsid w:val="00B7129C"/>
    <w:rsid w:val="00B713A6"/>
    <w:rsid w:val="00B71446"/>
    <w:rsid w:val="00B7198D"/>
    <w:rsid w:val="00B71EBC"/>
    <w:rsid w:val="00B72750"/>
    <w:rsid w:val="00B72EAB"/>
    <w:rsid w:val="00B72EC9"/>
    <w:rsid w:val="00B72F97"/>
    <w:rsid w:val="00B7394D"/>
    <w:rsid w:val="00B74463"/>
    <w:rsid w:val="00B74E31"/>
    <w:rsid w:val="00B7528A"/>
    <w:rsid w:val="00B75673"/>
    <w:rsid w:val="00B75CC5"/>
    <w:rsid w:val="00B75D6A"/>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6114"/>
    <w:rsid w:val="00B86154"/>
    <w:rsid w:val="00B86332"/>
    <w:rsid w:val="00B8691A"/>
    <w:rsid w:val="00B86DC0"/>
    <w:rsid w:val="00B87B39"/>
    <w:rsid w:val="00B87BBD"/>
    <w:rsid w:val="00B87CF7"/>
    <w:rsid w:val="00B90005"/>
    <w:rsid w:val="00B9020B"/>
    <w:rsid w:val="00B90407"/>
    <w:rsid w:val="00B905D5"/>
    <w:rsid w:val="00B90A64"/>
    <w:rsid w:val="00B90C9E"/>
    <w:rsid w:val="00B913DE"/>
    <w:rsid w:val="00B91C62"/>
    <w:rsid w:val="00B91F14"/>
    <w:rsid w:val="00B9222A"/>
    <w:rsid w:val="00B92A7E"/>
    <w:rsid w:val="00B93002"/>
    <w:rsid w:val="00B9312C"/>
    <w:rsid w:val="00B939F2"/>
    <w:rsid w:val="00B93DBC"/>
    <w:rsid w:val="00B94397"/>
    <w:rsid w:val="00B943FC"/>
    <w:rsid w:val="00B94794"/>
    <w:rsid w:val="00B94A57"/>
    <w:rsid w:val="00B95425"/>
    <w:rsid w:val="00B9572A"/>
    <w:rsid w:val="00B95A88"/>
    <w:rsid w:val="00B95D65"/>
    <w:rsid w:val="00B967F2"/>
    <w:rsid w:val="00B969CB"/>
    <w:rsid w:val="00B97E5E"/>
    <w:rsid w:val="00B97EAB"/>
    <w:rsid w:val="00BA0384"/>
    <w:rsid w:val="00BA0692"/>
    <w:rsid w:val="00BA11D3"/>
    <w:rsid w:val="00BA13F7"/>
    <w:rsid w:val="00BA14DF"/>
    <w:rsid w:val="00BA1B52"/>
    <w:rsid w:val="00BA1F1D"/>
    <w:rsid w:val="00BA2C9C"/>
    <w:rsid w:val="00BA2D66"/>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96E"/>
    <w:rsid w:val="00BB0A8A"/>
    <w:rsid w:val="00BB0D84"/>
    <w:rsid w:val="00BB12C6"/>
    <w:rsid w:val="00BB13C1"/>
    <w:rsid w:val="00BB18A9"/>
    <w:rsid w:val="00BB1B52"/>
    <w:rsid w:val="00BB1F11"/>
    <w:rsid w:val="00BB2553"/>
    <w:rsid w:val="00BB284B"/>
    <w:rsid w:val="00BB2A54"/>
    <w:rsid w:val="00BB32C1"/>
    <w:rsid w:val="00BB4E64"/>
    <w:rsid w:val="00BB4F09"/>
    <w:rsid w:val="00BB51E9"/>
    <w:rsid w:val="00BB5478"/>
    <w:rsid w:val="00BB598E"/>
    <w:rsid w:val="00BB5F2F"/>
    <w:rsid w:val="00BB6114"/>
    <w:rsid w:val="00BB6979"/>
    <w:rsid w:val="00BB7E5C"/>
    <w:rsid w:val="00BB7FDF"/>
    <w:rsid w:val="00BC016A"/>
    <w:rsid w:val="00BC1420"/>
    <w:rsid w:val="00BC15C7"/>
    <w:rsid w:val="00BC2BB6"/>
    <w:rsid w:val="00BC31BE"/>
    <w:rsid w:val="00BC35BB"/>
    <w:rsid w:val="00BC38E0"/>
    <w:rsid w:val="00BC453A"/>
    <w:rsid w:val="00BC4BE8"/>
    <w:rsid w:val="00BC4D53"/>
    <w:rsid w:val="00BC59FD"/>
    <w:rsid w:val="00BC5AF1"/>
    <w:rsid w:val="00BC5C32"/>
    <w:rsid w:val="00BC5C42"/>
    <w:rsid w:val="00BC5F82"/>
    <w:rsid w:val="00BC6091"/>
    <w:rsid w:val="00BC656E"/>
    <w:rsid w:val="00BC67D9"/>
    <w:rsid w:val="00BC695E"/>
    <w:rsid w:val="00BC730C"/>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FDC"/>
    <w:rsid w:val="00BD22AF"/>
    <w:rsid w:val="00BD24C1"/>
    <w:rsid w:val="00BD25B8"/>
    <w:rsid w:val="00BD3105"/>
    <w:rsid w:val="00BD3D13"/>
    <w:rsid w:val="00BD41D7"/>
    <w:rsid w:val="00BD4603"/>
    <w:rsid w:val="00BD4A43"/>
    <w:rsid w:val="00BD4B2D"/>
    <w:rsid w:val="00BD5507"/>
    <w:rsid w:val="00BD70F5"/>
    <w:rsid w:val="00BD783F"/>
    <w:rsid w:val="00BE0489"/>
    <w:rsid w:val="00BE090C"/>
    <w:rsid w:val="00BE09A1"/>
    <w:rsid w:val="00BE0C7F"/>
    <w:rsid w:val="00BE0D73"/>
    <w:rsid w:val="00BE1152"/>
    <w:rsid w:val="00BE1366"/>
    <w:rsid w:val="00BE1A25"/>
    <w:rsid w:val="00BE220B"/>
    <w:rsid w:val="00BE2386"/>
    <w:rsid w:val="00BE2561"/>
    <w:rsid w:val="00BE327B"/>
    <w:rsid w:val="00BE348A"/>
    <w:rsid w:val="00BE3501"/>
    <w:rsid w:val="00BE3BBC"/>
    <w:rsid w:val="00BE3BE4"/>
    <w:rsid w:val="00BE4108"/>
    <w:rsid w:val="00BE471B"/>
    <w:rsid w:val="00BE496C"/>
    <w:rsid w:val="00BE4B94"/>
    <w:rsid w:val="00BE4BF9"/>
    <w:rsid w:val="00BE4C32"/>
    <w:rsid w:val="00BE569C"/>
    <w:rsid w:val="00BE5FC5"/>
    <w:rsid w:val="00BE6205"/>
    <w:rsid w:val="00BE6323"/>
    <w:rsid w:val="00BE63B1"/>
    <w:rsid w:val="00BE6F23"/>
    <w:rsid w:val="00BE7153"/>
    <w:rsid w:val="00BE71B3"/>
    <w:rsid w:val="00BE7328"/>
    <w:rsid w:val="00BF0080"/>
    <w:rsid w:val="00BF06A8"/>
    <w:rsid w:val="00BF0FE4"/>
    <w:rsid w:val="00BF1974"/>
    <w:rsid w:val="00BF2212"/>
    <w:rsid w:val="00BF2283"/>
    <w:rsid w:val="00BF2435"/>
    <w:rsid w:val="00BF26D8"/>
    <w:rsid w:val="00BF2CAC"/>
    <w:rsid w:val="00BF2E2B"/>
    <w:rsid w:val="00BF3514"/>
    <w:rsid w:val="00BF36F2"/>
    <w:rsid w:val="00BF3C6A"/>
    <w:rsid w:val="00BF3F79"/>
    <w:rsid w:val="00BF3FDE"/>
    <w:rsid w:val="00BF4462"/>
    <w:rsid w:val="00BF484A"/>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FEB"/>
    <w:rsid w:val="00C027B3"/>
    <w:rsid w:val="00C028CA"/>
    <w:rsid w:val="00C029FF"/>
    <w:rsid w:val="00C02AF5"/>
    <w:rsid w:val="00C0379B"/>
    <w:rsid w:val="00C03CCA"/>
    <w:rsid w:val="00C0409C"/>
    <w:rsid w:val="00C04168"/>
    <w:rsid w:val="00C04922"/>
    <w:rsid w:val="00C050C2"/>
    <w:rsid w:val="00C05835"/>
    <w:rsid w:val="00C05BD5"/>
    <w:rsid w:val="00C05C7C"/>
    <w:rsid w:val="00C05E6B"/>
    <w:rsid w:val="00C06BFB"/>
    <w:rsid w:val="00C06C59"/>
    <w:rsid w:val="00C06E43"/>
    <w:rsid w:val="00C0737E"/>
    <w:rsid w:val="00C074BC"/>
    <w:rsid w:val="00C0751B"/>
    <w:rsid w:val="00C0795B"/>
    <w:rsid w:val="00C07E4E"/>
    <w:rsid w:val="00C10389"/>
    <w:rsid w:val="00C10571"/>
    <w:rsid w:val="00C10822"/>
    <w:rsid w:val="00C10E4D"/>
    <w:rsid w:val="00C110FE"/>
    <w:rsid w:val="00C113FD"/>
    <w:rsid w:val="00C12D59"/>
    <w:rsid w:val="00C132F7"/>
    <w:rsid w:val="00C134B9"/>
    <w:rsid w:val="00C13EE0"/>
    <w:rsid w:val="00C143E8"/>
    <w:rsid w:val="00C146C0"/>
    <w:rsid w:val="00C16170"/>
    <w:rsid w:val="00C16D14"/>
    <w:rsid w:val="00C17609"/>
    <w:rsid w:val="00C17CB0"/>
    <w:rsid w:val="00C17FD4"/>
    <w:rsid w:val="00C20098"/>
    <w:rsid w:val="00C206D5"/>
    <w:rsid w:val="00C207D9"/>
    <w:rsid w:val="00C20F92"/>
    <w:rsid w:val="00C2122B"/>
    <w:rsid w:val="00C2141F"/>
    <w:rsid w:val="00C2166C"/>
    <w:rsid w:val="00C21BDB"/>
    <w:rsid w:val="00C21EBD"/>
    <w:rsid w:val="00C225A7"/>
    <w:rsid w:val="00C225E8"/>
    <w:rsid w:val="00C22744"/>
    <w:rsid w:val="00C2378A"/>
    <w:rsid w:val="00C237F6"/>
    <w:rsid w:val="00C23A0D"/>
    <w:rsid w:val="00C23D88"/>
    <w:rsid w:val="00C23E3A"/>
    <w:rsid w:val="00C24814"/>
    <w:rsid w:val="00C252F2"/>
    <w:rsid w:val="00C2534E"/>
    <w:rsid w:val="00C253E4"/>
    <w:rsid w:val="00C256DD"/>
    <w:rsid w:val="00C25C6B"/>
    <w:rsid w:val="00C26051"/>
    <w:rsid w:val="00C26AFD"/>
    <w:rsid w:val="00C27026"/>
    <w:rsid w:val="00C27337"/>
    <w:rsid w:val="00C2797D"/>
    <w:rsid w:val="00C279A5"/>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AC9"/>
    <w:rsid w:val="00C4439E"/>
    <w:rsid w:val="00C448B0"/>
    <w:rsid w:val="00C44BF9"/>
    <w:rsid w:val="00C44C3F"/>
    <w:rsid w:val="00C4517D"/>
    <w:rsid w:val="00C45216"/>
    <w:rsid w:val="00C454E9"/>
    <w:rsid w:val="00C45A63"/>
    <w:rsid w:val="00C4603F"/>
    <w:rsid w:val="00C460AA"/>
    <w:rsid w:val="00C46304"/>
    <w:rsid w:val="00C46538"/>
    <w:rsid w:val="00C46D60"/>
    <w:rsid w:val="00C4745B"/>
    <w:rsid w:val="00C475EF"/>
    <w:rsid w:val="00C478ED"/>
    <w:rsid w:val="00C50238"/>
    <w:rsid w:val="00C50800"/>
    <w:rsid w:val="00C50EC0"/>
    <w:rsid w:val="00C510DA"/>
    <w:rsid w:val="00C5157D"/>
    <w:rsid w:val="00C5289E"/>
    <w:rsid w:val="00C52924"/>
    <w:rsid w:val="00C536D6"/>
    <w:rsid w:val="00C53AAB"/>
    <w:rsid w:val="00C53D7D"/>
    <w:rsid w:val="00C53DA5"/>
    <w:rsid w:val="00C53EE2"/>
    <w:rsid w:val="00C54890"/>
    <w:rsid w:val="00C549CC"/>
    <w:rsid w:val="00C54D2E"/>
    <w:rsid w:val="00C54F52"/>
    <w:rsid w:val="00C55664"/>
    <w:rsid w:val="00C55B1D"/>
    <w:rsid w:val="00C561B8"/>
    <w:rsid w:val="00C56598"/>
    <w:rsid w:val="00C56BF7"/>
    <w:rsid w:val="00C56EA7"/>
    <w:rsid w:val="00C57112"/>
    <w:rsid w:val="00C5736E"/>
    <w:rsid w:val="00C60200"/>
    <w:rsid w:val="00C6040F"/>
    <w:rsid w:val="00C607FD"/>
    <w:rsid w:val="00C6087E"/>
    <w:rsid w:val="00C60A56"/>
    <w:rsid w:val="00C614F7"/>
    <w:rsid w:val="00C61B2B"/>
    <w:rsid w:val="00C62622"/>
    <w:rsid w:val="00C62F69"/>
    <w:rsid w:val="00C630E3"/>
    <w:rsid w:val="00C638A9"/>
    <w:rsid w:val="00C639FF"/>
    <w:rsid w:val="00C63C8D"/>
    <w:rsid w:val="00C64722"/>
    <w:rsid w:val="00C6483D"/>
    <w:rsid w:val="00C64C07"/>
    <w:rsid w:val="00C65225"/>
    <w:rsid w:val="00C656A5"/>
    <w:rsid w:val="00C65797"/>
    <w:rsid w:val="00C6581F"/>
    <w:rsid w:val="00C6665D"/>
    <w:rsid w:val="00C66B1E"/>
    <w:rsid w:val="00C66BBB"/>
    <w:rsid w:val="00C66F4E"/>
    <w:rsid w:val="00C671FC"/>
    <w:rsid w:val="00C6764E"/>
    <w:rsid w:val="00C7017E"/>
    <w:rsid w:val="00C710B9"/>
    <w:rsid w:val="00C71512"/>
    <w:rsid w:val="00C720EF"/>
    <w:rsid w:val="00C72222"/>
    <w:rsid w:val="00C72476"/>
    <w:rsid w:val="00C72764"/>
    <w:rsid w:val="00C7281B"/>
    <w:rsid w:val="00C7285F"/>
    <w:rsid w:val="00C72F93"/>
    <w:rsid w:val="00C7312E"/>
    <w:rsid w:val="00C73306"/>
    <w:rsid w:val="00C73364"/>
    <w:rsid w:val="00C73A1D"/>
    <w:rsid w:val="00C7440F"/>
    <w:rsid w:val="00C747B3"/>
    <w:rsid w:val="00C74C90"/>
    <w:rsid w:val="00C75206"/>
    <w:rsid w:val="00C75410"/>
    <w:rsid w:val="00C760AC"/>
    <w:rsid w:val="00C762A3"/>
    <w:rsid w:val="00C7660B"/>
    <w:rsid w:val="00C76DF2"/>
    <w:rsid w:val="00C7701C"/>
    <w:rsid w:val="00C77064"/>
    <w:rsid w:val="00C800C5"/>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20A"/>
    <w:rsid w:val="00C846AB"/>
    <w:rsid w:val="00C84B62"/>
    <w:rsid w:val="00C84BA5"/>
    <w:rsid w:val="00C85D6A"/>
    <w:rsid w:val="00C85DB3"/>
    <w:rsid w:val="00C862D7"/>
    <w:rsid w:val="00C86576"/>
    <w:rsid w:val="00C86B27"/>
    <w:rsid w:val="00C87642"/>
    <w:rsid w:val="00C9001F"/>
    <w:rsid w:val="00C901E7"/>
    <w:rsid w:val="00C908A8"/>
    <w:rsid w:val="00C90B52"/>
    <w:rsid w:val="00C920C9"/>
    <w:rsid w:val="00C932AA"/>
    <w:rsid w:val="00C93B7C"/>
    <w:rsid w:val="00C946C1"/>
    <w:rsid w:val="00C94B1D"/>
    <w:rsid w:val="00C94EED"/>
    <w:rsid w:val="00C96467"/>
    <w:rsid w:val="00C965E6"/>
    <w:rsid w:val="00C9681E"/>
    <w:rsid w:val="00C96919"/>
    <w:rsid w:val="00C96F79"/>
    <w:rsid w:val="00C970AC"/>
    <w:rsid w:val="00C97A37"/>
    <w:rsid w:val="00CA00EC"/>
    <w:rsid w:val="00CA07D3"/>
    <w:rsid w:val="00CA0E7F"/>
    <w:rsid w:val="00CA1077"/>
    <w:rsid w:val="00CA1078"/>
    <w:rsid w:val="00CA1146"/>
    <w:rsid w:val="00CA13DD"/>
    <w:rsid w:val="00CA16D7"/>
    <w:rsid w:val="00CA205F"/>
    <w:rsid w:val="00CA2D6E"/>
    <w:rsid w:val="00CA36C0"/>
    <w:rsid w:val="00CA3943"/>
    <w:rsid w:val="00CA4258"/>
    <w:rsid w:val="00CA4310"/>
    <w:rsid w:val="00CA43F5"/>
    <w:rsid w:val="00CA5025"/>
    <w:rsid w:val="00CA503C"/>
    <w:rsid w:val="00CA50EB"/>
    <w:rsid w:val="00CA5802"/>
    <w:rsid w:val="00CA5B9C"/>
    <w:rsid w:val="00CA5DDA"/>
    <w:rsid w:val="00CA5EC6"/>
    <w:rsid w:val="00CA63ED"/>
    <w:rsid w:val="00CA65E8"/>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566"/>
    <w:rsid w:val="00CB1AD8"/>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19F"/>
    <w:rsid w:val="00CC0228"/>
    <w:rsid w:val="00CC0591"/>
    <w:rsid w:val="00CC07CB"/>
    <w:rsid w:val="00CC15B3"/>
    <w:rsid w:val="00CC268B"/>
    <w:rsid w:val="00CC2A94"/>
    <w:rsid w:val="00CC2CF9"/>
    <w:rsid w:val="00CC2E50"/>
    <w:rsid w:val="00CC2F84"/>
    <w:rsid w:val="00CC3010"/>
    <w:rsid w:val="00CC3530"/>
    <w:rsid w:val="00CC360B"/>
    <w:rsid w:val="00CC38AF"/>
    <w:rsid w:val="00CC4B3A"/>
    <w:rsid w:val="00CC5520"/>
    <w:rsid w:val="00CC57E4"/>
    <w:rsid w:val="00CC58B2"/>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C59"/>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0E7"/>
    <w:rsid w:val="00CE2886"/>
    <w:rsid w:val="00CE3695"/>
    <w:rsid w:val="00CE37E9"/>
    <w:rsid w:val="00CE4CA5"/>
    <w:rsid w:val="00CE4CFB"/>
    <w:rsid w:val="00CE4E89"/>
    <w:rsid w:val="00CE5E40"/>
    <w:rsid w:val="00CE5F4F"/>
    <w:rsid w:val="00CE6DAA"/>
    <w:rsid w:val="00CE6EDC"/>
    <w:rsid w:val="00CE72ED"/>
    <w:rsid w:val="00CE7506"/>
    <w:rsid w:val="00CE7AB5"/>
    <w:rsid w:val="00CE7F67"/>
    <w:rsid w:val="00CF031B"/>
    <w:rsid w:val="00CF1173"/>
    <w:rsid w:val="00CF1550"/>
    <w:rsid w:val="00CF1E05"/>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5D7B"/>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311"/>
    <w:rsid w:val="00D02662"/>
    <w:rsid w:val="00D02BEB"/>
    <w:rsid w:val="00D02BF1"/>
    <w:rsid w:val="00D02EC5"/>
    <w:rsid w:val="00D032F8"/>
    <w:rsid w:val="00D0394A"/>
    <w:rsid w:val="00D04284"/>
    <w:rsid w:val="00D04979"/>
    <w:rsid w:val="00D04B07"/>
    <w:rsid w:val="00D04EF0"/>
    <w:rsid w:val="00D06616"/>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378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1BC"/>
    <w:rsid w:val="00D279CD"/>
    <w:rsid w:val="00D27EF5"/>
    <w:rsid w:val="00D305BA"/>
    <w:rsid w:val="00D30C17"/>
    <w:rsid w:val="00D30F92"/>
    <w:rsid w:val="00D32376"/>
    <w:rsid w:val="00D3293D"/>
    <w:rsid w:val="00D32DB3"/>
    <w:rsid w:val="00D330A0"/>
    <w:rsid w:val="00D333B1"/>
    <w:rsid w:val="00D334AC"/>
    <w:rsid w:val="00D3351F"/>
    <w:rsid w:val="00D33DF1"/>
    <w:rsid w:val="00D34273"/>
    <w:rsid w:val="00D34581"/>
    <w:rsid w:val="00D351C1"/>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7BD"/>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5064"/>
    <w:rsid w:val="00D5529C"/>
    <w:rsid w:val="00D556C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AF5"/>
    <w:rsid w:val="00D61CAF"/>
    <w:rsid w:val="00D61CCB"/>
    <w:rsid w:val="00D62131"/>
    <w:rsid w:val="00D621B7"/>
    <w:rsid w:val="00D6264C"/>
    <w:rsid w:val="00D6266E"/>
    <w:rsid w:val="00D62C41"/>
    <w:rsid w:val="00D632A4"/>
    <w:rsid w:val="00D633FF"/>
    <w:rsid w:val="00D63443"/>
    <w:rsid w:val="00D637FE"/>
    <w:rsid w:val="00D63E28"/>
    <w:rsid w:val="00D6442B"/>
    <w:rsid w:val="00D64701"/>
    <w:rsid w:val="00D6488C"/>
    <w:rsid w:val="00D64FEC"/>
    <w:rsid w:val="00D654B9"/>
    <w:rsid w:val="00D65E1C"/>
    <w:rsid w:val="00D65F33"/>
    <w:rsid w:val="00D66F3F"/>
    <w:rsid w:val="00D6713A"/>
    <w:rsid w:val="00D67224"/>
    <w:rsid w:val="00D70EC7"/>
    <w:rsid w:val="00D70F51"/>
    <w:rsid w:val="00D70FD7"/>
    <w:rsid w:val="00D712C9"/>
    <w:rsid w:val="00D733AA"/>
    <w:rsid w:val="00D73618"/>
    <w:rsid w:val="00D7362C"/>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002"/>
    <w:rsid w:val="00D778B7"/>
    <w:rsid w:val="00D77920"/>
    <w:rsid w:val="00D8009C"/>
    <w:rsid w:val="00D80C4D"/>
    <w:rsid w:val="00D80D01"/>
    <w:rsid w:val="00D810EF"/>
    <w:rsid w:val="00D811E4"/>
    <w:rsid w:val="00D81370"/>
    <w:rsid w:val="00D813EB"/>
    <w:rsid w:val="00D81434"/>
    <w:rsid w:val="00D82822"/>
    <w:rsid w:val="00D82C04"/>
    <w:rsid w:val="00D83194"/>
    <w:rsid w:val="00D83B92"/>
    <w:rsid w:val="00D83E68"/>
    <w:rsid w:val="00D849E0"/>
    <w:rsid w:val="00D854C0"/>
    <w:rsid w:val="00D860D3"/>
    <w:rsid w:val="00D865A8"/>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71B"/>
    <w:rsid w:val="00D9395A"/>
    <w:rsid w:val="00D9405D"/>
    <w:rsid w:val="00D94303"/>
    <w:rsid w:val="00D943C3"/>
    <w:rsid w:val="00D95BD7"/>
    <w:rsid w:val="00D95EAC"/>
    <w:rsid w:val="00D95ED6"/>
    <w:rsid w:val="00D961E7"/>
    <w:rsid w:val="00D966DF"/>
    <w:rsid w:val="00D96CDF"/>
    <w:rsid w:val="00D97000"/>
    <w:rsid w:val="00D97121"/>
    <w:rsid w:val="00D97272"/>
    <w:rsid w:val="00D97376"/>
    <w:rsid w:val="00D9767C"/>
    <w:rsid w:val="00DA0308"/>
    <w:rsid w:val="00DA0AE0"/>
    <w:rsid w:val="00DA0B7E"/>
    <w:rsid w:val="00DA17A2"/>
    <w:rsid w:val="00DA1E00"/>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87E"/>
    <w:rsid w:val="00DA6920"/>
    <w:rsid w:val="00DA74A6"/>
    <w:rsid w:val="00DB0499"/>
    <w:rsid w:val="00DB0BB3"/>
    <w:rsid w:val="00DB0DA8"/>
    <w:rsid w:val="00DB0DBA"/>
    <w:rsid w:val="00DB0DD8"/>
    <w:rsid w:val="00DB0F13"/>
    <w:rsid w:val="00DB1224"/>
    <w:rsid w:val="00DB1268"/>
    <w:rsid w:val="00DB1E57"/>
    <w:rsid w:val="00DB1F77"/>
    <w:rsid w:val="00DB2057"/>
    <w:rsid w:val="00DB27A7"/>
    <w:rsid w:val="00DB2BA1"/>
    <w:rsid w:val="00DB30AF"/>
    <w:rsid w:val="00DB33C4"/>
    <w:rsid w:val="00DB3E80"/>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4A7"/>
    <w:rsid w:val="00DC5887"/>
    <w:rsid w:val="00DC5FE6"/>
    <w:rsid w:val="00DC61F0"/>
    <w:rsid w:val="00DC65DD"/>
    <w:rsid w:val="00DC6C60"/>
    <w:rsid w:val="00DC75D6"/>
    <w:rsid w:val="00DC7BC8"/>
    <w:rsid w:val="00DD04D2"/>
    <w:rsid w:val="00DD0D7C"/>
    <w:rsid w:val="00DD1203"/>
    <w:rsid w:val="00DD1788"/>
    <w:rsid w:val="00DD1926"/>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091"/>
    <w:rsid w:val="00DD62FE"/>
    <w:rsid w:val="00DD65A3"/>
    <w:rsid w:val="00DD65F0"/>
    <w:rsid w:val="00DD6601"/>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690"/>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D6A"/>
    <w:rsid w:val="00DF22F8"/>
    <w:rsid w:val="00DF296E"/>
    <w:rsid w:val="00DF2DA7"/>
    <w:rsid w:val="00DF330D"/>
    <w:rsid w:val="00DF3598"/>
    <w:rsid w:val="00DF3AE1"/>
    <w:rsid w:val="00DF4CE6"/>
    <w:rsid w:val="00DF4D98"/>
    <w:rsid w:val="00DF5499"/>
    <w:rsid w:val="00DF6454"/>
    <w:rsid w:val="00DF6A2D"/>
    <w:rsid w:val="00DF6ABF"/>
    <w:rsid w:val="00DF6EA8"/>
    <w:rsid w:val="00DF72EB"/>
    <w:rsid w:val="00DF7824"/>
    <w:rsid w:val="00DF784B"/>
    <w:rsid w:val="00DF7E4E"/>
    <w:rsid w:val="00E00200"/>
    <w:rsid w:val="00E00EC8"/>
    <w:rsid w:val="00E0128F"/>
    <w:rsid w:val="00E0131C"/>
    <w:rsid w:val="00E01565"/>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3BF"/>
    <w:rsid w:val="00E06451"/>
    <w:rsid w:val="00E06629"/>
    <w:rsid w:val="00E06720"/>
    <w:rsid w:val="00E067E1"/>
    <w:rsid w:val="00E06C4B"/>
    <w:rsid w:val="00E06E00"/>
    <w:rsid w:val="00E076C8"/>
    <w:rsid w:val="00E10B11"/>
    <w:rsid w:val="00E10C01"/>
    <w:rsid w:val="00E110A8"/>
    <w:rsid w:val="00E113B4"/>
    <w:rsid w:val="00E1249F"/>
    <w:rsid w:val="00E12773"/>
    <w:rsid w:val="00E12C9F"/>
    <w:rsid w:val="00E135AD"/>
    <w:rsid w:val="00E135F2"/>
    <w:rsid w:val="00E1381C"/>
    <w:rsid w:val="00E138D7"/>
    <w:rsid w:val="00E13C63"/>
    <w:rsid w:val="00E13F42"/>
    <w:rsid w:val="00E15F25"/>
    <w:rsid w:val="00E16299"/>
    <w:rsid w:val="00E169CF"/>
    <w:rsid w:val="00E16A96"/>
    <w:rsid w:val="00E16AC8"/>
    <w:rsid w:val="00E16C57"/>
    <w:rsid w:val="00E16E51"/>
    <w:rsid w:val="00E16FA5"/>
    <w:rsid w:val="00E173E6"/>
    <w:rsid w:val="00E177B8"/>
    <w:rsid w:val="00E1797F"/>
    <w:rsid w:val="00E17B2C"/>
    <w:rsid w:val="00E17F45"/>
    <w:rsid w:val="00E2018D"/>
    <w:rsid w:val="00E20343"/>
    <w:rsid w:val="00E212F5"/>
    <w:rsid w:val="00E2242A"/>
    <w:rsid w:val="00E229C0"/>
    <w:rsid w:val="00E22AB3"/>
    <w:rsid w:val="00E22C52"/>
    <w:rsid w:val="00E22E3E"/>
    <w:rsid w:val="00E22F11"/>
    <w:rsid w:val="00E23CA8"/>
    <w:rsid w:val="00E23EF2"/>
    <w:rsid w:val="00E253AA"/>
    <w:rsid w:val="00E25535"/>
    <w:rsid w:val="00E255E8"/>
    <w:rsid w:val="00E257E5"/>
    <w:rsid w:val="00E2586F"/>
    <w:rsid w:val="00E25C4E"/>
    <w:rsid w:val="00E26444"/>
    <w:rsid w:val="00E2671E"/>
    <w:rsid w:val="00E26984"/>
    <w:rsid w:val="00E26F5D"/>
    <w:rsid w:val="00E27210"/>
    <w:rsid w:val="00E27A65"/>
    <w:rsid w:val="00E30023"/>
    <w:rsid w:val="00E3041F"/>
    <w:rsid w:val="00E30489"/>
    <w:rsid w:val="00E309B4"/>
    <w:rsid w:val="00E30AC8"/>
    <w:rsid w:val="00E31207"/>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B85"/>
    <w:rsid w:val="00E37CF6"/>
    <w:rsid w:val="00E37D1A"/>
    <w:rsid w:val="00E37E01"/>
    <w:rsid w:val="00E4003F"/>
    <w:rsid w:val="00E4007C"/>
    <w:rsid w:val="00E40A87"/>
    <w:rsid w:val="00E4184E"/>
    <w:rsid w:val="00E41B7B"/>
    <w:rsid w:val="00E42317"/>
    <w:rsid w:val="00E425C0"/>
    <w:rsid w:val="00E42716"/>
    <w:rsid w:val="00E4276D"/>
    <w:rsid w:val="00E428B3"/>
    <w:rsid w:val="00E42CE0"/>
    <w:rsid w:val="00E42F80"/>
    <w:rsid w:val="00E43C06"/>
    <w:rsid w:val="00E43C19"/>
    <w:rsid w:val="00E440B9"/>
    <w:rsid w:val="00E44900"/>
    <w:rsid w:val="00E44BDF"/>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0E6D"/>
    <w:rsid w:val="00E51199"/>
    <w:rsid w:val="00E51A33"/>
    <w:rsid w:val="00E51B8D"/>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73"/>
    <w:rsid w:val="00E56C96"/>
    <w:rsid w:val="00E57171"/>
    <w:rsid w:val="00E57182"/>
    <w:rsid w:val="00E579C7"/>
    <w:rsid w:val="00E601AF"/>
    <w:rsid w:val="00E6035E"/>
    <w:rsid w:val="00E61562"/>
    <w:rsid w:val="00E61F17"/>
    <w:rsid w:val="00E62355"/>
    <w:rsid w:val="00E623DD"/>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328"/>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529B"/>
    <w:rsid w:val="00E75450"/>
    <w:rsid w:val="00E761C6"/>
    <w:rsid w:val="00E76AA9"/>
    <w:rsid w:val="00E770D0"/>
    <w:rsid w:val="00E771EF"/>
    <w:rsid w:val="00E778E1"/>
    <w:rsid w:val="00E77D99"/>
    <w:rsid w:val="00E77FB2"/>
    <w:rsid w:val="00E801A8"/>
    <w:rsid w:val="00E809E1"/>
    <w:rsid w:val="00E81047"/>
    <w:rsid w:val="00E8130A"/>
    <w:rsid w:val="00E81948"/>
    <w:rsid w:val="00E8194E"/>
    <w:rsid w:val="00E81D35"/>
    <w:rsid w:val="00E81EC2"/>
    <w:rsid w:val="00E81FE7"/>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0F"/>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3A"/>
    <w:rsid w:val="00EB1E80"/>
    <w:rsid w:val="00EB20C5"/>
    <w:rsid w:val="00EB2ED7"/>
    <w:rsid w:val="00EB2FC8"/>
    <w:rsid w:val="00EB3840"/>
    <w:rsid w:val="00EB4195"/>
    <w:rsid w:val="00EB453F"/>
    <w:rsid w:val="00EB5075"/>
    <w:rsid w:val="00EB550C"/>
    <w:rsid w:val="00EB5824"/>
    <w:rsid w:val="00EB59B4"/>
    <w:rsid w:val="00EB5BB1"/>
    <w:rsid w:val="00EB6165"/>
    <w:rsid w:val="00EB6BA5"/>
    <w:rsid w:val="00EB709C"/>
    <w:rsid w:val="00EB77C2"/>
    <w:rsid w:val="00EB7E5C"/>
    <w:rsid w:val="00EC00A1"/>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40D"/>
    <w:rsid w:val="00ED4AA4"/>
    <w:rsid w:val="00ED50F3"/>
    <w:rsid w:val="00ED51AF"/>
    <w:rsid w:val="00ED5840"/>
    <w:rsid w:val="00ED67D2"/>
    <w:rsid w:val="00ED6D4D"/>
    <w:rsid w:val="00ED711C"/>
    <w:rsid w:val="00ED724C"/>
    <w:rsid w:val="00ED750D"/>
    <w:rsid w:val="00ED7CC9"/>
    <w:rsid w:val="00ED7FFD"/>
    <w:rsid w:val="00EE14FE"/>
    <w:rsid w:val="00EE1A4D"/>
    <w:rsid w:val="00EE1FD0"/>
    <w:rsid w:val="00EE2382"/>
    <w:rsid w:val="00EE2596"/>
    <w:rsid w:val="00EE3075"/>
    <w:rsid w:val="00EE3374"/>
    <w:rsid w:val="00EE402C"/>
    <w:rsid w:val="00EE44DE"/>
    <w:rsid w:val="00EE4E3E"/>
    <w:rsid w:val="00EE4EB3"/>
    <w:rsid w:val="00EE5061"/>
    <w:rsid w:val="00EE574F"/>
    <w:rsid w:val="00EE587B"/>
    <w:rsid w:val="00EE6082"/>
    <w:rsid w:val="00EE6440"/>
    <w:rsid w:val="00EE7133"/>
    <w:rsid w:val="00EE725B"/>
    <w:rsid w:val="00EE72BA"/>
    <w:rsid w:val="00EE7524"/>
    <w:rsid w:val="00EE7C4B"/>
    <w:rsid w:val="00EF05EF"/>
    <w:rsid w:val="00EF0BAA"/>
    <w:rsid w:val="00EF1FD2"/>
    <w:rsid w:val="00EF214F"/>
    <w:rsid w:val="00EF21FD"/>
    <w:rsid w:val="00EF277C"/>
    <w:rsid w:val="00EF2B15"/>
    <w:rsid w:val="00EF2B9B"/>
    <w:rsid w:val="00EF2D82"/>
    <w:rsid w:val="00EF34A0"/>
    <w:rsid w:val="00EF4043"/>
    <w:rsid w:val="00EF43D0"/>
    <w:rsid w:val="00EF477F"/>
    <w:rsid w:val="00EF4B58"/>
    <w:rsid w:val="00EF532C"/>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0FA1"/>
    <w:rsid w:val="00F01208"/>
    <w:rsid w:val="00F012FE"/>
    <w:rsid w:val="00F01682"/>
    <w:rsid w:val="00F01EF5"/>
    <w:rsid w:val="00F02702"/>
    <w:rsid w:val="00F02B1E"/>
    <w:rsid w:val="00F03136"/>
    <w:rsid w:val="00F03636"/>
    <w:rsid w:val="00F03641"/>
    <w:rsid w:val="00F037FC"/>
    <w:rsid w:val="00F03A3C"/>
    <w:rsid w:val="00F04414"/>
    <w:rsid w:val="00F04B9B"/>
    <w:rsid w:val="00F04D81"/>
    <w:rsid w:val="00F04FB3"/>
    <w:rsid w:val="00F04FDB"/>
    <w:rsid w:val="00F0500D"/>
    <w:rsid w:val="00F05095"/>
    <w:rsid w:val="00F052A4"/>
    <w:rsid w:val="00F0540C"/>
    <w:rsid w:val="00F05B68"/>
    <w:rsid w:val="00F06031"/>
    <w:rsid w:val="00F0654A"/>
    <w:rsid w:val="00F0677D"/>
    <w:rsid w:val="00F06B6B"/>
    <w:rsid w:val="00F0761C"/>
    <w:rsid w:val="00F07762"/>
    <w:rsid w:val="00F101D5"/>
    <w:rsid w:val="00F10252"/>
    <w:rsid w:val="00F103F0"/>
    <w:rsid w:val="00F10859"/>
    <w:rsid w:val="00F10C0F"/>
    <w:rsid w:val="00F11E65"/>
    <w:rsid w:val="00F12365"/>
    <w:rsid w:val="00F12582"/>
    <w:rsid w:val="00F12706"/>
    <w:rsid w:val="00F12D1A"/>
    <w:rsid w:val="00F12DF1"/>
    <w:rsid w:val="00F131FA"/>
    <w:rsid w:val="00F13A36"/>
    <w:rsid w:val="00F13F1D"/>
    <w:rsid w:val="00F14A99"/>
    <w:rsid w:val="00F14C71"/>
    <w:rsid w:val="00F1505D"/>
    <w:rsid w:val="00F15C22"/>
    <w:rsid w:val="00F1677B"/>
    <w:rsid w:val="00F16DFA"/>
    <w:rsid w:val="00F17026"/>
    <w:rsid w:val="00F17544"/>
    <w:rsid w:val="00F2087F"/>
    <w:rsid w:val="00F20E86"/>
    <w:rsid w:val="00F2171B"/>
    <w:rsid w:val="00F21876"/>
    <w:rsid w:val="00F2197C"/>
    <w:rsid w:val="00F21DBC"/>
    <w:rsid w:val="00F22171"/>
    <w:rsid w:val="00F22267"/>
    <w:rsid w:val="00F22648"/>
    <w:rsid w:val="00F22A01"/>
    <w:rsid w:val="00F235B7"/>
    <w:rsid w:val="00F23AE9"/>
    <w:rsid w:val="00F2401A"/>
    <w:rsid w:val="00F240BC"/>
    <w:rsid w:val="00F24511"/>
    <w:rsid w:val="00F25881"/>
    <w:rsid w:val="00F258CC"/>
    <w:rsid w:val="00F25A6F"/>
    <w:rsid w:val="00F26E09"/>
    <w:rsid w:val="00F26F77"/>
    <w:rsid w:val="00F27218"/>
    <w:rsid w:val="00F27404"/>
    <w:rsid w:val="00F27944"/>
    <w:rsid w:val="00F27B2E"/>
    <w:rsid w:val="00F27BA2"/>
    <w:rsid w:val="00F27C65"/>
    <w:rsid w:val="00F306A4"/>
    <w:rsid w:val="00F308E6"/>
    <w:rsid w:val="00F309B3"/>
    <w:rsid w:val="00F30ACE"/>
    <w:rsid w:val="00F30C57"/>
    <w:rsid w:val="00F30D83"/>
    <w:rsid w:val="00F30DC2"/>
    <w:rsid w:val="00F30DC3"/>
    <w:rsid w:val="00F31089"/>
    <w:rsid w:val="00F31177"/>
    <w:rsid w:val="00F319B5"/>
    <w:rsid w:val="00F31C57"/>
    <w:rsid w:val="00F34758"/>
    <w:rsid w:val="00F34D38"/>
    <w:rsid w:val="00F3505D"/>
    <w:rsid w:val="00F350C0"/>
    <w:rsid w:val="00F353D0"/>
    <w:rsid w:val="00F35FDE"/>
    <w:rsid w:val="00F365CB"/>
    <w:rsid w:val="00F36976"/>
    <w:rsid w:val="00F3718B"/>
    <w:rsid w:val="00F37332"/>
    <w:rsid w:val="00F3773A"/>
    <w:rsid w:val="00F37CA6"/>
    <w:rsid w:val="00F40DAB"/>
    <w:rsid w:val="00F4105C"/>
    <w:rsid w:val="00F41347"/>
    <w:rsid w:val="00F41425"/>
    <w:rsid w:val="00F41CB4"/>
    <w:rsid w:val="00F424B6"/>
    <w:rsid w:val="00F42738"/>
    <w:rsid w:val="00F435AB"/>
    <w:rsid w:val="00F43775"/>
    <w:rsid w:val="00F43DC9"/>
    <w:rsid w:val="00F443D3"/>
    <w:rsid w:val="00F445C9"/>
    <w:rsid w:val="00F44768"/>
    <w:rsid w:val="00F44769"/>
    <w:rsid w:val="00F44F2A"/>
    <w:rsid w:val="00F4572A"/>
    <w:rsid w:val="00F45DEE"/>
    <w:rsid w:val="00F4646B"/>
    <w:rsid w:val="00F46B34"/>
    <w:rsid w:val="00F50DC4"/>
    <w:rsid w:val="00F51060"/>
    <w:rsid w:val="00F513E8"/>
    <w:rsid w:val="00F52079"/>
    <w:rsid w:val="00F529D9"/>
    <w:rsid w:val="00F52EF2"/>
    <w:rsid w:val="00F53241"/>
    <w:rsid w:val="00F53888"/>
    <w:rsid w:val="00F542E0"/>
    <w:rsid w:val="00F5440D"/>
    <w:rsid w:val="00F5479E"/>
    <w:rsid w:val="00F54CA6"/>
    <w:rsid w:val="00F5544D"/>
    <w:rsid w:val="00F55533"/>
    <w:rsid w:val="00F556B0"/>
    <w:rsid w:val="00F558E0"/>
    <w:rsid w:val="00F55990"/>
    <w:rsid w:val="00F55AAA"/>
    <w:rsid w:val="00F55DBC"/>
    <w:rsid w:val="00F55EA0"/>
    <w:rsid w:val="00F56170"/>
    <w:rsid w:val="00F565D3"/>
    <w:rsid w:val="00F57134"/>
    <w:rsid w:val="00F578FC"/>
    <w:rsid w:val="00F60307"/>
    <w:rsid w:val="00F603BA"/>
    <w:rsid w:val="00F6049D"/>
    <w:rsid w:val="00F608DA"/>
    <w:rsid w:val="00F6159A"/>
    <w:rsid w:val="00F61D85"/>
    <w:rsid w:val="00F61F8C"/>
    <w:rsid w:val="00F6217E"/>
    <w:rsid w:val="00F62628"/>
    <w:rsid w:val="00F62935"/>
    <w:rsid w:val="00F62CD7"/>
    <w:rsid w:val="00F62D97"/>
    <w:rsid w:val="00F62DBA"/>
    <w:rsid w:val="00F638C4"/>
    <w:rsid w:val="00F63970"/>
    <w:rsid w:val="00F64566"/>
    <w:rsid w:val="00F64D7A"/>
    <w:rsid w:val="00F657AC"/>
    <w:rsid w:val="00F6696D"/>
    <w:rsid w:val="00F6781A"/>
    <w:rsid w:val="00F67C89"/>
    <w:rsid w:val="00F701D1"/>
    <w:rsid w:val="00F701D5"/>
    <w:rsid w:val="00F71072"/>
    <w:rsid w:val="00F71085"/>
    <w:rsid w:val="00F71398"/>
    <w:rsid w:val="00F72115"/>
    <w:rsid w:val="00F72473"/>
    <w:rsid w:val="00F72B0B"/>
    <w:rsid w:val="00F73C96"/>
    <w:rsid w:val="00F73EB3"/>
    <w:rsid w:val="00F73F33"/>
    <w:rsid w:val="00F74127"/>
    <w:rsid w:val="00F74856"/>
    <w:rsid w:val="00F74957"/>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485"/>
    <w:rsid w:val="00F827D4"/>
    <w:rsid w:val="00F82ADB"/>
    <w:rsid w:val="00F82B8D"/>
    <w:rsid w:val="00F837FB"/>
    <w:rsid w:val="00F8386E"/>
    <w:rsid w:val="00F83FB3"/>
    <w:rsid w:val="00F8439A"/>
    <w:rsid w:val="00F84CB7"/>
    <w:rsid w:val="00F84CE0"/>
    <w:rsid w:val="00F84FE3"/>
    <w:rsid w:val="00F85191"/>
    <w:rsid w:val="00F85198"/>
    <w:rsid w:val="00F85692"/>
    <w:rsid w:val="00F85C1F"/>
    <w:rsid w:val="00F86007"/>
    <w:rsid w:val="00F86F20"/>
    <w:rsid w:val="00F901EB"/>
    <w:rsid w:val="00F904AD"/>
    <w:rsid w:val="00F90BE0"/>
    <w:rsid w:val="00F918F1"/>
    <w:rsid w:val="00F91DB1"/>
    <w:rsid w:val="00F924F6"/>
    <w:rsid w:val="00F92D04"/>
    <w:rsid w:val="00F936E0"/>
    <w:rsid w:val="00F93FAD"/>
    <w:rsid w:val="00F9465D"/>
    <w:rsid w:val="00F94873"/>
    <w:rsid w:val="00F9490F"/>
    <w:rsid w:val="00F94B6E"/>
    <w:rsid w:val="00F94BED"/>
    <w:rsid w:val="00F950FB"/>
    <w:rsid w:val="00F9596D"/>
    <w:rsid w:val="00F95EDE"/>
    <w:rsid w:val="00F9633E"/>
    <w:rsid w:val="00F96B0B"/>
    <w:rsid w:val="00F96C69"/>
    <w:rsid w:val="00F96D93"/>
    <w:rsid w:val="00F9755D"/>
    <w:rsid w:val="00F97825"/>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62C7"/>
    <w:rsid w:val="00FA69B8"/>
    <w:rsid w:val="00FA6BB8"/>
    <w:rsid w:val="00FA6D9D"/>
    <w:rsid w:val="00FA723B"/>
    <w:rsid w:val="00FA7CA5"/>
    <w:rsid w:val="00FA7D24"/>
    <w:rsid w:val="00FB0149"/>
    <w:rsid w:val="00FB0BEC"/>
    <w:rsid w:val="00FB0D04"/>
    <w:rsid w:val="00FB23DC"/>
    <w:rsid w:val="00FB27A8"/>
    <w:rsid w:val="00FB29D6"/>
    <w:rsid w:val="00FB2B7A"/>
    <w:rsid w:val="00FB3D81"/>
    <w:rsid w:val="00FB3E3F"/>
    <w:rsid w:val="00FB4B12"/>
    <w:rsid w:val="00FB4C8E"/>
    <w:rsid w:val="00FB4FB0"/>
    <w:rsid w:val="00FB627D"/>
    <w:rsid w:val="00FB6ECF"/>
    <w:rsid w:val="00FB6FFA"/>
    <w:rsid w:val="00FB70AE"/>
    <w:rsid w:val="00FC027C"/>
    <w:rsid w:val="00FC061B"/>
    <w:rsid w:val="00FC0954"/>
    <w:rsid w:val="00FC11D1"/>
    <w:rsid w:val="00FC15BD"/>
    <w:rsid w:val="00FC16D0"/>
    <w:rsid w:val="00FC1865"/>
    <w:rsid w:val="00FC1DC8"/>
    <w:rsid w:val="00FC2C83"/>
    <w:rsid w:val="00FC33B4"/>
    <w:rsid w:val="00FC3B87"/>
    <w:rsid w:val="00FC3D2D"/>
    <w:rsid w:val="00FC41D0"/>
    <w:rsid w:val="00FC4B32"/>
    <w:rsid w:val="00FC50F3"/>
    <w:rsid w:val="00FC521C"/>
    <w:rsid w:val="00FC55DE"/>
    <w:rsid w:val="00FC5743"/>
    <w:rsid w:val="00FC583B"/>
    <w:rsid w:val="00FC64B9"/>
    <w:rsid w:val="00FC673D"/>
    <w:rsid w:val="00FC68E0"/>
    <w:rsid w:val="00FC6C70"/>
    <w:rsid w:val="00FC7083"/>
    <w:rsid w:val="00FC7E2A"/>
    <w:rsid w:val="00FC7FD6"/>
    <w:rsid w:val="00FD0308"/>
    <w:rsid w:val="00FD033A"/>
    <w:rsid w:val="00FD1060"/>
    <w:rsid w:val="00FD1169"/>
    <w:rsid w:val="00FD12C0"/>
    <w:rsid w:val="00FD1729"/>
    <w:rsid w:val="00FD18BB"/>
    <w:rsid w:val="00FD1A39"/>
    <w:rsid w:val="00FD1B9D"/>
    <w:rsid w:val="00FD1F7F"/>
    <w:rsid w:val="00FD256D"/>
    <w:rsid w:val="00FD2882"/>
    <w:rsid w:val="00FD2B01"/>
    <w:rsid w:val="00FD2C7F"/>
    <w:rsid w:val="00FD2C9E"/>
    <w:rsid w:val="00FD3592"/>
    <w:rsid w:val="00FD3703"/>
    <w:rsid w:val="00FD3A29"/>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D7B"/>
    <w:rsid w:val="00FE0B65"/>
    <w:rsid w:val="00FE0C3F"/>
    <w:rsid w:val="00FE1601"/>
    <w:rsid w:val="00FE2850"/>
    <w:rsid w:val="00FE2B0E"/>
    <w:rsid w:val="00FE2FB0"/>
    <w:rsid w:val="00FE3608"/>
    <w:rsid w:val="00FE413C"/>
    <w:rsid w:val="00FE461C"/>
    <w:rsid w:val="00FE4BB0"/>
    <w:rsid w:val="00FE4D5F"/>
    <w:rsid w:val="00FE4D7E"/>
    <w:rsid w:val="00FE5D1A"/>
    <w:rsid w:val="00FE680B"/>
    <w:rsid w:val="00FE6B32"/>
    <w:rsid w:val="00FE6B3C"/>
    <w:rsid w:val="00FE6F93"/>
    <w:rsid w:val="00FE7122"/>
    <w:rsid w:val="00FE7BD8"/>
    <w:rsid w:val="00FE7E00"/>
    <w:rsid w:val="00FF046C"/>
    <w:rsid w:val="00FF1404"/>
    <w:rsid w:val="00FF1926"/>
    <w:rsid w:val="00FF237C"/>
    <w:rsid w:val="00FF2412"/>
    <w:rsid w:val="00FF253A"/>
    <w:rsid w:val="00FF390E"/>
    <w:rsid w:val="00FF50AA"/>
    <w:rsid w:val="00FF5519"/>
    <w:rsid w:val="00FF5998"/>
    <w:rsid w:val="00FF62E7"/>
    <w:rsid w:val="00FF6785"/>
    <w:rsid w:val="00FF6BCC"/>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
    </o:shapedefaults>
    <o:shapelayout v:ext="edit">
      <o:idmap v:ext="edit" data="2"/>
    </o:shapelayout>
  </w:shapeDefaults>
  <w:decimalSymbol w:val=","/>
  <w:listSeparator w:val=";"/>
  <w14:docId w14:val="4400488A"/>
  <w15:docId w15:val="{3CB84D87-6717-4A0D-A647-79903810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7" ma:contentTypeDescription="Crée un document." ma:contentTypeScope="" ma:versionID="80decb3420a812970d9bf921bd805a3e">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c959e26bf7376d2034f227f852d1175"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99359474-3FFD-4343-B8DD-6D8D1C5F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2759</TotalTime>
  <Pages>37</Pages>
  <Words>3184</Words>
  <Characters>17514</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252</cp:revision>
  <dcterms:created xsi:type="dcterms:W3CDTF">2023-09-08T07:19:00Z</dcterms:created>
  <dcterms:modified xsi:type="dcterms:W3CDTF">2025-11-28T07:39:00Z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