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099A53F0" w:rsidR="00824313" w:rsidRPr="00CA5788" w:rsidRDefault="00524592" w:rsidP="00824313">
      <w:r>
        <w:t>Avril</w:t>
      </w:r>
      <w:r w:rsidR="00863D42">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6F5A20">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6F5A20">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723DEA8F"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894AF1">
        <w:rPr>
          <w:sz w:val="56"/>
          <w:szCs w:val="56"/>
        </w:rPr>
        <w:t>3</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36FAD77C" w:rsidR="00824313" w:rsidRDefault="00C06AD7" w:rsidP="008107BC">
      <w:pPr>
        <w:jc w:val="center"/>
      </w:pPr>
      <w:r>
        <w:rPr>
          <w:noProof/>
        </w:rPr>
        <w:drawing>
          <wp:inline distT="0" distB="0" distL="0" distR="0" wp14:anchorId="44908C11" wp14:editId="50298D42">
            <wp:extent cx="2057400" cy="1323975"/>
            <wp:effectExtent l="0" t="0" r="0" b="0"/>
            <wp:docPr id="23971025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0254"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0A3DF511" w14:textId="3261B23A" w:rsidR="00EA4376" w:rsidRDefault="00824313" w:rsidP="00EA4376">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r w:rsidR="00EA4376">
        <w:t>de version des composants techniques.</w:t>
      </w:r>
    </w:p>
    <w:p w14:paraId="540D1EB3" w14:textId="165FA9A6" w:rsidR="00390C6B" w:rsidRDefault="00390C6B">
      <w:pPr>
        <w:spacing w:after="160" w:line="259" w:lineRule="auto"/>
        <w:jc w:val="left"/>
      </w:pPr>
      <w:r>
        <w:br w:type="page"/>
      </w:r>
    </w:p>
    <w:p w14:paraId="32FB122E" w14:textId="3D7A4CBB" w:rsidR="00874A17" w:rsidRDefault="00874A17" w:rsidP="00874A17">
      <w:pPr>
        <w:pStyle w:val="Titre1"/>
      </w:pPr>
      <w:r>
        <w:lastRenderedPageBreak/>
        <w:t>Général</w:t>
      </w:r>
    </w:p>
    <w:p w14:paraId="6B2396A1" w14:textId="4F5B944A" w:rsidR="00874A17" w:rsidRDefault="00874A17" w:rsidP="00874A17">
      <w:pPr>
        <w:pStyle w:val="Titre2"/>
      </w:pPr>
      <w:r>
        <w:t>EL01 : Renforcement des contrôles de sécurité applicative sur un grand nombre d'écrans [Pas de Mantis]</w:t>
      </w:r>
    </w:p>
    <w:p w14:paraId="5DB883C2" w14:textId="43D0EE2E" w:rsidR="00DA7659" w:rsidRPr="00DA7659" w:rsidRDefault="00DA7659" w:rsidP="00DA7659">
      <w:r>
        <w:t>Point technique – Aucune illustration.</w:t>
      </w:r>
    </w:p>
    <w:p w14:paraId="032E94B3" w14:textId="48142A85" w:rsidR="00EA7AE5" w:rsidRDefault="00EA7AE5" w:rsidP="00EA7AE5">
      <w:pPr>
        <w:pStyle w:val="Titre2"/>
      </w:pPr>
      <w:r w:rsidRPr="00EA7AE5">
        <w:t>EL02 : Revue de quelques formulaires HTML de l'applicatif en vue d'une sécurisation renforcée contre les tentatives de phishing [Mantis #6237]</w:t>
      </w:r>
    </w:p>
    <w:p w14:paraId="5910E992" w14:textId="1A0F7CA1" w:rsidR="00DA7659" w:rsidRDefault="00DA7659" w:rsidP="00DA7659">
      <w:r>
        <w:t>Point technique – Aucune illustration.</w:t>
      </w:r>
    </w:p>
    <w:p w14:paraId="69448B79" w14:textId="379AB348" w:rsidR="006A6AF1" w:rsidRDefault="006A6AF1" w:rsidP="006A6AF1">
      <w:pPr>
        <w:pStyle w:val="Titre2"/>
      </w:pPr>
      <w:r w:rsidRPr="006A6AF1">
        <w:t xml:space="preserve">EL03 : La suggestion d'année lors de la saisie d'une date partielle proposera </w:t>
      </w:r>
      <w:r w:rsidR="002D2BBD" w:rsidRPr="006A6AF1">
        <w:t>dorénavant</w:t>
      </w:r>
      <w:r w:rsidRPr="006A6AF1">
        <w:t xml:space="preserve"> une période de -70 à +30 ans au </w:t>
      </w:r>
      <w:r w:rsidR="002D2BBD" w:rsidRPr="006A6AF1">
        <w:t>lieu</w:t>
      </w:r>
      <w:r w:rsidRPr="006A6AF1">
        <w:t xml:space="preserve"> de -95 à +5 ans [Mantis #11123]</w:t>
      </w:r>
    </w:p>
    <w:p w14:paraId="41A82E31" w14:textId="714E3760" w:rsidR="0078105E" w:rsidRDefault="0078105E" w:rsidP="0078105E">
      <w:r>
        <w:rPr>
          <w:noProof/>
        </w:rPr>
        <w:drawing>
          <wp:inline distT="0" distB="0" distL="0" distR="0" wp14:anchorId="60AF633F" wp14:editId="5FCD2E49">
            <wp:extent cx="5760720" cy="693420"/>
            <wp:effectExtent l="0" t="0" r="0" b="0"/>
            <wp:docPr id="244945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402"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693420"/>
                    </a:xfrm>
                    <a:prstGeom prst="rect">
                      <a:avLst/>
                    </a:prstGeom>
                  </pic:spPr>
                </pic:pic>
              </a:graphicData>
            </a:graphic>
          </wp:inline>
        </w:drawing>
      </w:r>
    </w:p>
    <w:p w14:paraId="3B611B33" w14:textId="50B8D116" w:rsidR="0078105E" w:rsidRDefault="004134CD" w:rsidP="0078105E">
      <w:r>
        <w:rPr>
          <w:noProof/>
        </w:rPr>
        <w:drawing>
          <wp:inline distT="0" distB="0" distL="0" distR="0" wp14:anchorId="5D3A0891" wp14:editId="4F007674">
            <wp:extent cx="5760720" cy="528320"/>
            <wp:effectExtent l="0" t="0" r="0" b="0"/>
            <wp:docPr id="908042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42502"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528320"/>
                    </a:xfrm>
                    <a:prstGeom prst="rect">
                      <a:avLst/>
                    </a:prstGeom>
                  </pic:spPr>
                </pic:pic>
              </a:graphicData>
            </a:graphic>
          </wp:inline>
        </w:drawing>
      </w:r>
    </w:p>
    <w:p w14:paraId="3CA594D7" w14:textId="060AD8C5" w:rsidR="004D4A62" w:rsidRDefault="004D4A62" w:rsidP="004D4A62">
      <w:pPr>
        <w:pStyle w:val="Titre2"/>
      </w:pPr>
      <w:r w:rsidRPr="004D4A62">
        <w:t>EL04 : Le bouton "rechercher..." en haut de page (omnisearch) ouvrira dorénavant un nouvel onglet [Mantis #11221]</w:t>
      </w:r>
    </w:p>
    <w:p w14:paraId="5AA1CE67" w14:textId="41452DE0" w:rsidR="00024359" w:rsidRDefault="00024359" w:rsidP="00024359">
      <w:r>
        <w:rPr>
          <w:noProof/>
        </w:rPr>
        <w:drawing>
          <wp:inline distT="0" distB="0" distL="0" distR="0" wp14:anchorId="15FDB7EE" wp14:editId="45970DFD">
            <wp:extent cx="5760720" cy="2072640"/>
            <wp:effectExtent l="0" t="0" r="0" b="0"/>
            <wp:docPr id="2015445619"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45619" name="Image 1" descr="Une image contenant texte, logiciel, Police, Page web&#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72640"/>
                    </a:xfrm>
                    <a:prstGeom prst="rect">
                      <a:avLst/>
                    </a:prstGeom>
                  </pic:spPr>
                </pic:pic>
              </a:graphicData>
            </a:graphic>
          </wp:inline>
        </w:drawing>
      </w:r>
    </w:p>
    <w:p w14:paraId="43A2E309" w14:textId="0B800D5B" w:rsidR="008B51F2" w:rsidRDefault="008B51F2" w:rsidP="008B51F2">
      <w:pPr>
        <w:pStyle w:val="Titre2"/>
      </w:pPr>
      <w:r w:rsidRPr="008B51F2">
        <w:t>EL05 : Retour du "clic droit" sur le bouton "Rechercher" des filtres pour vider le filtre - en conservant le bouton "vider le filtre" [Pas de Mantis]</w:t>
      </w:r>
    </w:p>
    <w:p w14:paraId="7C96CF66" w14:textId="76A2430B" w:rsidR="004E5328" w:rsidRDefault="004E5328" w:rsidP="004E5328">
      <w:r>
        <w:rPr>
          <w:noProof/>
        </w:rPr>
        <w:drawing>
          <wp:inline distT="0" distB="0" distL="0" distR="0" wp14:anchorId="49F2ED17" wp14:editId="789D4CC5">
            <wp:extent cx="5760720" cy="1395095"/>
            <wp:effectExtent l="0" t="0" r="0" b="0"/>
            <wp:docPr id="209305241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2410" name="Image 1" descr="Une image contenant texte, capture d’écran, logiciel,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395095"/>
                    </a:xfrm>
                    <a:prstGeom prst="rect">
                      <a:avLst/>
                    </a:prstGeom>
                  </pic:spPr>
                </pic:pic>
              </a:graphicData>
            </a:graphic>
          </wp:inline>
        </w:drawing>
      </w:r>
    </w:p>
    <w:p w14:paraId="3E55936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F476771" w14:textId="0248CFB9" w:rsidR="005C02BB" w:rsidRDefault="005C02BB" w:rsidP="005C02BB">
      <w:pPr>
        <w:pStyle w:val="Titre2"/>
      </w:pPr>
      <w:r w:rsidRPr="005C02BB">
        <w:lastRenderedPageBreak/>
        <w:t>EL06 : Les écrans harmonisés (alias "doListeSetup") ne tiendront plus compte des tables calculées pour empêcher les suppressions des données (ex : "GRH &gt; Livrets &gt; Détails &gt; Grades", la suppression était bloquée sur certaines lignes par la vue calculée "Grades courants simplifiés") [Pas de Mantis]</w:t>
      </w:r>
    </w:p>
    <w:p w14:paraId="5DF58F27" w14:textId="1D1E4CB0" w:rsidR="00CC69E9" w:rsidRPr="00CC69E9" w:rsidRDefault="00D752B7" w:rsidP="00CC69E9">
      <w:r>
        <w:rPr>
          <w:noProof/>
        </w:rPr>
        <w:drawing>
          <wp:inline distT="0" distB="0" distL="0" distR="0" wp14:anchorId="04121381" wp14:editId="75207109">
            <wp:extent cx="5760720" cy="2205355"/>
            <wp:effectExtent l="0" t="0" r="0" b="0"/>
            <wp:docPr id="1991293618"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3618" name="Image 1" descr="Une image contenant texte, logiciel, nombre,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05355"/>
                    </a:xfrm>
                    <a:prstGeom prst="rect">
                      <a:avLst/>
                    </a:prstGeom>
                  </pic:spPr>
                </pic:pic>
              </a:graphicData>
            </a:graphic>
          </wp:inline>
        </w:drawing>
      </w:r>
    </w:p>
    <w:p w14:paraId="3A2FCD63" w14:textId="0936B6BF" w:rsidR="004D6AB0" w:rsidRDefault="004D6AB0" w:rsidP="009D1C2F">
      <w:pPr>
        <w:pStyle w:val="Titre2"/>
      </w:pPr>
      <w:r w:rsidRPr="004D6AB0">
        <w:t>CL01 : Changement de nom de certaines fonctions Javascript permettant d'alimenter les listes de sélection afin de limiter le risque d'interactions entre les pages [Pas de Mantis]</w:t>
      </w:r>
    </w:p>
    <w:p w14:paraId="5C028593" w14:textId="0F5B9412" w:rsidR="00DA7659" w:rsidRDefault="00DA7659" w:rsidP="00DA7659">
      <w:r>
        <w:t>Point technique – Aucune illustration.</w:t>
      </w:r>
    </w:p>
    <w:p w14:paraId="49F059B9" w14:textId="607EA2A0" w:rsidR="00FF5D57" w:rsidRDefault="00FF5D57" w:rsidP="00FF5D57">
      <w:pPr>
        <w:pStyle w:val="Titre2"/>
      </w:pPr>
      <w:r w:rsidRPr="00FF5D57">
        <w:t>CL02 : Les groupes de boutons des listes harmonisées (accessible par le bouton "...") ne devraient plus entrer en superposition avec des éléments graphiques de niveau inférieur [Mantis #10877]</w:t>
      </w:r>
    </w:p>
    <w:p w14:paraId="35DB96D3" w14:textId="0D8B3526" w:rsidR="00CE7F03" w:rsidRDefault="00CE7F03" w:rsidP="00CE7F03">
      <w:r>
        <w:t>Avant la correction :</w:t>
      </w:r>
    </w:p>
    <w:p w14:paraId="438F24DC" w14:textId="29B13750" w:rsidR="00DF1EF8" w:rsidRDefault="00DF1EF8" w:rsidP="00CE7F03">
      <w:r>
        <w:rPr>
          <w:noProof/>
        </w:rPr>
        <w:drawing>
          <wp:inline distT="0" distB="0" distL="0" distR="0" wp14:anchorId="0EA3B1E9" wp14:editId="66C3805E">
            <wp:extent cx="5461000" cy="2294679"/>
            <wp:effectExtent l="0" t="0" r="0" b="0"/>
            <wp:docPr id="110583207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32076" name="Image 1"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490147" cy="2306926"/>
                    </a:xfrm>
                    <a:prstGeom prst="rect">
                      <a:avLst/>
                    </a:prstGeom>
                  </pic:spPr>
                </pic:pic>
              </a:graphicData>
            </a:graphic>
          </wp:inline>
        </w:drawing>
      </w:r>
    </w:p>
    <w:p w14:paraId="1FD2E297" w14:textId="127AE4C9" w:rsidR="00CE7F03" w:rsidRDefault="00CE7F03" w:rsidP="00CE7F03">
      <w:r>
        <w:t>Après la correction :</w:t>
      </w:r>
    </w:p>
    <w:p w14:paraId="4F311F5C" w14:textId="3EDCD4A0" w:rsidR="003B148B" w:rsidRDefault="003B148B" w:rsidP="00CE7F03">
      <w:r>
        <w:rPr>
          <w:noProof/>
        </w:rPr>
        <w:drawing>
          <wp:inline distT="0" distB="0" distL="0" distR="0" wp14:anchorId="38D5D4D1" wp14:editId="2A5DAD06">
            <wp:extent cx="5254711" cy="1543050"/>
            <wp:effectExtent l="0" t="0" r="0" b="0"/>
            <wp:docPr id="90687242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2426" name="Image 1" descr="Une image contenant texte, logiciel, nombre, Polic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256843" cy="1543676"/>
                    </a:xfrm>
                    <a:prstGeom prst="rect">
                      <a:avLst/>
                    </a:prstGeom>
                  </pic:spPr>
                </pic:pic>
              </a:graphicData>
            </a:graphic>
          </wp:inline>
        </w:drawing>
      </w:r>
    </w:p>
    <w:p w14:paraId="5BC50CB8" w14:textId="77777777" w:rsidR="003E781F" w:rsidRDefault="003E781F" w:rsidP="00CE7F03"/>
    <w:p w14:paraId="30546929" w14:textId="2BEC032B" w:rsidR="00CE7F03" w:rsidRDefault="003E781F" w:rsidP="003E781F">
      <w:pPr>
        <w:pStyle w:val="Titre2"/>
      </w:pPr>
      <w:r w:rsidRPr="003E781F">
        <w:lastRenderedPageBreak/>
        <w:t>CL03 : Correction de la fonction de duplication des données dans les tables filles [Mantis #10536]</w:t>
      </w:r>
    </w:p>
    <w:p w14:paraId="3EE3E4A7" w14:textId="2C659F36" w:rsidR="00F84436" w:rsidRDefault="00F84436" w:rsidP="00F84436">
      <w:r>
        <w:rPr>
          <w:noProof/>
        </w:rPr>
        <w:drawing>
          <wp:inline distT="0" distB="0" distL="0" distR="0" wp14:anchorId="519996C9" wp14:editId="0FEDA19D">
            <wp:extent cx="5760720" cy="2957830"/>
            <wp:effectExtent l="0" t="0" r="0" b="0"/>
            <wp:docPr id="192712933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334" name="Image 1" descr="Une image contenant texte, capture d’écran, logiciel,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03487459" w14:textId="1C61D07B" w:rsidR="00BB2250" w:rsidRDefault="00BB2250" w:rsidP="00DA7313">
      <w:pPr>
        <w:pStyle w:val="Titre2"/>
      </w:pPr>
      <w:r w:rsidRPr="00BB2250">
        <w:t>CL04 : Les titres des pagelets seront à nouveau centrées sur l'écran d'accueil [Pas de Mantis]</w:t>
      </w:r>
    </w:p>
    <w:p w14:paraId="41ABB2F7" w14:textId="3F986E3C" w:rsidR="00DD4DB1" w:rsidRPr="00DD4DB1" w:rsidRDefault="00DD4DB1" w:rsidP="00DD4DB1">
      <w:r>
        <w:rPr>
          <w:noProof/>
        </w:rPr>
        <w:drawing>
          <wp:inline distT="0" distB="0" distL="0" distR="0" wp14:anchorId="55C9B8F4" wp14:editId="757B22A9">
            <wp:extent cx="5760720" cy="1311910"/>
            <wp:effectExtent l="0" t="0" r="0" b="0"/>
            <wp:docPr id="20002383"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383" name="Image 1" descr="Une image contenant texte, Police, capture d’écran, lign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11910"/>
                    </a:xfrm>
                    <a:prstGeom prst="rect">
                      <a:avLst/>
                    </a:prstGeom>
                  </pic:spPr>
                </pic:pic>
              </a:graphicData>
            </a:graphic>
          </wp:inline>
        </w:drawing>
      </w:r>
    </w:p>
    <w:p w14:paraId="67686135" w14:textId="34A7C801"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p>
    <w:p w14:paraId="46FBB50F" w14:textId="415DE4B4" w:rsidR="00142356" w:rsidRDefault="00142356">
      <w:pPr>
        <w:spacing w:after="160" w:line="259" w:lineRule="auto"/>
        <w:jc w:val="lef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br w:type="page"/>
      </w:r>
    </w:p>
    <w:p w14:paraId="2A68A65E" w14:textId="74046374" w:rsidR="00920795" w:rsidRDefault="00920795" w:rsidP="00920795">
      <w:pPr>
        <w:pStyle w:val="Titre1"/>
      </w:pPr>
      <w:r>
        <w:lastRenderedPageBreak/>
        <w:t>GRH</w:t>
      </w:r>
    </w:p>
    <w:p w14:paraId="777A0DD4" w14:textId="62456A40" w:rsidR="00920795" w:rsidRDefault="00E413B9" w:rsidP="00920795">
      <w:pPr>
        <w:pStyle w:val="Titre2"/>
      </w:pPr>
      <w:r>
        <w:t xml:space="preserve"> </w:t>
      </w:r>
      <w:r w:rsidR="00920795">
        <w:t>EH01A : L'écran "GRH / Synthèses &gt; Liste de contrôle &gt; Facturation Stagiaire externe" permettra désormais de ne pas filt</w:t>
      </w:r>
      <w:r w:rsidR="00791842">
        <w:t>r</w:t>
      </w:r>
      <w:r w:rsidR="00920795">
        <w:t>er sur un mois déterminé (option "Tous" ajoutée) [Mantis #6580]</w:t>
      </w:r>
    </w:p>
    <w:p w14:paraId="368014AC" w14:textId="38029DCF" w:rsidR="00791842" w:rsidRPr="00791842" w:rsidRDefault="00791842" w:rsidP="00791842">
      <w:r>
        <w:rPr>
          <w:noProof/>
        </w:rPr>
        <w:drawing>
          <wp:inline distT="0" distB="0" distL="0" distR="0" wp14:anchorId="576CEBA2" wp14:editId="2981D954">
            <wp:extent cx="5760720" cy="497840"/>
            <wp:effectExtent l="0" t="0" r="0" b="0"/>
            <wp:docPr id="247436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3636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497840"/>
                    </a:xfrm>
                    <a:prstGeom prst="rect">
                      <a:avLst/>
                    </a:prstGeom>
                  </pic:spPr>
                </pic:pic>
              </a:graphicData>
            </a:graphic>
          </wp:inline>
        </w:drawing>
      </w:r>
    </w:p>
    <w:p w14:paraId="54154542" w14:textId="77777777" w:rsidR="00920795" w:rsidRDefault="00920795" w:rsidP="00920795">
      <w:pPr>
        <w:pStyle w:val="Titre2"/>
      </w:pPr>
      <w:r>
        <w:t>EH01B : L'écran "GRH / Synthèses &gt; Liste de contrôle &gt; Facturation Stagiaire externe" l'affichage dans le filtre "Année" se fait à présent de la plus récente à la plus ancienne [Mantis #6580]</w:t>
      </w:r>
    </w:p>
    <w:p w14:paraId="6EE78DF9" w14:textId="0FECE87B" w:rsidR="002F42CE" w:rsidRPr="002F42CE" w:rsidRDefault="002F42CE" w:rsidP="002F42CE">
      <w:r>
        <w:rPr>
          <w:noProof/>
        </w:rPr>
        <w:drawing>
          <wp:inline distT="0" distB="0" distL="0" distR="0" wp14:anchorId="0E9F5D46" wp14:editId="4A65412B">
            <wp:extent cx="5760720" cy="2112010"/>
            <wp:effectExtent l="0" t="0" r="0" b="0"/>
            <wp:docPr id="114862573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733" name="Image 1" descr="Une image contenant texte, capture d’écran, logiciel, nombr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112010"/>
                    </a:xfrm>
                    <a:prstGeom prst="rect">
                      <a:avLst/>
                    </a:prstGeom>
                  </pic:spPr>
                </pic:pic>
              </a:graphicData>
            </a:graphic>
          </wp:inline>
        </w:drawing>
      </w:r>
    </w:p>
    <w:p w14:paraId="71A20612" w14:textId="14DBFCE0" w:rsidR="00920795" w:rsidRDefault="00920795" w:rsidP="00920795">
      <w:pPr>
        <w:pStyle w:val="Titre2"/>
      </w:pPr>
      <w:r>
        <w:t>EH01C : L'export Excel/Calc" de l'écran "GRH / Synthèses &gt; Liste de contrôle &gt; Facturation Stagiaire externe" affichera dorénavant les en-têtes des 4 premières colonnes [Mantis #6580</w:t>
      </w:r>
      <w:r w:rsidR="00277FD0">
        <w:t>]</w:t>
      </w:r>
    </w:p>
    <w:p w14:paraId="53BCC06E" w14:textId="63B15D6F" w:rsidR="001632DC" w:rsidRPr="001632DC" w:rsidRDefault="001632DC" w:rsidP="001632DC">
      <w:r>
        <w:rPr>
          <w:noProof/>
        </w:rPr>
        <w:drawing>
          <wp:inline distT="0" distB="0" distL="0" distR="0" wp14:anchorId="265A4F0E" wp14:editId="6765E092">
            <wp:extent cx="5760720" cy="1275080"/>
            <wp:effectExtent l="0" t="0" r="0" b="0"/>
            <wp:docPr id="121188034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0341" name="Image 1" descr="Une image contenant texte, capture d’écran, logiciel, Page web&#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75080"/>
                    </a:xfrm>
                    <a:prstGeom prst="rect">
                      <a:avLst/>
                    </a:prstGeom>
                  </pic:spPr>
                </pic:pic>
              </a:graphicData>
            </a:graphic>
          </wp:inline>
        </w:drawing>
      </w:r>
    </w:p>
    <w:p w14:paraId="2C42197D"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B32C05" w14:textId="2A662910" w:rsidR="00277FD0" w:rsidRDefault="00277FD0" w:rsidP="00277FD0">
      <w:pPr>
        <w:pStyle w:val="Titre2"/>
      </w:pPr>
      <w:r w:rsidRPr="00277FD0">
        <w:lastRenderedPageBreak/>
        <w:t>EH02 : Les types de demandes de modification admettront dorénavant une sécurité "Groupe de Gestion" permettant de répartir les demandes de modifications dans l'écran "GRH &gt; Livrets Individuels &gt; Demandes de Modifications" - L'écran "GRH &gt; Livrets &gt; Détails &gt; Demandes de Modification" affichera toujours toutes les demandes de l'agent visé [Mantis #10684]</w:t>
      </w:r>
    </w:p>
    <w:p w14:paraId="2B0CFB22" w14:textId="43542911" w:rsidR="00E81BE8" w:rsidRPr="00A44D26" w:rsidRDefault="006473EC" w:rsidP="00E81BE8">
      <w:pPr>
        <w:rPr>
          <w:i/>
          <w:iCs/>
        </w:rPr>
      </w:pPr>
      <w:r w:rsidRPr="00A44D26">
        <w:rPr>
          <w:i/>
          <w:iCs/>
        </w:rPr>
        <w:t>Pour attribuer des groupes de gestion aux types de demandes, le paramétrage suivant doit être réalisé au préalable :</w:t>
      </w:r>
    </w:p>
    <w:p w14:paraId="4DC6D9C6" w14:textId="7858FF30" w:rsidR="006473EC" w:rsidRPr="00A44D26" w:rsidRDefault="006473EC" w:rsidP="006473EC">
      <w:pPr>
        <w:pStyle w:val="Paragraphedeliste"/>
        <w:numPr>
          <w:ilvl w:val="0"/>
          <w:numId w:val="45"/>
        </w:numPr>
        <w:rPr>
          <w:i/>
          <w:iCs/>
        </w:rPr>
      </w:pPr>
      <w:r w:rsidRPr="00A44D26">
        <w:rPr>
          <w:i/>
          <w:iCs/>
        </w:rPr>
        <w:t xml:space="preserve">Création des groupes de gestion </w:t>
      </w:r>
      <w:r w:rsidR="002C447C" w:rsidRPr="00A44D26">
        <w:rPr>
          <w:i/>
          <w:iCs/>
        </w:rPr>
        <w:t>dans « Outils &gt; Droits &gt; Périmètres &gt; Groupe de gestion »</w:t>
      </w:r>
    </w:p>
    <w:p w14:paraId="6060C8CE" w14:textId="32EE7561" w:rsidR="002C447C" w:rsidRDefault="002C447C" w:rsidP="006473EC">
      <w:pPr>
        <w:pStyle w:val="Paragraphedeliste"/>
        <w:numPr>
          <w:ilvl w:val="0"/>
          <w:numId w:val="45"/>
        </w:numPr>
        <w:rPr>
          <w:i/>
          <w:iCs/>
        </w:rPr>
      </w:pPr>
      <w:r w:rsidRPr="00A44D26">
        <w:rPr>
          <w:i/>
          <w:iCs/>
        </w:rPr>
        <w:t>Attribution des périmètres « Groupe de gestion » souhaités au profil</w:t>
      </w:r>
      <w:r w:rsidR="00A44D26" w:rsidRPr="00A44D26">
        <w:rPr>
          <w:i/>
          <w:iCs/>
        </w:rPr>
        <w:t xml:space="preserve"> qui se chargera du paramétrage. </w:t>
      </w:r>
    </w:p>
    <w:p w14:paraId="0AC53676" w14:textId="6DA2192D" w:rsidR="006C5C30" w:rsidRDefault="006C5C30" w:rsidP="006C5C30">
      <w:pPr>
        <w:ind w:left="360"/>
        <w:rPr>
          <w:i/>
          <w:iCs/>
        </w:rPr>
      </w:pPr>
      <w:r>
        <w:rPr>
          <w:noProof/>
        </w:rPr>
        <w:drawing>
          <wp:inline distT="0" distB="0" distL="0" distR="0" wp14:anchorId="7EACD678" wp14:editId="20F162BE">
            <wp:extent cx="5760720" cy="1800225"/>
            <wp:effectExtent l="0" t="0" r="0" b="0"/>
            <wp:docPr id="1912566385"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66385" name="Image 1" descr="Une image contenant texte, capture d’écran, logiciel, nombr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800225"/>
                    </a:xfrm>
                    <a:prstGeom prst="rect">
                      <a:avLst/>
                    </a:prstGeom>
                  </pic:spPr>
                </pic:pic>
              </a:graphicData>
            </a:graphic>
          </wp:inline>
        </w:drawing>
      </w:r>
    </w:p>
    <w:p w14:paraId="0A92EE74" w14:textId="77777777" w:rsidR="006C5C30" w:rsidRPr="006C5C30" w:rsidRDefault="006C5C30" w:rsidP="006C5C30">
      <w:pPr>
        <w:ind w:left="360"/>
        <w:rPr>
          <w:i/>
          <w:iCs/>
        </w:rPr>
      </w:pPr>
    </w:p>
    <w:p w14:paraId="1D705CD8" w14:textId="577E00F4" w:rsidR="00781794" w:rsidRPr="00781794" w:rsidRDefault="00781794" w:rsidP="006C5C30">
      <w:pPr>
        <w:ind w:left="360"/>
        <w:rPr>
          <w:i/>
          <w:iCs/>
        </w:rPr>
      </w:pPr>
      <w:r>
        <w:rPr>
          <w:noProof/>
        </w:rPr>
        <w:drawing>
          <wp:inline distT="0" distB="0" distL="0" distR="0" wp14:anchorId="34F6FB08" wp14:editId="74C0BBCB">
            <wp:extent cx="5760720" cy="1925955"/>
            <wp:effectExtent l="0" t="0" r="0" b="0"/>
            <wp:docPr id="87338945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89451" name="Image 1" descr="Une image contenant texte, capture d’écran, logiciel, Page web&#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925955"/>
                    </a:xfrm>
                    <a:prstGeom prst="rect">
                      <a:avLst/>
                    </a:prstGeom>
                  </pic:spPr>
                </pic:pic>
              </a:graphicData>
            </a:graphic>
          </wp:inline>
        </w:drawing>
      </w:r>
    </w:p>
    <w:p w14:paraId="15C2A3A4" w14:textId="77777777" w:rsidR="00781794" w:rsidRDefault="00781794" w:rsidP="00781794">
      <w:pPr>
        <w:pStyle w:val="Paragraphedeliste"/>
        <w:rPr>
          <w:i/>
          <w:iCs/>
        </w:rPr>
      </w:pPr>
    </w:p>
    <w:p w14:paraId="2A663F9A" w14:textId="77777777" w:rsidR="00A44D26" w:rsidRDefault="00A44D26" w:rsidP="00A44D26">
      <w:pPr>
        <w:rPr>
          <w:i/>
          <w:iCs/>
        </w:rPr>
      </w:pPr>
    </w:p>
    <w:p w14:paraId="5303BF2A" w14:textId="4FCCFDFC" w:rsidR="00A44D26" w:rsidRDefault="00A44D26" w:rsidP="00A44D26">
      <w:r>
        <w:t>Une fois les groupes de gestion créés et attribués ils peuvent être paramétrés dans « GRH &gt; Suivi administratif &gt; Types des de</w:t>
      </w:r>
      <w:r w:rsidR="003336BB">
        <w:t>mandes LIF ».</w:t>
      </w:r>
    </w:p>
    <w:p w14:paraId="42854A42" w14:textId="452FE7B1" w:rsidR="003336BB" w:rsidRDefault="008365B6" w:rsidP="00A44D26">
      <w:r>
        <w:rPr>
          <w:noProof/>
        </w:rPr>
        <w:drawing>
          <wp:inline distT="0" distB="0" distL="0" distR="0" wp14:anchorId="59D84D50" wp14:editId="6C72374F">
            <wp:extent cx="5760720" cy="1738630"/>
            <wp:effectExtent l="0" t="0" r="0" b="0"/>
            <wp:docPr id="1573284453"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4453" name="Image 1" descr="Une image contenant texte, logiciel, Icône d’ordinateur, capture d’écran&#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738630"/>
                    </a:xfrm>
                    <a:prstGeom prst="rect">
                      <a:avLst/>
                    </a:prstGeom>
                  </pic:spPr>
                </pic:pic>
              </a:graphicData>
            </a:graphic>
          </wp:inline>
        </w:drawing>
      </w:r>
    </w:p>
    <w:p w14:paraId="6357D9CE" w14:textId="77777777" w:rsidR="008365B6" w:rsidRDefault="008365B6" w:rsidP="00A44D26"/>
    <w:p w14:paraId="3C7535C4" w14:textId="707BA789" w:rsidR="008365B6" w:rsidRDefault="00167855" w:rsidP="00A44D26">
      <w:r>
        <w:t>Il faut que le profil de l’agent ai</w:t>
      </w:r>
      <w:r w:rsidR="00C50005">
        <w:t>t</w:t>
      </w:r>
      <w:r>
        <w:t xml:space="preserve"> le groupe de gestion en périmètre pour pouvoir voir et traiter les demandes liées à ce périmètre. </w:t>
      </w:r>
    </w:p>
    <w:p w14:paraId="23EB2414" w14:textId="0ED3EBFC" w:rsidR="00C50005" w:rsidRDefault="00C50005">
      <w:pPr>
        <w:spacing w:after="160" w:line="259" w:lineRule="auto"/>
        <w:jc w:val="left"/>
      </w:pPr>
      <w:r>
        <w:br w:type="page"/>
      </w:r>
    </w:p>
    <w:p w14:paraId="1A5F57CE" w14:textId="70E27B23" w:rsidR="00167855" w:rsidRDefault="00167855" w:rsidP="00A44D26">
      <w:r>
        <w:lastRenderedPageBreak/>
        <w:t xml:space="preserve">Si une demande n’a pas de groupe de gestion associé, alors elle est visible par tous. </w:t>
      </w:r>
    </w:p>
    <w:p w14:paraId="41D9DFCA" w14:textId="0FE4EE6F" w:rsidR="00167855" w:rsidRDefault="00092D71" w:rsidP="00A44D26">
      <w:r>
        <w:rPr>
          <w:noProof/>
        </w:rPr>
        <w:drawing>
          <wp:inline distT="0" distB="0" distL="0" distR="0" wp14:anchorId="5C9BDE3B" wp14:editId="3D93DC2B">
            <wp:extent cx="5760720" cy="1228090"/>
            <wp:effectExtent l="0" t="0" r="0" b="0"/>
            <wp:docPr id="977887349" name="Image 1"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87349" name="Image 1" descr="Une image contenant texte, nombre, logiciel, ligne&#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228090"/>
                    </a:xfrm>
                    <a:prstGeom prst="rect">
                      <a:avLst/>
                    </a:prstGeom>
                  </pic:spPr>
                </pic:pic>
              </a:graphicData>
            </a:graphic>
          </wp:inline>
        </w:drawing>
      </w:r>
    </w:p>
    <w:p w14:paraId="5AF8012E" w14:textId="0FD83A51" w:rsidR="00275B0E" w:rsidRPr="00A44D26" w:rsidRDefault="00275B0E" w:rsidP="00A44D26">
      <w:r>
        <w:rPr>
          <w:noProof/>
        </w:rPr>
        <w:drawing>
          <wp:inline distT="0" distB="0" distL="0" distR="0" wp14:anchorId="7541F6C3" wp14:editId="12937247">
            <wp:extent cx="5760720" cy="1409065"/>
            <wp:effectExtent l="0" t="0" r="0" b="0"/>
            <wp:docPr id="87070242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2423" name="Image 1" descr="Une image contenant texte, logiciel, nombre, Icône d’ordinateur&#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09065"/>
                    </a:xfrm>
                    <a:prstGeom prst="rect">
                      <a:avLst/>
                    </a:prstGeom>
                  </pic:spPr>
                </pic:pic>
              </a:graphicData>
            </a:graphic>
          </wp:inline>
        </w:drawing>
      </w:r>
    </w:p>
    <w:p w14:paraId="43C81270" w14:textId="5EB117FB" w:rsidR="001E403B" w:rsidRDefault="001E403B" w:rsidP="001E403B">
      <w:pPr>
        <w:pStyle w:val="Titre2"/>
      </w:pPr>
      <w:r w:rsidRPr="001E403B">
        <w:t>EH03 : Le calcul de l'ordre d'affichage des affectations courantes simplifiée tiendra dorénavant compte du "motif de fin" lorsque le paramètre "Feuilles de présence - Modèle" est sur la valeur "29" [Mantis #10997]</w:t>
      </w:r>
    </w:p>
    <w:p w14:paraId="019B387C" w14:textId="59C07EDF" w:rsidR="00380649" w:rsidRDefault="00380649" w:rsidP="00380649">
      <w:r>
        <w:rPr>
          <w:noProof/>
        </w:rPr>
        <w:drawing>
          <wp:inline distT="0" distB="0" distL="0" distR="0" wp14:anchorId="48D028D2" wp14:editId="235889DB">
            <wp:extent cx="4545874" cy="1311348"/>
            <wp:effectExtent l="0" t="0" r="0" b="0"/>
            <wp:docPr id="17670340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4062" name="Image 1" descr="Une image contenant texte, capture d’écran, Police, nombre&#10;&#10;Description générée automatiquement"/>
                    <pic:cNvPicPr/>
                  </pic:nvPicPr>
                  <pic:blipFill>
                    <a:blip r:embed="rId34"/>
                    <a:stretch>
                      <a:fillRect/>
                    </a:stretch>
                  </pic:blipFill>
                  <pic:spPr>
                    <a:xfrm>
                      <a:off x="0" y="0"/>
                      <a:ext cx="4565717" cy="1317072"/>
                    </a:xfrm>
                    <a:prstGeom prst="rect">
                      <a:avLst/>
                    </a:prstGeom>
                  </pic:spPr>
                </pic:pic>
              </a:graphicData>
            </a:graphic>
          </wp:inline>
        </w:drawing>
      </w:r>
    </w:p>
    <w:p w14:paraId="116873A9" w14:textId="77777777" w:rsidR="00855FC2" w:rsidRDefault="00855FC2" w:rsidP="00380649"/>
    <w:p w14:paraId="67739CB1" w14:textId="1DE23235" w:rsidR="00855FC2" w:rsidRPr="00380649" w:rsidRDefault="00855FC2" w:rsidP="00380649">
      <w:r>
        <w:rPr>
          <w:noProof/>
        </w:rPr>
        <w:drawing>
          <wp:inline distT="0" distB="0" distL="0" distR="0" wp14:anchorId="09ACE968" wp14:editId="54A32A1D">
            <wp:extent cx="5760720" cy="2042160"/>
            <wp:effectExtent l="0" t="0" r="0" b="0"/>
            <wp:docPr id="86039167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91678" name="Image 1" descr="Une image contenant texte, capture d’écran, nombre,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42160"/>
                    </a:xfrm>
                    <a:prstGeom prst="rect">
                      <a:avLst/>
                    </a:prstGeom>
                  </pic:spPr>
                </pic:pic>
              </a:graphicData>
            </a:graphic>
          </wp:inline>
        </w:drawing>
      </w:r>
    </w:p>
    <w:p w14:paraId="576FFD4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1CDC7D8" w14:textId="7ED89F9B" w:rsidR="00373535" w:rsidRDefault="00373535" w:rsidP="00373535">
      <w:pPr>
        <w:pStyle w:val="Titre2"/>
      </w:pPr>
      <w:r>
        <w:lastRenderedPageBreak/>
        <w:t>EH04 : Le bloc "Capacités de Formation" de l'écran "GRH &gt; Livrets Individuels &gt; Détails des Livrets &gt; Formateur" considérera dorénavant les UV comme inactives si elles ne contiennent aucune séquence d'UV ou de FMPA active - ces capacités seront grisées et ne pourront plus être ajoutées par cet écran [Mantis #10783]</w:t>
      </w:r>
    </w:p>
    <w:p w14:paraId="68672215" w14:textId="10696EB8" w:rsidR="00631B27" w:rsidRDefault="00631B27" w:rsidP="00631B27">
      <w:r>
        <w:rPr>
          <w:noProof/>
        </w:rPr>
        <w:drawing>
          <wp:inline distT="0" distB="0" distL="0" distR="0" wp14:anchorId="37C94550" wp14:editId="799E9ABC">
            <wp:extent cx="5760720" cy="1679575"/>
            <wp:effectExtent l="0" t="0" r="0" b="0"/>
            <wp:docPr id="1619094601"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94601" name="Image 1" descr="Une image contenant texte, nombre, Police, lign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679575"/>
                    </a:xfrm>
                    <a:prstGeom prst="rect">
                      <a:avLst/>
                    </a:prstGeom>
                  </pic:spPr>
                </pic:pic>
              </a:graphicData>
            </a:graphic>
          </wp:inline>
        </w:drawing>
      </w:r>
    </w:p>
    <w:p w14:paraId="2E0C04CB" w14:textId="77777777" w:rsidR="008E28BE" w:rsidRDefault="008E28BE" w:rsidP="00631B27"/>
    <w:p w14:paraId="1AC6D90C" w14:textId="47C9AA41" w:rsidR="00631B27" w:rsidRDefault="008E28BE" w:rsidP="00631B27">
      <w:r>
        <w:rPr>
          <w:noProof/>
        </w:rPr>
        <w:drawing>
          <wp:inline distT="0" distB="0" distL="0" distR="0" wp14:anchorId="272322CC" wp14:editId="346AA091">
            <wp:extent cx="5760720" cy="1219835"/>
            <wp:effectExtent l="0" t="0" r="0" b="0"/>
            <wp:docPr id="65975266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52663" name="Image 1" descr="Une image contenant texte, capture d’écran, Police, nombr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72DC05B2" w14:textId="3B611E28" w:rsidR="00C975A1" w:rsidRDefault="00C975A1" w:rsidP="00C975A1">
      <w:pPr>
        <w:pStyle w:val="Titre2"/>
      </w:pPr>
      <w:r w:rsidRPr="00C975A1">
        <w:t>EH05 : L'écran "GRH &gt; Livrets Individuels &gt; Liste des livrets" permettra dorénavant de créer plus de deux carrières actives sauf si l'agent a déjà une carrière de ce statut ou si l'agent a une carrière d'un statut n'autorisant pas le double statut [Mantis #11154]</w:t>
      </w:r>
    </w:p>
    <w:p w14:paraId="65108AA1" w14:textId="0C768B42" w:rsidR="00F21E9A" w:rsidRDefault="006B144A" w:rsidP="00F21E9A">
      <w:r>
        <w:rPr>
          <w:noProof/>
        </w:rPr>
        <w:drawing>
          <wp:inline distT="0" distB="0" distL="0" distR="0" wp14:anchorId="3AC91BEC" wp14:editId="6B4796A1">
            <wp:extent cx="5760720" cy="1503045"/>
            <wp:effectExtent l="0" t="0" r="0" b="0"/>
            <wp:docPr id="1488708953"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8953" name="Image 1" descr="Une image contenant texte, logiciel, capture d’écran, Polic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4589E10D" w14:textId="77777777" w:rsidR="006B144A" w:rsidRDefault="006B144A" w:rsidP="00F21E9A"/>
    <w:p w14:paraId="6335017C" w14:textId="24A4EC8B" w:rsidR="006B144A" w:rsidRDefault="00E24751" w:rsidP="00F21E9A">
      <w:r>
        <w:rPr>
          <w:noProof/>
        </w:rPr>
        <w:drawing>
          <wp:inline distT="0" distB="0" distL="0" distR="0" wp14:anchorId="6613525B" wp14:editId="24910A5F">
            <wp:extent cx="5760720" cy="1644015"/>
            <wp:effectExtent l="0" t="0" r="0" b="0"/>
            <wp:docPr id="1381830073"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30073" name="Image 1" descr="Une image contenant texte, logiciel, capture d’écran, nombr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13D6120F"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9FDF12" w14:textId="7E54BCA5" w:rsidR="00D04EE3" w:rsidRDefault="00344A06" w:rsidP="00D04EE3">
      <w:pPr>
        <w:pStyle w:val="Titre2"/>
      </w:pPr>
      <w:r w:rsidRPr="00344A06">
        <w:lastRenderedPageBreak/>
        <w:t>EH06 : L'écran "GRH &gt; Agents Externes &gt; Détails &gt; UV Suivies" permettra dorénavant d'attribuer des UV validées [Mantis #11180]</w:t>
      </w:r>
    </w:p>
    <w:p w14:paraId="2964076C" w14:textId="08370CAA" w:rsidR="007D2D7F" w:rsidRDefault="007D2D7F" w:rsidP="007D2D7F">
      <w:r>
        <w:rPr>
          <w:noProof/>
        </w:rPr>
        <w:drawing>
          <wp:inline distT="0" distB="0" distL="0" distR="0" wp14:anchorId="42ED9991" wp14:editId="5D7580CF">
            <wp:extent cx="5760720" cy="1772920"/>
            <wp:effectExtent l="0" t="0" r="0" b="0"/>
            <wp:docPr id="1896032137"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2137" name="Image 1" descr="Une image contenant texte, logiciel, capture d’écran, nombr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772920"/>
                    </a:xfrm>
                    <a:prstGeom prst="rect">
                      <a:avLst/>
                    </a:prstGeom>
                  </pic:spPr>
                </pic:pic>
              </a:graphicData>
            </a:graphic>
          </wp:inline>
        </w:drawing>
      </w:r>
    </w:p>
    <w:p w14:paraId="3F7A251E" w14:textId="0D1029D7" w:rsidR="001239DB" w:rsidRDefault="001239DB" w:rsidP="007D2D7F">
      <w:r>
        <w:t>Auparavant, les UV p</w:t>
      </w:r>
      <w:r w:rsidR="00524D43">
        <w:t>ouvaient uniquement être ajoutées pour les agents internes.</w:t>
      </w:r>
    </w:p>
    <w:p w14:paraId="0175B1D5" w14:textId="089851A1" w:rsidR="00EE4272" w:rsidRDefault="00EE4272" w:rsidP="00EE4272">
      <w:pPr>
        <w:pStyle w:val="Titre2"/>
      </w:pPr>
      <w:r>
        <w:t>EH07A : Revue de la répartition des champs dans l'écran "GRH / Administration &gt; Statuts et Filières &gt; Statuts"</w:t>
      </w:r>
      <w:r w:rsidR="006E090D">
        <w:t xml:space="preserve"> </w:t>
      </w:r>
      <w:r>
        <w:t>[Pas de Mantis]</w:t>
      </w:r>
    </w:p>
    <w:p w14:paraId="6089A42F" w14:textId="0DF24912" w:rsidR="00061F8B" w:rsidRPr="00061F8B" w:rsidRDefault="00061F8B" w:rsidP="00061F8B">
      <w:r>
        <w:rPr>
          <w:noProof/>
        </w:rPr>
        <w:drawing>
          <wp:inline distT="0" distB="0" distL="0" distR="0" wp14:anchorId="22E9E326" wp14:editId="57F661C7">
            <wp:extent cx="2933125" cy="4269004"/>
            <wp:effectExtent l="0" t="0" r="0" b="0"/>
            <wp:docPr id="194682330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23307" name="Image 1" descr="Une image contenant texte, capture d’écran, nombre, logiciel&#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941409" cy="4281062"/>
                    </a:xfrm>
                    <a:prstGeom prst="rect">
                      <a:avLst/>
                    </a:prstGeom>
                  </pic:spPr>
                </pic:pic>
              </a:graphicData>
            </a:graphic>
          </wp:inline>
        </w:drawing>
      </w:r>
    </w:p>
    <w:p w14:paraId="37C53548"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78596F" w14:textId="167F96B4" w:rsidR="00EE4272" w:rsidRDefault="00EE4272" w:rsidP="00EE4272">
      <w:pPr>
        <w:pStyle w:val="Titre2"/>
      </w:pPr>
      <w:r>
        <w:lastRenderedPageBreak/>
        <w:t>EH07B : L'écran "GRH / Administration &gt; Statuts et Filières &gt; Statuts" permettra dorénavant de marquer les statuts à synchroniser avec la plateforme FOAD active [Pas de Mantis]</w:t>
      </w:r>
    </w:p>
    <w:p w14:paraId="21451885" w14:textId="2A6F5515" w:rsidR="00061F8B" w:rsidRDefault="008C3CD6" w:rsidP="00061F8B">
      <w:r>
        <w:rPr>
          <w:noProof/>
        </w:rPr>
        <w:drawing>
          <wp:inline distT="0" distB="0" distL="0" distR="0" wp14:anchorId="0C1FD741" wp14:editId="1A8AC00D">
            <wp:extent cx="2869547" cy="2835181"/>
            <wp:effectExtent l="0" t="0" r="0" b="0"/>
            <wp:docPr id="1699658249"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8249" name="Image 1" descr="Une image contenant texte, Appareils électroniques, capture d’écran, nombre&#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2873466" cy="2839053"/>
                    </a:xfrm>
                    <a:prstGeom prst="rect">
                      <a:avLst/>
                    </a:prstGeom>
                  </pic:spPr>
                </pic:pic>
              </a:graphicData>
            </a:graphic>
          </wp:inline>
        </w:drawing>
      </w:r>
    </w:p>
    <w:p w14:paraId="35F8E378" w14:textId="2AC60C3F" w:rsidR="008B3B30" w:rsidRDefault="008B3B30" w:rsidP="008B3B30">
      <w:pPr>
        <w:pStyle w:val="Titre2"/>
      </w:pPr>
      <w:r>
        <w:t>EH08A : L'écran "GRH &gt; Actions Collectives &gt; Avancement d'échelon" permettra dorénavant de consulter la liste des promouvables et de valider la promotion [Mantis #10350]</w:t>
      </w:r>
    </w:p>
    <w:p w14:paraId="7D630FBC" w14:textId="78D233AA" w:rsidR="00AB1640" w:rsidRDefault="00AB1640" w:rsidP="00AB1640">
      <w:r w:rsidRPr="00AB1640">
        <w:rPr>
          <w:noProof/>
        </w:rPr>
        <w:drawing>
          <wp:inline distT="0" distB="0" distL="0" distR="0" wp14:anchorId="331507DB" wp14:editId="14FF2067">
            <wp:extent cx="5760720" cy="1344295"/>
            <wp:effectExtent l="0" t="0" r="0" b="0"/>
            <wp:docPr id="687518116"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18116" name="Image 1" descr="Une image contenant texte, Police, ligne, capture d’écran&#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44295"/>
                    </a:xfrm>
                    <a:prstGeom prst="rect">
                      <a:avLst/>
                    </a:prstGeom>
                  </pic:spPr>
                </pic:pic>
              </a:graphicData>
            </a:graphic>
          </wp:inline>
        </w:drawing>
      </w:r>
    </w:p>
    <w:p w14:paraId="0B511A83" w14:textId="77777777" w:rsidR="00B81D7F" w:rsidRDefault="00B81D7F" w:rsidP="00AB1640"/>
    <w:p w14:paraId="6C2BDEC2" w14:textId="16D6927C" w:rsidR="00B81D7F" w:rsidRPr="00AB1640" w:rsidRDefault="006C2235" w:rsidP="00AB1640">
      <w:r w:rsidRPr="006C2235">
        <w:rPr>
          <w:noProof/>
        </w:rPr>
        <w:drawing>
          <wp:inline distT="0" distB="0" distL="0" distR="0" wp14:anchorId="40BE5824" wp14:editId="6B82D3AA">
            <wp:extent cx="5760720" cy="2490470"/>
            <wp:effectExtent l="0" t="0" r="0" b="0"/>
            <wp:docPr id="2130053570"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3570" name="Image 1" descr="Une image contenant texte, capture d’écran, logiciel, nombr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490470"/>
                    </a:xfrm>
                    <a:prstGeom prst="rect">
                      <a:avLst/>
                    </a:prstGeom>
                  </pic:spPr>
                </pic:pic>
              </a:graphicData>
            </a:graphic>
          </wp:inline>
        </w:drawing>
      </w:r>
    </w:p>
    <w:p w14:paraId="622699F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0552A6" w14:textId="2399E659" w:rsidR="008B3B30" w:rsidRDefault="008B3B30" w:rsidP="008B3B30">
      <w:pPr>
        <w:pStyle w:val="Titre2"/>
      </w:pPr>
      <w:r>
        <w:lastRenderedPageBreak/>
        <w:t>EH08B : L'écran "GRH &gt; Livret Individuels &gt; Détails &gt; Grades" affichera dorénavant le prochain échelon de l'agent et devrait mieux tenir compte des positions d'absence [Mantis #10350]</w:t>
      </w:r>
    </w:p>
    <w:p w14:paraId="059157A4" w14:textId="6B141AB2" w:rsidR="0084153D" w:rsidRDefault="00C5231D" w:rsidP="0084153D">
      <w:r w:rsidRPr="00C5231D">
        <w:rPr>
          <w:noProof/>
        </w:rPr>
        <w:drawing>
          <wp:inline distT="0" distB="0" distL="0" distR="0" wp14:anchorId="41B75A5B" wp14:editId="1A0922A5">
            <wp:extent cx="5760720" cy="2461895"/>
            <wp:effectExtent l="0" t="0" r="0" b="0"/>
            <wp:docPr id="92041741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17416" name="Image 1" descr="Une image contenant texte, capture d’écran, logiciel, nombr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61895"/>
                    </a:xfrm>
                    <a:prstGeom prst="rect">
                      <a:avLst/>
                    </a:prstGeom>
                  </pic:spPr>
                </pic:pic>
              </a:graphicData>
            </a:graphic>
          </wp:inline>
        </w:drawing>
      </w:r>
    </w:p>
    <w:p w14:paraId="10EAF51E" w14:textId="77777777" w:rsidR="00054F3E" w:rsidRDefault="00054F3E" w:rsidP="0084153D"/>
    <w:p w14:paraId="078828DE" w14:textId="1E994E78" w:rsidR="00054F3E" w:rsidRDefault="00054F3E" w:rsidP="0084153D">
      <w:r>
        <w:t xml:space="preserve">Si l’agent a une position interruptive : </w:t>
      </w:r>
    </w:p>
    <w:p w14:paraId="6C84B9CB" w14:textId="21C33D88" w:rsidR="00054F3E" w:rsidRDefault="00054F3E" w:rsidP="0084153D">
      <w:r w:rsidRPr="00054F3E">
        <w:rPr>
          <w:noProof/>
        </w:rPr>
        <w:drawing>
          <wp:inline distT="0" distB="0" distL="0" distR="0" wp14:anchorId="5A1C5A47" wp14:editId="1DF6A448">
            <wp:extent cx="5760720" cy="990600"/>
            <wp:effectExtent l="0" t="0" r="0" b="0"/>
            <wp:docPr id="144346008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60088" name="Image 1" descr="Une image contenant texte, capture d’écran, Police, nombr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990600"/>
                    </a:xfrm>
                    <a:prstGeom prst="rect">
                      <a:avLst/>
                    </a:prstGeom>
                  </pic:spPr>
                </pic:pic>
              </a:graphicData>
            </a:graphic>
          </wp:inline>
        </w:drawing>
      </w:r>
    </w:p>
    <w:p w14:paraId="626BF063" w14:textId="04909600" w:rsidR="007B31C1" w:rsidRDefault="007B31C1" w:rsidP="007B31C1">
      <w:pPr>
        <w:pStyle w:val="Titre2"/>
      </w:pPr>
      <w:r w:rsidRPr="007B31C1">
        <w:t>EH09 : Dans l'écran "GRH &gt; Livrets Individuels &gt; Détails des LIF &gt; Civilité", les zones "N° SS" et "N° SS provisoire" (ou NIR) s'affichent désormais sur fond jaune avec le message "Déjà présent" dans le cas où le numéro est déjà présent sur un autre agent [Mantis #10996]</w:t>
      </w:r>
    </w:p>
    <w:p w14:paraId="6048A500" w14:textId="48087D22" w:rsidR="00721805" w:rsidRPr="00721805" w:rsidRDefault="00721805" w:rsidP="00721805">
      <w:r>
        <w:rPr>
          <w:noProof/>
        </w:rPr>
        <w:drawing>
          <wp:inline distT="0" distB="0" distL="0" distR="0" wp14:anchorId="08B55ABF" wp14:editId="00FDA6DA">
            <wp:extent cx="5760720" cy="1590040"/>
            <wp:effectExtent l="0" t="0" r="0" b="0"/>
            <wp:docPr id="57156786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67869" name="Image 1" descr="Une image contenant texte, capture d’écran, logiciel, Polic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590040"/>
                    </a:xfrm>
                    <a:prstGeom prst="rect">
                      <a:avLst/>
                    </a:prstGeom>
                  </pic:spPr>
                </pic:pic>
              </a:graphicData>
            </a:graphic>
          </wp:inline>
        </w:drawing>
      </w:r>
    </w:p>
    <w:p w14:paraId="30A0903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0705D2" w14:textId="7DEE0E1E" w:rsidR="00373535" w:rsidRDefault="00373535" w:rsidP="00373535">
      <w:pPr>
        <w:pStyle w:val="Titre2"/>
      </w:pPr>
      <w:r>
        <w:lastRenderedPageBreak/>
        <w:t>CH01 : Correction d'une anomalie potentielle dans le détail des Evaluations-Types hors sessions de l'écran "Libre-service &gt; Livrets Individuels &gt; Détails des Livrets &gt; Savoirs Agir" [Mantis #11075]</w:t>
      </w:r>
    </w:p>
    <w:p w14:paraId="027BB1E4" w14:textId="3490DCCF" w:rsidR="00E766DE" w:rsidRDefault="00B46A6A" w:rsidP="00E766DE">
      <w:r>
        <w:t>Avant la correction :</w:t>
      </w:r>
    </w:p>
    <w:p w14:paraId="55DCF75C" w14:textId="3F3BEFF4" w:rsidR="00B46A6A" w:rsidRDefault="00B46A6A" w:rsidP="00E766DE">
      <w:r>
        <w:rPr>
          <w:noProof/>
        </w:rPr>
        <w:drawing>
          <wp:inline distT="0" distB="0" distL="0" distR="0" wp14:anchorId="797145DE" wp14:editId="5BB31A1D">
            <wp:extent cx="5760720" cy="2379345"/>
            <wp:effectExtent l="0" t="0" r="0" b="0"/>
            <wp:docPr id="2051853286"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53286" name="Image 1" descr="Une image contenant texte, logiciel, capture d’écran, Page web&#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379345"/>
                    </a:xfrm>
                    <a:prstGeom prst="rect">
                      <a:avLst/>
                    </a:prstGeom>
                  </pic:spPr>
                </pic:pic>
              </a:graphicData>
            </a:graphic>
          </wp:inline>
        </w:drawing>
      </w:r>
    </w:p>
    <w:p w14:paraId="04A08B70" w14:textId="77777777" w:rsidR="00B00D40" w:rsidRDefault="00B00D40" w:rsidP="00E766DE"/>
    <w:p w14:paraId="3275D096" w14:textId="5B64213C" w:rsidR="00B00D40" w:rsidRDefault="00B00D40" w:rsidP="00E766DE">
      <w:r>
        <w:t>Après la correction :</w:t>
      </w:r>
    </w:p>
    <w:p w14:paraId="7CF66303" w14:textId="75FDE08C" w:rsidR="00B00D40" w:rsidRPr="00E766DE" w:rsidRDefault="008212AB" w:rsidP="00E766DE">
      <w:r>
        <w:rPr>
          <w:noProof/>
        </w:rPr>
        <w:drawing>
          <wp:inline distT="0" distB="0" distL="0" distR="0" wp14:anchorId="279C597D" wp14:editId="1561958E">
            <wp:extent cx="5760720" cy="1861820"/>
            <wp:effectExtent l="0" t="0" r="0" b="0"/>
            <wp:docPr id="1893777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7751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861820"/>
                    </a:xfrm>
                    <a:prstGeom prst="rect">
                      <a:avLst/>
                    </a:prstGeom>
                  </pic:spPr>
                </pic:pic>
              </a:graphicData>
            </a:graphic>
          </wp:inline>
        </w:drawing>
      </w:r>
    </w:p>
    <w:p w14:paraId="5288AD23"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5976F2E" w14:textId="1ACA00AD" w:rsidR="004E48B5" w:rsidRDefault="004E48B5" w:rsidP="004E48B5">
      <w:pPr>
        <w:pStyle w:val="Titre2"/>
      </w:pPr>
      <w:r w:rsidRPr="004E48B5">
        <w:lastRenderedPageBreak/>
        <w:t>CH02 : Correction du message d'erreur lors de la création d'une carrière secondaire sur statut n'autorisant pas le double statut [Mantis #11183]</w:t>
      </w:r>
    </w:p>
    <w:p w14:paraId="505EB20D" w14:textId="4D2FB935" w:rsidR="00063E09" w:rsidRDefault="00063E09" w:rsidP="00063E09">
      <w:r>
        <w:t>Avant la correction :</w:t>
      </w:r>
    </w:p>
    <w:p w14:paraId="6BEC7CDF" w14:textId="1C2156AF" w:rsidR="00DF0CF3" w:rsidRDefault="00DF0CF3" w:rsidP="00063E09">
      <w:r>
        <w:rPr>
          <w:noProof/>
        </w:rPr>
        <w:drawing>
          <wp:inline distT="0" distB="0" distL="0" distR="0" wp14:anchorId="4607455A" wp14:editId="7988EFB9">
            <wp:extent cx="5760720" cy="1569085"/>
            <wp:effectExtent l="0" t="0" r="0" b="0"/>
            <wp:docPr id="87058080"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8080" name="Image 1" descr="Une image contenant texte, logiciel, Logiciel multimédia, Icône d’ordinateur&#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569085"/>
                    </a:xfrm>
                    <a:prstGeom prst="rect">
                      <a:avLst/>
                    </a:prstGeom>
                  </pic:spPr>
                </pic:pic>
              </a:graphicData>
            </a:graphic>
          </wp:inline>
        </w:drawing>
      </w:r>
    </w:p>
    <w:p w14:paraId="62BF620E" w14:textId="76210220" w:rsidR="00063E09" w:rsidRDefault="00063E09" w:rsidP="00063E09">
      <w:r>
        <w:t xml:space="preserve">Après la correction : </w:t>
      </w:r>
    </w:p>
    <w:p w14:paraId="2F048487" w14:textId="12390FE3" w:rsidR="00063E09" w:rsidRDefault="00063E09" w:rsidP="00063E09">
      <w:r>
        <w:rPr>
          <w:noProof/>
        </w:rPr>
        <w:drawing>
          <wp:inline distT="0" distB="0" distL="0" distR="0" wp14:anchorId="322344CB" wp14:editId="1C0150E4">
            <wp:extent cx="5760720" cy="1334770"/>
            <wp:effectExtent l="0" t="0" r="0" b="0"/>
            <wp:docPr id="41644620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6200" name="Image 1" descr="Une image contenant texte, capture d’écran, logiciel, Logiciel multimédia&#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34770"/>
                    </a:xfrm>
                    <a:prstGeom prst="rect">
                      <a:avLst/>
                    </a:prstGeom>
                  </pic:spPr>
                </pic:pic>
              </a:graphicData>
            </a:graphic>
          </wp:inline>
        </w:drawing>
      </w:r>
    </w:p>
    <w:p w14:paraId="249B85A2" w14:textId="4E25E94E" w:rsidR="00872F54" w:rsidRPr="00063E09" w:rsidRDefault="00872F54" w:rsidP="00872F54">
      <w:pPr>
        <w:pStyle w:val="Titre2"/>
      </w:pPr>
      <w:r w:rsidRPr="00872F54">
        <w:t>CH03 : Correction de la prise en compte des périodes d'évaluation hors session pour l'auto-évaluation dans l'écran "Libre-service &gt; Livret Individuel &gt; Détails &gt; Savoirs Agir SP" [Mantis #11075]</w:t>
      </w:r>
    </w:p>
    <w:p w14:paraId="6CDFEE1F" w14:textId="20F0AFE2" w:rsidR="00A65AFD" w:rsidRDefault="0046664B" w:rsidP="00A65AFD">
      <w:r>
        <w:rPr>
          <w:noProof/>
        </w:rPr>
        <w:drawing>
          <wp:inline distT="0" distB="0" distL="0" distR="0" wp14:anchorId="4C982913" wp14:editId="0F3FC1FA">
            <wp:extent cx="5760720" cy="2426335"/>
            <wp:effectExtent l="0" t="0" r="0" b="0"/>
            <wp:docPr id="1846571077"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71077" name="Image 1" descr="Une image contenant texte, logiciel, nombre, Page web&#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2426335"/>
                    </a:xfrm>
                    <a:prstGeom prst="rect">
                      <a:avLst/>
                    </a:prstGeom>
                  </pic:spPr>
                </pic:pic>
              </a:graphicData>
            </a:graphic>
          </wp:inline>
        </w:drawing>
      </w:r>
    </w:p>
    <w:p w14:paraId="2D0089F6" w14:textId="7D3BAE1A" w:rsidR="00E957D6" w:rsidRDefault="00E957D6" w:rsidP="00A65AFD">
      <w:r>
        <w:t>Les périodes (date de début/fin) était auparavant mal prises en compte dans cet écran et la saisie n’était plus possible dès lors qu’une date de début était saisie (même passée, même sans date de fin).</w:t>
      </w:r>
    </w:p>
    <w:p w14:paraId="676D7058"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D8294D" w14:textId="034E0700" w:rsidR="00BF4B3F" w:rsidRDefault="00BF4B3F" w:rsidP="00BF4B3F">
      <w:pPr>
        <w:pStyle w:val="Titre2"/>
      </w:pPr>
      <w:r w:rsidRPr="00BF4B3F">
        <w:lastRenderedPageBreak/>
        <w:t>CH04 : L'écran "GRH &gt; Livrets &gt; Détails Livrets Individuels" devrait dorénavant permettre de déradi</w:t>
      </w:r>
      <w:r w:rsidR="00611FA6">
        <w:t>er</w:t>
      </w:r>
      <w:r w:rsidRPr="00BF4B3F">
        <w:t xml:space="preserve"> une carrière sur un statut non coché "double carrière" lorsque l'agent n'a qu'une seule carrière [Mantis #10893]</w:t>
      </w:r>
    </w:p>
    <w:p w14:paraId="4CD6F1B0" w14:textId="4E8AE505" w:rsidR="00352A84" w:rsidRDefault="00352A84" w:rsidP="00352A84">
      <w:r>
        <w:t xml:space="preserve">Paramétrage du statut : </w:t>
      </w:r>
    </w:p>
    <w:p w14:paraId="1D43C2E0" w14:textId="0D8202C2" w:rsidR="00EB5682" w:rsidRDefault="00EB5682" w:rsidP="00352A84">
      <w:r>
        <w:rPr>
          <w:noProof/>
        </w:rPr>
        <w:drawing>
          <wp:inline distT="0" distB="0" distL="0" distR="0" wp14:anchorId="4FB07FBA" wp14:editId="7A7FADE9">
            <wp:extent cx="5760720" cy="2188845"/>
            <wp:effectExtent l="0" t="0" r="0" b="0"/>
            <wp:docPr id="1723697681"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7681" name="Image 1" descr="Une image contenant texte, logiciel, Icône d’ordinateur, nombr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188845"/>
                    </a:xfrm>
                    <a:prstGeom prst="rect">
                      <a:avLst/>
                    </a:prstGeom>
                  </pic:spPr>
                </pic:pic>
              </a:graphicData>
            </a:graphic>
          </wp:inline>
        </w:drawing>
      </w:r>
    </w:p>
    <w:p w14:paraId="6772DDD8" w14:textId="77777777" w:rsidR="00EB5682" w:rsidRDefault="00EB5682" w:rsidP="00352A84"/>
    <w:p w14:paraId="1F758897" w14:textId="6BDFA884" w:rsidR="00EB5682" w:rsidRDefault="00235D36" w:rsidP="00352A84">
      <w:r>
        <w:t>Avant la correction, dé-radier une carrière</w:t>
      </w:r>
      <w:r w:rsidR="008F0259">
        <w:t xml:space="preserve"> d’un statut non coché « Possibilité de double carrière » générait un message d’erreur.</w:t>
      </w:r>
    </w:p>
    <w:p w14:paraId="51FD5B7D" w14:textId="2783264A" w:rsidR="008478C3" w:rsidRDefault="006E31C9" w:rsidP="00352A84">
      <w:r>
        <w:rPr>
          <w:noProof/>
        </w:rPr>
        <w:drawing>
          <wp:inline distT="0" distB="0" distL="0" distR="0" wp14:anchorId="635F809C" wp14:editId="116F6B9A">
            <wp:extent cx="5760720" cy="1118235"/>
            <wp:effectExtent l="0" t="0" r="0" b="0"/>
            <wp:docPr id="453643100"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43100" name="Image 1" descr="Une image contenant texte, capture d’écran, logiciel, Polic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18235"/>
                    </a:xfrm>
                    <a:prstGeom prst="rect">
                      <a:avLst/>
                    </a:prstGeom>
                  </pic:spPr>
                </pic:pic>
              </a:graphicData>
            </a:graphic>
          </wp:inline>
        </w:drawing>
      </w:r>
    </w:p>
    <w:p w14:paraId="7CF29A1D" w14:textId="2194513D" w:rsidR="008478C3" w:rsidRDefault="008478C3" w:rsidP="008C31CF">
      <w:pPr>
        <w:pStyle w:val="Titre2"/>
      </w:pPr>
      <w:r w:rsidRPr="008478C3">
        <w:t>CH05 : La saisie de la date de naissance devrait dorénavant être à nouveau obligatoire dans la création via le processus guidé [Mantis #11404]</w:t>
      </w:r>
    </w:p>
    <w:p w14:paraId="05E29596" w14:textId="3A855BAC" w:rsidR="00352A84" w:rsidRPr="00352A84" w:rsidRDefault="00523133" w:rsidP="00352A84">
      <w:r>
        <w:rPr>
          <w:noProof/>
        </w:rPr>
        <w:drawing>
          <wp:inline distT="0" distB="0" distL="0" distR="0" wp14:anchorId="291A9E2B" wp14:editId="77BFBAD5">
            <wp:extent cx="4500154" cy="3269953"/>
            <wp:effectExtent l="0" t="0" r="0" b="0"/>
            <wp:docPr id="35154030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40308" name="Image 1" descr="Une image contenant texte, capture d’écran, Police, nombr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4503073" cy="3272074"/>
                    </a:xfrm>
                    <a:prstGeom prst="rect">
                      <a:avLst/>
                    </a:prstGeom>
                  </pic:spPr>
                </pic:pic>
              </a:graphicData>
            </a:graphic>
          </wp:inline>
        </w:drawing>
      </w:r>
    </w:p>
    <w:p w14:paraId="6FCFE04A" w14:textId="3AF3F982" w:rsidR="00920795" w:rsidRDefault="00920795" w:rsidP="00920795">
      <w:pPr>
        <w:pStyle w:val="Titre1"/>
      </w:pPr>
      <w:r>
        <w:lastRenderedPageBreak/>
        <w:t>Gestion Administrative [En développement]</w:t>
      </w:r>
    </w:p>
    <w:p w14:paraId="14DC6B8D" w14:textId="23F65C11" w:rsidR="00920795" w:rsidRDefault="00920795" w:rsidP="00920795">
      <w:pPr>
        <w:pStyle w:val="Titre2"/>
      </w:pPr>
      <w:r>
        <w:t>EA01</w:t>
      </w:r>
      <w:r w:rsidR="00AF0367">
        <w:t>A</w:t>
      </w:r>
      <w:r>
        <w:t xml:space="preserve"> : Le calcul des jours de plein/demi-traitement affichera dorénavant un message d'alerte lorsque l'agent change de statut pendant la période de l'absence, pouvant induire des erreurs dans le calcul [Mantis #11002]</w:t>
      </w:r>
    </w:p>
    <w:p w14:paraId="40BF00F4" w14:textId="240794FD" w:rsidR="00D8347D" w:rsidRPr="00D8347D" w:rsidRDefault="000C2E9E" w:rsidP="00D8347D">
      <w:r w:rsidRPr="000C2E9E">
        <w:rPr>
          <w:noProof/>
        </w:rPr>
        <w:drawing>
          <wp:inline distT="0" distB="0" distL="0" distR="0" wp14:anchorId="51EB7F95" wp14:editId="6EEC3BD1">
            <wp:extent cx="5760720" cy="2152650"/>
            <wp:effectExtent l="0" t="0" r="0" b="0"/>
            <wp:docPr id="153830028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0285" name="Image 1" descr="Une image contenant texte, capture d’écran, nombre, Polic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152650"/>
                    </a:xfrm>
                    <a:prstGeom prst="rect">
                      <a:avLst/>
                    </a:prstGeom>
                  </pic:spPr>
                </pic:pic>
              </a:graphicData>
            </a:graphic>
          </wp:inline>
        </w:drawing>
      </w:r>
    </w:p>
    <w:p w14:paraId="329E889B" w14:textId="056598D7" w:rsidR="002108A3" w:rsidRPr="002108A3" w:rsidRDefault="002108A3" w:rsidP="002108A3">
      <w:pPr>
        <w:pStyle w:val="Titre2"/>
      </w:pPr>
      <w:r w:rsidRPr="002108A3">
        <w:t>EA01B : Le calcul des jours de plein/demi-traitement affichera dorénavant un message d'alerte lorsque l'agent n'a pas de statut pendant la période de l'absence (absence débutant avant le premier statut ou terminant après le dernier statut), pouvant induire des erreurs dans le calcul [Mantis #11002]</w:t>
      </w:r>
    </w:p>
    <w:p w14:paraId="27AE9670" w14:textId="124F74F0" w:rsidR="00F355E2" w:rsidRDefault="006B7067" w:rsidP="00F355E2">
      <w:r>
        <w:t>Les arrêts saisis</w:t>
      </w:r>
      <w:r w:rsidR="003B723F">
        <w:t xml:space="preserve"> au-delà de la </w:t>
      </w:r>
      <w:r>
        <w:t>date de fin du statut de l’agent déclencherons un message d’alerte dans le détail de l’absence :</w:t>
      </w:r>
    </w:p>
    <w:p w14:paraId="5D304FC2" w14:textId="19F26162" w:rsidR="006B7067" w:rsidRDefault="006B7067" w:rsidP="00F355E2">
      <w:r w:rsidRPr="006B7067">
        <w:rPr>
          <w:noProof/>
        </w:rPr>
        <w:drawing>
          <wp:inline distT="0" distB="0" distL="0" distR="0" wp14:anchorId="028EB643" wp14:editId="0A11FB8E">
            <wp:extent cx="5760720" cy="2224405"/>
            <wp:effectExtent l="0" t="0" r="0" b="0"/>
            <wp:docPr id="53732436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24366" name="Image 1" descr="Une image contenant texte, capture d’écran, nombre, Polic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0EB7D62C" w14:textId="3DA0208A" w:rsidR="00962D45" w:rsidRDefault="00962D45">
      <w:pPr>
        <w:spacing w:after="160" w:line="259" w:lineRule="auto"/>
        <w:jc w:val="left"/>
      </w:pPr>
      <w:r>
        <w:br w:type="page"/>
      </w:r>
    </w:p>
    <w:p w14:paraId="60CCA737" w14:textId="50D20AB2" w:rsidR="007B3736" w:rsidRPr="007B3736" w:rsidRDefault="007A2838" w:rsidP="00784E20">
      <w:pPr>
        <w:pStyle w:val="Titre2"/>
      </w:pPr>
      <w:r w:rsidRPr="007A2838">
        <w:lastRenderedPageBreak/>
        <w:t>EA02 : L'écran "GRH &gt; Livrets Individuels &gt; Détails des Livrets &gt; Civilités", avec le module "Gestion Administrative" et les droits "Action-Objets" correspondants, permettra dorénavant de suivre un historique des modifications de civilités - cette saisie n'a pas d'impact sur le reste de l'application [Mantis #10685]</w:t>
      </w:r>
    </w:p>
    <w:p w14:paraId="0B12CA9D" w14:textId="77777777" w:rsidR="002D1C50" w:rsidRDefault="007B3736" w:rsidP="006A00DA">
      <w:r>
        <w:t xml:space="preserve">Les droits « actions objet » </w:t>
      </w:r>
      <w:r w:rsidR="002D1C50">
        <w:t xml:space="preserve">historique des civilités doivent être activés : </w:t>
      </w:r>
    </w:p>
    <w:p w14:paraId="185ECE2A" w14:textId="48A55DF8" w:rsidR="006A00DA" w:rsidRDefault="00124F73" w:rsidP="006A00DA">
      <w:r w:rsidRPr="00124F73">
        <w:rPr>
          <w:noProof/>
        </w:rPr>
        <w:drawing>
          <wp:inline distT="0" distB="0" distL="0" distR="0" wp14:anchorId="604FA2ED" wp14:editId="19D0B8BB">
            <wp:extent cx="5760720" cy="1586230"/>
            <wp:effectExtent l="0" t="0" r="0" b="0"/>
            <wp:docPr id="794766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66914" name=""/>
                    <pic:cNvPicPr/>
                  </pic:nvPicPr>
                  <pic:blipFill>
                    <a:blip r:embed="rId58"/>
                    <a:stretch>
                      <a:fillRect/>
                    </a:stretch>
                  </pic:blipFill>
                  <pic:spPr>
                    <a:xfrm>
                      <a:off x="0" y="0"/>
                      <a:ext cx="5760720" cy="1586230"/>
                    </a:xfrm>
                    <a:prstGeom prst="rect">
                      <a:avLst/>
                    </a:prstGeom>
                  </pic:spPr>
                </pic:pic>
              </a:graphicData>
            </a:graphic>
          </wp:inline>
        </w:drawing>
      </w:r>
    </w:p>
    <w:p w14:paraId="1FAE14EB" w14:textId="77777777" w:rsidR="002D1C50" w:rsidRDefault="002D1C50" w:rsidP="006A00DA"/>
    <w:p w14:paraId="6B0D721E" w14:textId="2899FCF7" w:rsidR="002D1C50" w:rsidRDefault="002D1C50" w:rsidP="006A00DA">
      <w:r>
        <w:t xml:space="preserve">Un nouvel écran dans </w:t>
      </w:r>
      <w:r w:rsidRPr="007A2838">
        <w:t>"GRH &gt; Livrets Individuels &gt; Détails des Livrets &gt; Civilités",</w:t>
      </w:r>
      <w:r>
        <w:t xml:space="preserve"> permet désormais de saisir un historique au niveau des civilités. </w:t>
      </w:r>
    </w:p>
    <w:p w14:paraId="0A1DFB5F" w14:textId="349AD029" w:rsidR="000803B1" w:rsidRDefault="000803B1" w:rsidP="006A00DA">
      <w:r w:rsidRPr="000803B1">
        <w:rPr>
          <w:noProof/>
        </w:rPr>
        <w:drawing>
          <wp:inline distT="0" distB="0" distL="0" distR="0" wp14:anchorId="32307569" wp14:editId="57A9042C">
            <wp:extent cx="5760720" cy="2342515"/>
            <wp:effectExtent l="0" t="0" r="0" b="0"/>
            <wp:docPr id="196051455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14550" name="Image 1" descr="Une image contenant texte, logiciel, Icône d’ordinateur, Page web&#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342515"/>
                    </a:xfrm>
                    <a:prstGeom prst="rect">
                      <a:avLst/>
                    </a:prstGeom>
                  </pic:spPr>
                </pic:pic>
              </a:graphicData>
            </a:graphic>
          </wp:inline>
        </w:drawing>
      </w:r>
    </w:p>
    <w:p w14:paraId="23B4A81B" w14:textId="647CDA28" w:rsidR="00B37CBE" w:rsidRDefault="00B37CBE" w:rsidP="00B37CBE">
      <w:pPr>
        <w:pStyle w:val="Titre2"/>
      </w:pPr>
      <w:r w:rsidRPr="00B37CBE">
        <w:t>EA03</w:t>
      </w:r>
      <w:r w:rsidR="00444CC5">
        <w:t>A</w:t>
      </w:r>
      <w:r w:rsidRPr="00B37CBE">
        <w:t xml:space="preserve"> : Les motifs d'arrêts/absences admettront dorénavant une nouvelle case à cocher "Calcul de droits sur année glissante" permettant de ne pas tenir compte de l'année glissante pour certains motifs sur les calculs des traitements [Mantis #11084]</w:t>
      </w:r>
    </w:p>
    <w:p w14:paraId="7808F79F" w14:textId="78B6CC9C" w:rsidR="00BC0868" w:rsidRDefault="009E01E4" w:rsidP="00BC0868">
      <w:r>
        <w:t>Dans le référ</w:t>
      </w:r>
      <w:r w:rsidR="00EE554F">
        <w:t xml:space="preserve">entiel </w:t>
      </w:r>
      <w:r w:rsidR="00952EA0">
        <w:t>Arrêt</w:t>
      </w:r>
      <w:r w:rsidR="005D10A1">
        <w:t>, il est possible de cocher pour l’item si le calcul de droit est en année</w:t>
      </w:r>
      <w:r w:rsidR="00C3605F">
        <w:t xml:space="preserve"> glissante ou non :</w:t>
      </w:r>
    </w:p>
    <w:p w14:paraId="4C79FE20" w14:textId="679214B8" w:rsidR="00C3605F" w:rsidRPr="00BC0868" w:rsidRDefault="00C3605F" w:rsidP="00BC0868">
      <w:r w:rsidRPr="00C3605F">
        <w:rPr>
          <w:noProof/>
        </w:rPr>
        <w:drawing>
          <wp:inline distT="0" distB="0" distL="0" distR="0" wp14:anchorId="6A31D47F" wp14:editId="14B1FD6E">
            <wp:extent cx="3556183" cy="2152761"/>
            <wp:effectExtent l="0" t="0" r="6350" b="0"/>
            <wp:docPr id="1209561805"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1805" name="Image 1" descr="Une image contenant texte, Appareils électroniques, capture d’écran, Police&#10;&#10;Description générée automatiquement"/>
                    <pic:cNvPicPr/>
                  </pic:nvPicPr>
                  <pic:blipFill>
                    <a:blip r:embed="rId60"/>
                    <a:stretch>
                      <a:fillRect/>
                    </a:stretch>
                  </pic:blipFill>
                  <pic:spPr>
                    <a:xfrm>
                      <a:off x="0" y="0"/>
                      <a:ext cx="3556183" cy="2152761"/>
                    </a:xfrm>
                    <a:prstGeom prst="rect">
                      <a:avLst/>
                    </a:prstGeom>
                  </pic:spPr>
                </pic:pic>
              </a:graphicData>
            </a:graphic>
          </wp:inline>
        </w:drawing>
      </w:r>
    </w:p>
    <w:p w14:paraId="69479CB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95C091" w14:textId="6D72D44E" w:rsidR="00444CC5" w:rsidRDefault="00444CC5" w:rsidP="00444CC5">
      <w:pPr>
        <w:pStyle w:val="Titre2"/>
      </w:pPr>
      <w:r>
        <w:lastRenderedPageBreak/>
        <w:t>EA03B : Les calculs des demi/plein-traitement sur les années glissantes ne tiendront dorénavant plus compte du premier jour de l'année glissée [Mantis #11084]</w:t>
      </w:r>
    </w:p>
    <w:p w14:paraId="12F31093" w14:textId="33A13480" w:rsidR="00203E83" w:rsidRDefault="00455D37" w:rsidP="00203E83">
      <w:r>
        <w:t>La date de début de l’année glissante de référence pour un arrêt maladie a été corrigée</w:t>
      </w:r>
      <w:r w:rsidR="00E40C2C">
        <w:t> :</w:t>
      </w:r>
    </w:p>
    <w:p w14:paraId="46335AC0" w14:textId="54470A68" w:rsidR="00E40C2C" w:rsidRPr="00203E83" w:rsidRDefault="00E40C2C" w:rsidP="00203E83">
      <w:r w:rsidRPr="00E40C2C">
        <w:rPr>
          <w:noProof/>
        </w:rPr>
        <w:drawing>
          <wp:inline distT="0" distB="0" distL="0" distR="0" wp14:anchorId="44670808" wp14:editId="641368D1">
            <wp:extent cx="5760720" cy="2094230"/>
            <wp:effectExtent l="0" t="0" r="0" b="0"/>
            <wp:docPr id="70834550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45507" name="Image 1" descr="Une image contenant texte, capture d’écran, nombre, Polic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94230"/>
                    </a:xfrm>
                    <a:prstGeom prst="rect">
                      <a:avLst/>
                    </a:prstGeom>
                  </pic:spPr>
                </pic:pic>
              </a:graphicData>
            </a:graphic>
          </wp:inline>
        </w:drawing>
      </w:r>
    </w:p>
    <w:p w14:paraId="429D4C35" w14:textId="6AA00452" w:rsidR="00444CC5" w:rsidRDefault="00444CC5" w:rsidP="00444CC5">
      <w:pPr>
        <w:pStyle w:val="Titre2"/>
      </w:pPr>
      <w:r>
        <w:t>EA03C : Les calculs des demi/plein-traitement sans années glissantes considérera dorénavant les multiples de 365 jours de droits comme des années pleines pour traiter les années bisextiles (ex : MLD) [Mantis #11084]</w:t>
      </w:r>
    </w:p>
    <w:p w14:paraId="4CB12AE4" w14:textId="74601EA3" w:rsidR="0030162E" w:rsidRDefault="00EC78C1" w:rsidP="00232FD7">
      <w:r>
        <w:t xml:space="preserve">La coche </w:t>
      </w:r>
      <w:r w:rsidR="006F54BF">
        <w:t>« calcul des droits sur l’année glissante » n’est pas cochée au niveau du référentiel :</w:t>
      </w:r>
    </w:p>
    <w:p w14:paraId="0F9DBA0D" w14:textId="423A4634" w:rsidR="006F54BF" w:rsidRDefault="006F54BF" w:rsidP="00232FD7">
      <w:r w:rsidRPr="006F54BF">
        <w:rPr>
          <w:noProof/>
        </w:rPr>
        <w:drawing>
          <wp:inline distT="0" distB="0" distL="0" distR="0" wp14:anchorId="50A4071D" wp14:editId="3FB1D5A7">
            <wp:extent cx="3562533" cy="2152761"/>
            <wp:effectExtent l="0" t="0" r="0" b="0"/>
            <wp:docPr id="111219795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7959" name="Image 1" descr="Une image contenant texte, capture d’écran, logiciel, Page web&#10;&#10;Description générée automatiquement"/>
                    <pic:cNvPicPr/>
                  </pic:nvPicPr>
                  <pic:blipFill>
                    <a:blip r:embed="rId62"/>
                    <a:stretch>
                      <a:fillRect/>
                    </a:stretch>
                  </pic:blipFill>
                  <pic:spPr>
                    <a:xfrm>
                      <a:off x="0" y="0"/>
                      <a:ext cx="3562533" cy="2152761"/>
                    </a:xfrm>
                    <a:prstGeom prst="rect">
                      <a:avLst/>
                    </a:prstGeom>
                  </pic:spPr>
                </pic:pic>
              </a:graphicData>
            </a:graphic>
          </wp:inline>
        </w:drawing>
      </w:r>
    </w:p>
    <w:p w14:paraId="2BB5DCE0" w14:textId="13F3CA61" w:rsidR="00232FD7" w:rsidRDefault="00232FD7" w:rsidP="00232FD7">
      <w:r>
        <w:t>Les droits</w:t>
      </w:r>
      <w:r w:rsidR="003E1C92">
        <w:t xml:space="preserve"> (multiples de 365)</w:t>
      </w:r>
      <w:r>
        <w:t xml:space="preserve"> sont </w:t>
      </w:r>
      <w:r w:rsidR="003E1C92">
        <w:t>saisis</w:t>
      </w:r>
      <w:r w:rsidR="003E2C0C">
        <w:t xml:space="preserve"> dans le détail de </w:t>
      </w:r>
      <w:r w:rsidR="001F7F57">
        <w:t>l’arrêt</w:t>
      </w:r>
      <w:r w:rsidR="003E1C92">
        <w:t> :</w:t>
      </w:r>
    </w:p>
    <w:p w14:paraId="14C72858" w14:textId="6CEF627E" w:rsidR="003E1C92" w:rsidRDefault="003E1C92" w:rsidP="00232FD7">
      <w:r w:rsidRPr="003E1C92">
        <w:rPr>
          <w:noProof/>
        </w:rPr>
        <w:drawing>
          <wp:inline distT="0" distB="0" distL="0" distR="0" wp14:anchorId="36A25D55" wp14:editId="522B5973">
            <wp:extent cx="5760720" cy="1126490"/>
            <wp:effectExtent l="0" t="0" r="0" b="0"/>
            <wp:docPr id="953790409"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90409" name="Image 1" descr="Une image contenant texte, capture d’écran, ligne, nombr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9797A57" w14:textId="77777777" w:rsidR="006F54BF" w:rsidRDefault="006F54BF" w:rsidP="00232FD7"/>
    <w:p w14:paraId="1364F42F" w14:textId="22F87848" w:rsidR="00243D75" w:rsidRDefault="00243D75">
      <w:pPr>
        <w:spacing w:after="160" w:line="259" w:lineRule="auto"/>
        <w:jc w:val="left"/>
      </w:pPr>
      <w:r>
        <w:br w:type="page"/>
      </w:r>
    </w:p>
    <w:p w14:paraId="699A196E" w14:textId="324C9E15" w:rsidR="006F54BF" w:rsidRDefault="00AE4396" w:rsidP="00232FD7">
      <w:r>
        <w:lastRenderedPageBreak/>
        <w:t xml:space="preserve">Lorsque </w:t>
      </w:r>
      <w:r w:rsidR="00CB2DA3">
        <w:t>le type d’arrêt est saisi dans le dossier de l’agent le calcul des droits à plein et demi-traitement tien bien compte du paramétrage :</w:t>
      </w:r>
    </w:p>
    <w:p w14:paraId="4194B084" w14:textId="45703649" w:rsidR="00CB2DA3" w:rsidRPr="00232FD7" w:rsidRDefault="00CB2DA3" w:rsidP="00232FD7">
      <w:r w:rsidRPr="00CB2DA3">
        <w:rPr>
          <w:noProof/>
        </w:rPr>
        <w:drawing>
          <wp:inline distT="0" distB="0" distL="0" distR="0" wp14:anchorId="7CDF638F" wp14:editId="7D62CBA4">
            <wp:extent cx="5760720" cy="2141220"/>
            <wp:effectExtent l="0" t="0" r="0" b="0"/>
            <wp:docPr id="37089412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4124" name="Image 1" descr="Une image contenant texte, capture d’écran, nombre, Polic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41220"/>
                    </a:xfrm>
                    <a:prstGeom prst="rect">
                      <a:avLst/>
                    </a:prstGeom>
                  </pic:spPr>
                </pic:pic>
              </a:graphicData>
            </a:graphic>
          </wp:inline>
        </w:drawing>
      </w:r>
    </w:p>
    <w:p w14:paraId="70CDC3C3" w14:textId="4F89EC12" w:rsidR="00F915D0" w:rsidRDefault="0085381F" w:rsidP="00445B09">
      <w:pPr>
        <w:pStyle w:val="Titre2"/>
      </w:pPr>
      <w:r w:rsidRPr="0085381F">
        <w:t>EA04</w:t>
      </w:r>
      <w:r w:rsidR="00E4397A">
        <w:t>A</w:t>
      </w:r>
      <w:r w:rsidRPr="0085381F">
        <w:t xml:space="preserve"> : Les modalités d'acquisition de grades admettront dorénavant jusqu'à 200 caractères au lieu de 30 et les motifs des positions admettront dorénavant jusqu'à 150 caractères au lieu de 30 [Mantis #11098]</w:t>
      </w:r>
    </w:p>
    <w:p w14:paraId="3130180F" w14:textId="43DA0591" w:rsidR="00F915D0" w:rsidRPr="00F915D0" w:rsidRDefault="00CE53E4" w:rsidP="00F915D0">
      <w:r>
        <w:t xml:space="preserve">Le champ </w:t>
      </w:r>
      <w:r w:rsidRPr="00CE53E4">
        <w:t>“</w:t>
      </w:r>
      <w:r>
        <w:t>Mode d’accès</w:t>
      </w:r>
      <w:r w:rsidRPr="00CE53E4">
        <w:t xml:space="preserve">” de l’écran “GRH / Administration &gt; </w:t>
      </w:r>
      <w:r>
        <w:t>Grades</w:t>
      </w:r>
      <w:r w:rsidRPr="00CE53E4">
        <w:t xml:space="preserve"> &gt; </w:t>
      </w:r>
      <w:r>
        <w:t>Mode d’accès</w:t>
      </w:r>
      <w:r w:rsidRPr="00CE53E4">
        <w:t xml:space="preserve">” </w:t>
      </w:r>
      <w:r>
        <w:t>admet</w:t>
      </w:r>
      <w:r w:rsidR="00F915D0" w:rsidRPr="0085381F">
        <w:t xml:space="preserve"> dorénavant jusqu'à 200 caractères</w:t>
      </w:r>
      <w:r w:rsidR="00F915D0">
        <w:t xml:space="preserve"> : </w:t>
      </w:r>
    </w:p>
    <w:p w14:paraId="0B5ADF3B" w14:textId="0E946A24" w:rsidR="00FD19D9" w:rsidRPr="00FD19D9" w:rsidRDefault="00FD19D9" w:rsidP="00FD19D9">
      <w:r w:rsidRPr="00FD19D9">
        <w:rPr>
          <w:noProof/>
        </w:rPr>
        <w:drawing>
          <wp:inline distT="0" distB="0" distL="0" distR="0" wp14:anchorId="6EB89708" wp14:editId="507D98FC">
            <wp:extent cx="5760720" cy="1408430"/>
            <wp:effectExtent l="0" t="0" r="0" b="0"/>
            <wp:docPr id="344079610"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9610" name="Image 1" descr="Une image contenant texte, logiciel, capture d’écran, Icône d’ordinateur&#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08430"/>
                    </a:xfrm>
                    <a:prstGeom prst="rect">
                      <a:avLst/>
                    </a:prstGeom>
                  </pic:spPr>
                </pic:pic>
              </a:graphicData>
            </a:graphic>
          </wp:inline>
        </w:drawing>
      </w:r>
    </w:p>
    <w:p w14:paraId="356D5B39" w14:textId="77777777" w:rsidR="00F915D0" w:rsidRDefault="00F915D0" w:rsidP="00FD19D9"/>
    <w:p w14:paraId="38D41ADB" w14:textId="5759AB2B" w:rsidR="00CE53E4" w:rsidRPr="00F915D0" w:rsidRDefault="00CE53E4" w:rsidP="00CE53E4">
      <w:r>
        <w:t xml:space="preserve">Le champ </w:t>
      </w:r>
      <w:r w:rsidRPr="00CE53E4">
        <w:t>“</w:t>
      </w:r>
      <w:r>
        <w:t>Motif</w:t>
      </w:r>
      <w:r w:rsidRPr="00CE53E4">
        <w:t xml:space="preserve">” de l’écran “GRH / Administration &gt; </w:t>
      </w:r>
      <w:r>
        <w:t>Positions Administratives</w:t>
      </w:r>
      <w:r w:rsidRPr="00CE53E4">
        <w:t xml:space="preserve"> &gt; </w:t>
      </w:r>
      <w:r>
        <w:t>Motifs</w:t>
      </w:r>
      <w:r w:rsidRPr="00CE53E4">
        <w:t xml:space="preserve">” </w:t>
      </w:r>
      <w:r>
        <w:t>admet</w:t>
      </w:r>
      <w:r w:rsidRPr="0085381F">
        <w:t xml:space="preserve"> dorénavant jusqu'à </w:t>
      </w:r>
      <w:r>
        <w:t>150</w:t>
      </w:r>
      <w:r w:rsidRPr="0085381F">
        <w:t xml:space="preserve"> caractères</w:t>
      </w:r>
      <w:r>
        <w:t xml:space="preserve"> : </w:t>
      </w:r>
    </w:p>
    <w:p w14:paraId="7D76C9DE" w14:textId="58F9D44B" w:rsidR="00F915D0" w:rsidRDefault="00F915D0" w:rsidP="00FD19D9">
      <w:r w:rsidRPr="00F915D0">
        <w:rPr>
          <w:noProof/>
        </w:rPr>
        <w:drawing>
          <wp:inline distT="0" distB="0" distL="0" distR="0" wp14:anchorId="035215EB" wp14:editId="15FE1BCF">
            <wp:extent cx="5760720" cy="1835785"/>
            <wp:effectExtent l="0" t="0" r="0" b="0"/>
            <wp:docPr id="2116021472"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1472" name="Image 1" descr="Une image contenant texte, logiciel, capture d’écran,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58EC85DD"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44ECD0C" w14:textId="7B53CD00" w:rsidR="007C2105" w:rsidRPr="00FD19D9" w:rsidRDefault="007C2105" w:rsidP="007C2105">
      <w:pPr>
        <w:pStyle w:val="Titre2"/>
      </w:pPr>
      <w:r w:rsidRPr="007C2105">
        <w:lastRenderedPageBreak/>
        <w:t>EA04B : Les libellés des grades admettront dorénavant jusqu'à 150 caractères au lieu de 100 [Mantis #11176]</w:t>
      </w:r>
    </w:p>
    <w:p w14:paraId="05A0C335" w14:textId="17B5588E" w:rsidR="00EA5630" w:rsidRDefault="00B06467" w:rsidP="00EA5630">
      <w:r w:rsidRPr="00B06467">
        <w:rPr>
          <w:noProof/>
        </w:rPr>
        <w:drawing>
          <wp:inline distT="0" distB="0" distL="0" distR="0" wp14:anchorId="231301AD" wp14:editId="31A159C8">
            <wp:extent cx="5760720" cy="2321560"/>
            <wp:effectExtent l="0" t="0" r="0" b="0"/>
            <wp:docPr id="799603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03985"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321560"/>
                    </a:xfrm>
                    <a:prstGeom prst="rect">
                      <a:avLst/>
                    </a:prstGeom>
                  </pic:spPr>
                </pic:pic>
              </a:graphicData>
            </a:graphic>
          </wp:inline>
        </w:drawing>
      </w:r>
    </w:p>
    <w:p w14:paraId="35BC5251" w14:textId="18EC98B1" w:rsidR="002A5C80" w:rsidRPr="00EA5630" w:rsidRDefault="002A5C80" w:rsidP="002A5C80">
      <w:pPr>
        <w:pStyle w:val="Titre2"/>
      </w:pPr>
      <w:r w:rsidRPr="002A5C80">
        <w:t>EA05 : Ajout d'une variable "GA - Grade - Pas de concurrence" permettant d'empêcher la saisie de deux grades à la même date pour la même carrière du même agent [Mantis #11193]</w:t>
      </w:r>
    </w:p>
    <w:p w14:paraId="041543D0" w14:textId="12B83FF4" w:rsidR="005C1B4F" w:rsidRDefault="00225C27" w:rsidP="00DD6BA0">
      <w:r>
        <w:t>Lorsque la variable est activée</w:t>
      </w:r>
      <w:r w:rsidR="005C1B4F">
        <w:t xml:space="preserve"> (outils &gt; variables &gt; GA) :</w:t>
      </w:r>
    </w:p>
    <w:p w14:paraId="5F6C6462" w14:textId="4C8498F4" w:rsidR="005C1B4F" w:rsidRDefault="005C1B4F" w:rsidP="00DD6BA0">
      <w:r w:rsidRPr="005C1B4F">
        <w:rPr>
          <w:noProof/>
        </w:rPr>
        <w:drawing>
          <wp:inline distT="0" distB="0" distL="0" distR="0" wp14:anchorId="15ECAE06" wp14:editId="6FAF42C4">
            <wp:extent cx="2572629" cy="1271461"/>
            <wp:effectExtent l="0" t="0" r="0" b="0"/>
            <wp:docPr id="90640358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03589" name="Image 1" descr="Une image contenant texte, capture d’écran, Police, nombr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2584488" cy="1277322"/>
                    </a:xfrm>
                    <a:prstGeom prst="rect">
                      <a:avLst/>
                    </a:prstGeom>
                  </pic:spPr>
                </pic:pic>
              </a:graphicData>
            </a:graphic>
          </wp:inline>
        </w:drawing>
      </w:r>
    </w:p>
    <w:p w14:paraId="49CFA8F8" w14:textId="77777777" w:rsidR="006C53ED" w:rsidRDefault="006C53ED" w:rsidP="00DD6BA0"/>
    <w:p w14:paraId="6E1014DB" w14:textId="744D57E3" w:rsidR="00DD6BA0" w:rsidRDefault="006C53ED" w:rsidP="00DD6BA0">
      <w:r>
        <w:t>I</w:t>
      </w:r>
      <w:r w:rsidR="00225C27">
        <w:t xml:space="preserve">l n’est plus possible d’ajouter deux grades à la même date. Le message suivant apparaitra : </w:t>
      </w:r>
    </w:p>
    <w:p w14:paraId="383CE65A" w14:textId="4651A308" w:rsidR="00225C27" w:rsidRDefault="00225C27" w:rsidP="00DD6BA0">
      <w:r w:rsidRPr="00225C27">
        <w:rPr>
          <w:noProof/>
        </w:rPr>
        <w:drawing>
          <wp:inline distT="0" distB="0" distL="0" distR="0" wp14:anchorId="44E84B50" wp14:editId="3FDF2C32">
            <wp:extent cx="5760720" cy="1736090"/>
            <wp:effectExtent l="0" t="0" r="0" b="0"/>
            <wp:docPr id="182438475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4757" name="Image 1" descr="Une image contenant texte, nombre, Police, logiciel&#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7B43023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A7A859" w14:textId="04D85BB6" w:rsidR="00DD6BA0" w:rsidRDefault="0010674B" w:rsidP="001C5B6E">
      <w:pPr>
        <w:pStyle w:val="Titre2"/>
      </w:pPr>
      <w:r w:rsidRPr="0010674B">
        <w:lastRenderedPageBreak/>
        <w:t>EA06 : Avancement du développement de génération des arrêtés (imports de modèles) [Mantis #7862]</w:t>
      </w:r>
    </w:p>
    <w:p w14:paraId="614A66B6" w14:textId="19B959A8" w:rsidR="00257D14" w:rsidRDefault="00257D14" w:rsidP="00257D14">
      <w:r>
        <w:rPr>
          <w:noProof/>
        </w:rPr>
        <w:drawing>
          <wp:inline distT="0" distB="0" distL="0" distR="0" wp14:anchorId="76B14BE8" wp14:editId="6F5F8E33">
            <wp:extent cx="5760720" cy="2364105"/>
            <wp:effectExtent l="0" t="0" r="0" b="0"/>
            <wp:docPr id="197171050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10507" name="Image 1" descr="Une image contenant texte, capture d’écran, logiciel, Icône d’ordinat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364105"/>
                    </a:xfrm>
                    <a:prstGeom prst="rect">
                      <a:avLst/>
                    </a:prstGeom>
                  </pic:spPr>
                </pic:pic>
              </a:graphicData>
            </a:graphic>
          </wp:inline>
        </w:drawing>
      </w:r>
    </w:p>
    <w:p w14:paraId="3A4C2568" w14:textId="431E9BAE" w:rsidR="008F0B85" w:rsidRDefault="008F0B85" w:rsidP="00920795">
      <w:pPr>
        <w:pStyle w:val="Titre2"/>
      </w:pPr>
      <w:r w:rsidRPr="008F0B85">
        <w:t>EA07 : Ajout d'un numéro de contrat saisissable et d'un numéro d'avenant calculé sur l'écran "GRH &gt; Livrets Individuels &gt; Détails des Livrets &gt; Situation Administrative" (mode "GEEF") OU "Statuts / Contrats" (mode "Virtualia") [Pas Mantis - Projet Virtualia]</w:t>
      </w:r>
    </w:p>
    <w:p w14:paraId="06DA3FD4" w14:textId="07671429" w:rsidR="00E615AB" w:rsidRDefault="002563EA" w:rsidP="00E615AB">
      <w:r w:rsidRPr="002563EA">
        <w:rPr>
          <w:noProof/>
        </w:rPr>
        <w:drawing>
          <wp:inline distT="0" distB="0" distL="0" distR="0" wp14:anchorId="187D1FBF" wp14:editId="7580F5B8">
            <wp:extent cx="5760720" cy="1940560"/>
            <wp:effectExtent l="0" t="0" r="0" b="0"/>
            <wp:docPr id="204966712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67129" name="Image 1" descr="Une image contenant texte, capture d’écran, nombre, logicie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487FAB41" w14:textId="2A71A5DD" w:rsidR="006A354E" w:rsidRDefault="006A354E" w:rsidP="006A354E">
      <w:pPr>
        <w:pStyle w:val="Titre2"/>
      </w:pPr>
      <w:r w:rsidRPr="006A354E">
        <w:t>EA08 : La date d'obtention du grade sera dorénavant proposée en saisie avant le grade et l'échelon [Pas Mantis - Projet Virtualia]</w:t>
      </w:r>
    </w:p>
    <w:p w14:paraId="25F9DC44" w14:textId="2A6501C9" w:rsidR="00FF6E25" w:rsidRDefault="00FF6E25" w:rsidP="00FF6E25">
      <w:r>
        <w:rPr>
          <w:noProof/>
        </w:rPr>
        <w:drawing>
          <wp:inline distT="0" distB="0" distL="0" distR="0" wp14:anchorId="000235CB" wp14:editId="56E6F63A">
            <wp:extent cx="5760720" cy="2444750"/>
            <wp:effectExtent l="0" t="0" r="0" b="0"/>
            <wp:docPr id="534662438"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2438" name="Image 1" descr="Une image contenant texte, logiciel, Page web, Icône d’ordinateur&#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444750"/>
                    </a:xfrm>
                    <a:prstGeom prst="rect">
                      <a:avLst/>
                    </a:prstGeom>
                  </pic:spPr>
                </pic:pic>
              </a:graphicData>
            </a:graphic>
          </wp:inline>
        </w:drawing>
      </w:r>
    </w:p>
    <w:p w14:paraId="697EF083" w14:textId="69EDC487" w:rsidR="006C53ED" w:rsidRPr="00FF6E25" w:rsidRDefault="006C53ED" w:rsidP="00FF6E25">
      <w:r>
        <w:t>Ceci permettant de ne pas perdre l’échelon (paramétrage dépendant de la date) pendant la saisie.</w:t>
      </w:r>
    </w:p>
    <w:p w14:paraId="51BB003F" w14:textId="7D18CD98" w:rsidR="002C3942" w:rsidRDefault="002C3942" w:rsidP="002C3942">
      <w:pPr>
        <w:pStyle w:val="Titre2"/>
      </w:pPr>
      <w:r w:rsidRPr="002C3942">
        <w:lastRenderedPageBreak/>
        <w:t>EA09 : Le contrôle de chevauchement de statut/contrat tiendra dorénavant compte de la date de fin prévue lorsque la date de fin n'est pas renseignée [Pas Mantis - Projet Virtualia]</w:t>
      </w:r>
    </w:p>
    <w:p w14:paraId="0E604F48" w14:textId="5900FF77" w:rsidR="007B50BA" w:rsidRPr="007B50BA" w:rsidRDefault="007B50BA" w:rsidP="007B50BA">
      <w:r>
        <w:rPr>
          <w:noProof/>
        </w:rPr>
        <w:drawing>
          <wp:inline distT="0" distB="0" distL="0" distR="0" wp14:anchorId="16556D6C" wp14:editId="14212722">
            <wp:extent cx="5760720" cy="2294255"/>
            <wp:effectExtent l="0" t="0" r="0" b="0"/>
            <wp:docPr id="213841921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19217" name="Image 1" descr="Une image contenant texte, capture d’écran, logiciel, nombr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6716ACA7" w14:textId="51EE33F5" w:rsidR="00920795" w:rsidRDefault="00920795" w:rsidP="00920795">
      <w:pPr>
        <w:pStyle w:val="Titre2"/>
      </w:pPr>
      <w:r>
        <w:t>CA01 : Correction du décompte de jour de carence dans le plein/demi-traitement [Mantis #11002]</w:t>
      </w:r>
    </w:p>
    <w:p w14:paraId="5DC3C5DF" w14:textId="4460E61A" w:rsidR="007A0A50" w:rsidRDefault="007A0A50" w:rsidP="007A0A50">
      <w:r>
        <w:t>Le jour de carence est décompté dans le droit à plein traitement :</w:t>
      </w:r>
    </w:p>
    <w:p w14:paraId="40ABD838" w14:textId="1591C842" w:rsidR="007A0A50" w:rsidRPr="007A0A50" w:rsidRDefault="007A0A50" w:rsidP="007A0A50">
      <w:r w:rsidRPr="007A0A50">
        <w:rPr>
          <w:noProof/>
        </w:rPr>
        <w:drawing>
          <wp:inline distT="0" distB="0" distL="0" distR="0" wp14:anchorId="14BC47EC" wp14:editId="6C69063C">
            <wp:extent cx="5760720" cy="1603375"/>
            <wp:effectExtent l="0" t="0" r="0" b="0"/>
            <wp:docPr id="32477593" name="Image 1" descr="Une image contenant texte, capture d’écran, reçu,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593" name="Image 1" descr="Une image contenant texte, capture d’écran, reçu,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603375"/>
                    </a:xfrm>
                    <a:prstGeom prst="rect">
                      <a:avLst/>
                    </a:prstGeom>
                  </pic:spPr>
                </pic:pic>
              </a:graphicData>
            </a:graphic>
          </wp:inline>
        </w:drawing>
      </w:r>
    </w:p>
    <w:p w14:paraId="1D04E9B2" w14:textId="54B92BE2" w:rsidR="00920795" w:rsidRDefault="00920795" w:rsidP="00920795">
      <w:pPr>
        <w:pStyle w:val="Titre2"/>
      </w:pPr>
      <w:r>
        <w:t>CA02 : Correction du décompte de jour de carence en cas de deuxième absence pour ALD (non consécutif) [Mantis #10999]</w:t>
      </w:r>
    </w:p>
    <w:p w14:paraId="79B77915" w14:textId="0E458FFE" w:rsidR="00A669A8" w:rsidRPr="00A669A8" w:rsidRDefault="007D4EE3" w:rsidP="00A669A8">
      <w:r>
        <w:t>Lorsqu’un congé de maladie est identifié comme étant en rapport avec une ALD</w:t>
      </w:r>
      <w:r w:rsidR="00061C0D">
        <w:t> :</w:t>
      </w:r>
    </w:p>
    <w:p w14:paraId="16F66762" w14:textId="19CFF836" w:rsidR="00061C0D" w:rsidRPr="00A669A8" w:rsidRDefault="00061C0D" w:rsidP="00A669A8">
      <w:r w:rsidRPr="00061C0D">
        <w:rPr>
          <w:noProof/>
        </w:rPr>
        <w:drawing>
          <wp:inline distT="0" distB="0" distL="0" distR="0" wp14:anchorId="5A71F347" wp14:editId="1265F4B2">
            <wp:extent cx="5760720" cy="1047115"/>
            <wp:effectExtent l="0" t="0" r="0" b="0"/>
            <wp:docPr id="2021132135"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32135" name="Image 1" descr="Une image contenant texte, Police, ligne, nombr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47115"/>
                    </a:xfrm>
                    <a:prstGeom prst="rect">
                      <a:avLst/>
                    </a:prstGeom>
                  </pic:spPr>
                </pic:pic>
              </a:graphicData>
            </a:graphic>
          </wp:inline>
        </w:drawing>
      </w:r>
    </w:p>
    <w:p w14:paraId="403EE486" w14:textId="77777777" w:rsidR="00D83540" w:rsidRDefault="00D83540" w:rsidP="00A669A8"/>
    <w:p w14:paraId="5C9B0996" w14:textId="79007C55" w:rsidR="00B97448" w:rsidRDefault="00B97448" w:rsidP="00A669A8">
      <w:r>
        <w:t>Les arrêts suivants, également en rapport avec l’ALD, ne déclenchent pas le jour de carence :</w:t>
      </w:r>
    </w:p>
    <w:p w14:paraId="55AD13A6" w14:textId="7B311BD7" w:rsidR="00D83540" w:rsidRPr="00A669A8" w:rsidRDefault="00D83540" w:rsidP="00A669A8">
      <w:r w:rsidRPr="00D83540">
        <w:rPr>
          <w:noProof/>
        </w:rPr>
        <w:drawing>
          <wp:inline distT="0" distB="0" distL="0" distR="0" wp14:anchorId="26060882" wp14:editId="3D80D486">
            <wp:extent cx="5760720" cy="1595120"/>
            <wp:effectExtent l="0" t="0" r="0" b="0"/>
            <wp:docPr id="176766645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66454" name="Image 1" descr="Une image contenant texte, capture d’écran, nombre, Polic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95120"/>
                    </a:xfrm>
                    <a:prstGeom prst="rect">
                      <a:avLst/>
                    </a:prstGeom>
                  </pic:spPr>
                </pic:pic>
              </a:graphicData>
            </a:graphic>
          </wp:inline>
        </w:drawing>
      </w:r>
    </w:p>
    <w:p w14:paraId="7B7A0212" w14:textId="096E8B12" w:rsidR="002B56BD" w:rsidRDefault="002B56BD" w:rsidP="002B56BD">
      <w:pPr>
        <w:pStyle w:val="Titre2"/>
      </w:pPr>
      <w:r>
        <w:lastRenderedPageBreak/>
        <w:t>CA03 : Correction de la non prise en compte des postes dans le processus de création guidé lorsqu'il n'y a aucun poste actif dans le référentiel [Mantis #10963]</w:t>
      </w:r>
    </w:p>
    <w:p w14:paraId="6276DF21" w14:textId="21809A77" w:rsidR="00481933" w:rsidRPr="00481933" w:rsidRDefault="00481933" w:rsidP="00481933">
      <w:r>
        <w:rPr>
          <w:noProof/>
        </w:rPr>
        <w:drawing>
          <wp:inline distT="0" distB="0" distL="0" distR="0" wp14:anchorId="5DB29634" wp14:editId="1DD2DD4F">
            <wp:extent cx="5760720" cy="2084705"/>
            <wp:effectExtent l="0" t="0" r="0" b="0"/>
            <wp:docPr id="58256539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65399" name="Image 1" descr="Une image contenant texte, capture d’écran, Police,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84705"/>
                    </a:xfrm>
                    <a:prstGeom prst="rect">
                      <a:avLst/>
                    </a:prstGeom>
                  </pic:spPr>
                </pic:pic>
              </a:graphicData>
            </a:graphic>
          </wp:inline>
        </w:drawing>
      </w:r>
    </w:p>
    <w:p w14:paraId="15C32DC8" w14:textId="72533AB3" w:rsidR="002B56BD" w:rsidRDefault="002B56BD" w:rsidP="002B56BD">
      <w:pPr>
        <w:pStyle w:val="Titre2"/>
      </w:pPr>
      <w:r>
        <w:t>CA04 : Correction du calcul de la période probatoire dans certains cas (CDD de plus de 2 ans, notamment) [Mantis #10590]</w:t>
      </w:r>
    </w:p>
    <w:p w14:paraId="48BFC1AA" w14:textId="77777777" w:rsidR="00A65FB7" w:rsidRDefault="00151062" w:rsidP="00027436">
      <w:r>
        <w:t>La</w:t>
      </w:r>
      <w:r w:rsidR="00884492">
        <w:t xml:space="preserve"> date de</w:t>
      </w:r>
      <w:r>
        <w:t xml:space="preserve"> fin de période probatoire </w:t>
      </w:r>
      <w:r w:rsidR="00884492">
        <w:t xml:space="preserve">se calcule </w:t>
      </w:r>
      <w:r w:rsidR="00D431E2">
        <w:t xml:space="preserve">en prenant en compte la règle de 3 mois maximum de </w:t>
      </w:r>
      <w:r w:rsidR="00A65FB7">
        <w:t>période d’essai pour un contrat de deux ans et plus :</w:t>
      </w:r>
    </w:p>
    <w:p w14:paraId="185F6827" w14:textId="7D1DA203" w:rsidR="00027436" w:rsidRPr="00027436" w:rsidRDefault="00A65FB7" w:rsidP="00027436">
      <w:r w:rsidRPr="00A65FB7">
        <w:rPr>
          <w:noProof/>
        </w:rPr>
        <w:drawing>
          <wp:inline distT="0" distB="0" distL="0" distR="0" wp14:anchorId="74DD4858" wp14:editId="2AE49272">
            <wp:extent cx="5760720" cy="839470"/>
            <wp:effectExtent l="0" t="0" r="0" b="0"/>
            <wp:docPr id="12265771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7715" name="Image 1" descr="Une image contenant texte, capture d’écran, Police,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839470"/>
                    </a:xfrm>
                    <a:prstGeom prst="rect">
                      <a:avLst/>
                    </a:prstGeom>
                  </pic:spPr>
                </pic:pic>
              </a:graphicData>
            </a:graphic>
          </wp:inline>
        </w:drawing>
      </w:r>
      <w:r w:rsidR="00884492">
        <w:t xml:space="preserve"> </w:t>
      </w:r>
    </w:p>
    <w:p w14:paraId="14626252"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7BB0511" w14:textId="3A276535" w:rsidR="006E5F32" w:rsidRDefault="006E5F32" w:rsidP="006E5F32">
      <w:pPr>
        <w:pStyle w:val="Titre2"/>
      </w:pPr>
      <w:r w:rsidRPr="006E5F32">
        <w:lastRenderedPageBreak/>
        <w:t>CA05 : Correction du la proposition des échelons des grades dans le processus guidé avec certains paramétrages [Mantis #10821]</w:t>
      </w:r>
    </w:p>
    <w:p w14:paraId="7B5500B0" w14:textId="7BAA63CF" w:rsidR="00257D14" w:rsidRPr="00257D14" w:rsidRDefault="00D07303" w:rsidP="00257D14">
      <w:r>
        <w:rPr>
          <w:noProof/>
        </w:rPr>
        <w:drawing>
          <wp:inline distT="0" distB="0" distL="0" distR="0" wp14:anchorId="52C3ECAA" wp14:editId="4B8ED57F">
            <wp:extent cx="5760720" cy="4623435"/>
            <wp:effectExtent l="0" t="0" r="0" b="0"/>
            <wp:docPr id="1131029430" name="Image 1"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29430" name="Image 1" descr="Une image contenant texte, capture d’écran, nombre, diagramme&#10;&#10;Description générée automatiquement"/>
                    <pic:cNvPicPr/>
                  </pic:nvPicPr>
                  <pic:blipFill>
                    <a:blip r:embed="rId79"/>
                    <a:stretch>
                      <a:fillRect/>
                    </a:stretch>
                  </pic:blipFill>
                  <pic:spPr>
                    <a:xfrm>
                      <a:off x="0" y="0"/>
                      <a:ext cx="5760720" cy="4623435"/>
                    </a:xfrm>
                    <a:prstGeom prst="rect">
                      <a:avLst/>
                    </a:prstGeom>
                  </pic:spPr>
                </pic:pic>
              </a:graphicData>
            </a:graphic>
          </wp:inline>
        </w:drawing>
      </w:r>
    </w:p>
    <w:p w14:paraId="2EBB5835" w14:textId="6508FC6A" w:rsidR="00822FBC" w:rsidRDefault="00822FBC" w:rsidP="00822FBC">
      <w:pPr>
        <w:pStyle w:val="Titre2"/>
      </w:pPr>
      <w:r>
        <w:t>CA06A : Correction de plusieurs contraintes sur les fichiers CIR : l'article 01 sera présent si l'article 02 est présent pour un agent, l'article 02 (et donc, par extension l'article 01 aussi) sera présent si l'article 03 est présent pour un agent - pour rappel, l'article 05 est généré en fonction de la table de détail CIR des enfants [Pas de Mantis - Projet Virtualia]</w:t>
      </w:r>
    </w:p>
    <w:p w14:paraId="19DEDFD1" w14:textId="29F5052B" w:rsidR="003356C3" w:rsidRPr="003356C3" w:rsidRDefault="003356C3" w:rsidP="003356C3">
      <w:r>
        <w:rPr>
          <w:noProof/>
        </w:rPr>
        <w:drawing>
          <wp:inline distT="0" distB="0" distL="0" distR="0" wp14:anchorId="37D4150B" wp14:editId="21CC04E5">
            <wp:extent cx="5760720" cy="2257425"/>
            <wp:effectExtent l="0" t="0" r="0" b="0"/>
            <wp:docPr id="153817186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71869" name="Image 1" descr="Une image contenant capture d’écran, texte, logiciel, Icône d’ordinateur&#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7425"/>
                    </a:xfrm>
                    <a:prstGeom prst="rect">
                      <a:avLst/>
                    </a:prstGeom>
                  </pic:spPr>
                </pic:pic>
              </a:graphicData>
            </a:graphic>
          </wp:inline>
        </w:drawing>
      </w:r>
    </w:p>
    <w:p w14:paraId="6C0F695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E3157D" w14:textId="1D62A2E2" w:rsidR="00822FBC" w:rsidRDefault="00822FBC" w:rsidP="00822FBC">
      <w:pPr>
        <w:pStyle w:val="Titre2"/>
      </w:pPr>
      <w:r>
        <w:lastRenderedPageBreak/>
        <w:t>CA06B : Correction de plusieurs contraintes sur les fichiers CIR : Application de la sélection de population sur le fichier IDE [Pas de Mantis - Projet Virtualia]</w:t>
      </w:r>
    </w:p>
    <w:p w14:paraId="016430B2" w14:textId="0FCC9C2F" w:rsidR="00672186" w:rsidRPr="00672186" w:rsidRDefault="00672186" w:rsidP="00672186">
      <w:r>
        <w:rPr>
          <w:noProof/>
        </w:rPr>
        <w:drawing>
          <wp:inline distT="0" distB="0" distL="0" distR="0" wp14:anchorId="3790786A" wp14:editId="43C2C352">
            <wp:extent cx="5760720" cy="1522095"/>
            <wp:effectExtent l="0" t="0" r="0" b="0"/>
            <wp:docPr id="1794179285" name="Image 1" descr="Une image contenant texte, logiciel, Pag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9285" name="Image 1" descr="Une image contenant texte, logiciel, Page web, Polic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522095"/>
                    </a:xfrm>
                    <a:prstGeom prst="rect">
                      <a:avLst/>
                    </a:prstGeom>
                  </pic:spPr>
                </pic:pic>
              </a:graphicData>
            </a:graphic>
          </wp:inline>
        </w:drawing>
      </w:r>
    </w:p>
    <w:p w14:paraId="0961571C" w14:textId="79AB1BF8" w:rsidR="00306E8D" w:rsidRDefault="00306E8D" w:rsidP="00306E8D">
      <w:pPr>
        <w:pStyle w:val="Titre1"/>
      </w:pPr>
      <w:r>
        <w:t>Paie DGFIP [En développement]</w:t>
      </w:r>
    </w:p>
    <w:p w14:paraId="76578E35" w14:textId="6A11B59A" w:rsidR="00306E8D" w:rsidRDefault="00306E8D" w:rsidP="00306E8D">
      <w:pPr>
        <w:pStyle w:val="Titre2"/>
      </w:pPr>
      <w:r>
        <w:t xml:space="preserve">EI01 : Le paramétrage des primes dans l'écran "Paie DGFIP &gt; Administration &gt; Paie &gt; Primes" permettra désormais de choisir les types de périodicités qui pourront être utilisés lors de la saisie en gestion [Mantis #10993] </w:t>
      </w:r>
    </w:p>
    <w:p w14:paraId="5AD2D96D" w14:textId="6E408FC9" w:rsidR="00F93F40" w:rsidRDefault="002C495B" w:rsidP="00F93F40">
      <w:r>
        <w:t>L’utilisateur peut désormais sélectionner le type de périodicité d’une indemnité</w:t>
      </w:r>
      <w:r w:rsidR="00E53B81">
        <w:t> :</w:t>
      </w:r>
    </w:p>
    <w:p w14:paraId="4775564E" w14:textId="5A5BC407" w:rsidR="00E53B81" w:rsidRDefault="00E53B81" w:rsidP="00E53B81">
      <w:pPr>
        <w:pStyle w:val="Paragraphedeliste"/>
        <w:numPr>
          <w:ilvl w:val="0"/>
          <w:numId w:val="44"/>
        </w:numPr>
      </w:pPr>
      <w:r>
        <w:t xml:space="preserve">Périodicité : périodicité </w:t>
      </w:r>
      <w:r w:rsidR="00142EBD">
        <w:t>DGFIP</w:t>
      </w:r>
      <w:r w:rsidR="007708F3">
        <w:t xml:space="preserve"> la récurrence est appliquée par la DGFIP</w:t>
      </w:r>
    </w:p>
    <w:p w14:paraId="5D6FC31C" w14:textId="77777777" w:rsidR="008E498E" w:rsidRDefault="00142EBD" w:rsidP="00E53B81">
      <w:pPr>
        <w:pStyle w:val="Paragraphedeliste"/>
        <w:numPr>
          <w:ilvl w:val="0"/>
          <w:numId w:val="44"/>
        </w:numPr>
      </w:pPr>
      <w:r>
        <w:t xml:space="preserve">Périodicité interne : </w:t>
      </w:r>
      <w:r w:rsidR="00D03BB7">
        <w:t xml:space="preserve">périodicité appliquée par </w:t>
      </w:r>
      <w:r w:rsidR="008E498E">
        <w:t>Virtualia</w:t>
      </w:r>
    </w:p>
    <w:p w14:paraId="23498906" w14:textId="18AA19BB" w:rsidR="00142EBD" w:rsidRPr="00F93F40" w:rsidRDefault="008E498E" w:rsidP="008E498E">
      <w:r w:rsidRPr="008E498E">
        <w:rPr>
          <w:noProof/>
        </w:rPr>
        <w:drawing>
          <wp:inline distT="0" distB="0" distL="0" distR="0" wp14:anchorId="50A9E0B1" wp14:editId="201DC443">
            <wp:extent cx="3562533" cy="3378374"/>
            <wp:effectExtent l="0" t="0" r="0" b="0"/>
            <wp:docPr id="46356967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69670" name="Image 1" descr="Une image contenant texte, Appareils électroniques, capture d’écran, logiciel&#10;&#10;Description générée automatiquement"/>
                    <pic:cNvPicPr/>
                  </pic:nvPicPr>
                  <pic:blipFill>
                    <a:blip r:embed="rId82"/>
                    <a:stretch>
                      <a:fillRect/>
                    </a:stretch>
                  </pic:blipFill>
                  <pic:spPr>
                    <a:xfrm>
                      <a:off x="0" y="0"/>
                      <a:ext cx="3562533" cy="3378374"/>
                    </a:xfrm>
                    <a:prstGeom prst="rect">
                      <a:avLst/>
                    </a:prstGeom>
                  </pic:spPr>
                </pic:pic>
              </a:graphicData>
            </a:graphic>
          </wp:inline>
        </w:drawing>
      </w:r>
      <w:r w:rsidR="000660BC">
        <w:t xml:space="preserve"> </w:t>
      </w:r>
    </w:p>
    <w:p w14:paraId="4B87DF5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18D53C1" w14:textId="2648A252" w:rsidR="00BC5311" w:rsidRDefault="00BC5311" w:rsidP="00BC5311">
      <w:pPr>
        <w:pStyle w:val="Titre2"/>
      </w:pPr>
      <w:r w:rsidRPr="00BC5311">
        <w:lastRenderedPageBreak/>
        <w:t>EI02 : Plusieurs mouvements 22 pourront être générés sur un même mois de paie lorsque plusieurs occurrences sont saisies pour un même code d'indemnité avec des dates de début et des montants différents [Mantis #10994]</w:t>
      </w:r>
    </w:p>
    <w:p w14:paraId="3C6FA995" w14:textId="037879B7" w:rsidR="00E3325A" w:rsidRDefault="00DF7B5C" w:rsidP="00E3325A">
      <w:r>
        <w:t xml:space="preserve">Le mouvement 22 gère le rappel en cas d’évolution du montant </w:t>
      </w:r>
      <w:r w:rsidR="00142793">
        <w:t>d’un</w:t>
      </w:r>
      <w:r w:rsidR="00DF4938">
        <w:t>e</w:t>
      </w:r>
      <w:r w:rsidR="00142793">
        <w:t xml:space="preserve"> indemnité</w:t>
      </w:r>
      <w:r w:rsidR="00837293">
        <w:t xml:space="preserve"> pérenne :</w:t>
      </w:r>
    </w:p>
    <w:p w14:paraId="5F592C07" w14:textId="42EC4997" w:rsidR="00837293" w:rsidRPr="00E3325A" w:rsidRDefault="00837293" w:rsidP="00E3325A">
      <w:r w:rsidRPr="00837293">
        <w:rPr>
          <w:noProof/>
        </w:rPr>
        <w:drawing>
          <wp:inline distT="0" distB="0" distL="0" distR="0" wp14:anchorId="7DCFEF82" wp14:editId="6110275B">
            <wp:extent cx="5760720" cy="824865"/>
            <wp:effectExtent l="0" t="0" r="0" b="0"/>
            <wp:docPr id="1397690940"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90940" name="Image 1" descr="Une image contenant texte, Police, nombre, capture d’écran&#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824865"/>
                    </a:xfrm>
                    <a:prstGeom prst="rect">
                      <a:avLst/>
                    </a:prstGeom>
                  </pic:spPr>
                </pic:pic>
              </a:graphicData>
            </a:graphic>
          </wp:inline>
        </w:drawing>
      </w:r>
    </w:p>
    <w:p w14:paraId="07A044DF" w14:textId="25E34070" w:rsidR="009F1EC9" w:rsidRDefault="009F1EC9" w:rsidP="009F1EC9">
      <w:pPr>
        <w:pStyle w:val="Titre2"/>
      </w:pPr>
      <w:r>
        <w:t>EI03 : La génération du mouvement 01 prendra désormais en compte la rétroactivité de l'agent [Mantis #10585]</w:t>
      </w:r>
    </w:p>
    <w:p w14:paraId="073E0E18" w14:textId="5E656457" w:rsidR="0038233D" w:rsidRDefault="000851CB" w:rsidP="0038233D">
      <w:r>
        <w:t>Dans cas d’un changement d’indice</w:t>
      </w:r>
      <w:r w:rsidR="00BC675C">
        <w:t xml:space="preserve"> </w:t>
      </w:r>
      <w:r w:rsidR="002A5BFE">
        <w:t>ou d’une revalorisation d’indice</w:t>
      </w:r>
      <w:r>
        <w:t xml:space="preserve"> </w:t>
      </w:r>
      <w:r w:rsidR="00477D23">
        <w:t>rétroactif</w:t>
      </w:r>
      <w:r w:rsidR="008B4011">
        <w:t> :</w:t>
      </w:r>
    </w:p>
    <w:p w14:paraId="6072F8E7" w14:textId="18BB7A05" w:rsidR="008B4011" w:rsidRDefault="008B4011" w:rsidP="0038233D">
      <w:r w:rsidRPr="008B4011">
        <w:rPr>
          <w:noProof/>
        </w:rPr>
        <w:drawing>
          <wp:inline distT="0" distB="0" distL="0" distR="0" wp14:anchorId="6B44D3D3" wp14:editId="06EA2EC0">
            <wp:extent cx="5760720" cy="998220"/>
            <wp:effectExtent l="0" t="0" r="0" b="0"/>
            <wp:docPr id="403685390"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5390" name="Image 1" descr="Une image contenant texte, Police, nombre, lign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998220"/>
                    </a:xfrm>
                    <a:prstGeom prst="rect">
                      <a:avLst/>
                    </a:prstGeom>
                  </pic:spPr>
                </pic:pic>
              </a:graphicData>
            </a:graphic>
          </wp:inline>
        </w:drawing>
      </w:r>
    </w:p>
    <w:p w14:paraId="35E48810" w14:textId="77777777" w:rsidR="002A5760" w:rsidRDefault="002A5760" w:rsidP="0038233D"/>
    <w:p w14:paraId="33105E02" w14:textId="6D871D84" w:rsidR="00A34B20" w:rsidRDefault="00595BAF" w:rsidP="0038233D">
      <w:r>
        <w:t>Les mouvement</w:t>
      </w:r>
      <w:r w:rsidR="00381BFF">
        <w:t>s 01 relatif à l’évolution de c</w:t>
      </w:r>
      <w:r w:rsidR="00630715">
        <w:t xml:space="preserve">arrière </w:t>
      </w:r>
      <w:r w:rsidR="00BF0C58">
        <w:t>se génèrent</w:t>
      </w:r>
      <w:r w:rsidR="007F4734">
        <w:t> :</w:t>
      </w:r>
    </w:p>
    <w:p w14:paraId="3635BCC3" w14:textId="6187281F" w:rsidR="007F4734" w:rsidRPr="0038233D" w:rsidRDefault="007F4734" w:rsidP="0038233D">
      <w:r w:rsidRPr="007F4734">
        <w:rPr>
          <w:noProof/>
        </w:rPr>
        <w:drawing>
          <wp:inline distT="0" distB="0" distL="0" distR="0" wp14:anchorId="191B1231" wp14:editId="31AE4DC4">
            <wp:extent cx="5760720" cy="837565"/>
            <wp:effectExtent l="0" t="0" r="0" b="0"/>
            <wp:docPr id="2079403493"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3493" name="Image 1" descr="Une image contenant texte, Police, ligne, nombr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837565"/>
                    </a:xfrm>
                    <a:prstGeom prst="rect">
                      <a:avLst/>
                    </a:prstGeom>
                  </pic:spPr>
                </pic:pic>
              </a:graphicData>
            </a:graphic>
          </wp:inline>
        </w:drawing>
      </w:r>
    </w:p>
    <w:p w14:paraId="39F134BE" w14:textId="204DAA57" w:rsidR="009F1EC9" w:rsidRDefault="009F1EC9" w:rsidP="009F1EC9">
      <w:pPr>
        <w:pStyle w:val="Titre2"/>
      </w:pPr>
      <w:r>
        <w:t>EI04 : Les mouvements 00, 01, 02 et 04 de la remise de paie principale seront désormais dupliqués sur la remise d'acompte lorsqu'un mouvement d'acompte a été enregistré lors de la prise en charge de l'agent [Pas de Mantis]</w:t>
      </w:r>
    </w:p>
    <w:p w14:paraId="0F6AB7FF" w14:textId="394FFA40" w:rsidR="00672186" w:rsidRPr="00672186" w:rsidRDefault="00C0357A" w:rsidP="00672186">
      <w:r>
        <w:rPr>
          <w:noProof/>
        </w:rPr>
        <w:drawing>
          <wp:inline distT="0" distB="0" distL="0" distR="0" wp14:anchorId="4C403740" wp14:editId="318AB77F">
            <wp:extent cx="5760720" cy="2579370"/>
            <wp:effectExtent l="0" t="0" r="0" b="0"/>
            <wp:docPr id="182274348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3487" name="Image 1" descr="Une image contenant texte, capture d’écran, logiciel, Icône d’ordinateur&#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62DA717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7C2309" w14:textId="36908F69" w:rsidR="00D475E7" w:rsidRDefault="00D475E7" w:rsidP="00D475E7">
      <w:pPr>
        <w:pStyle w:val="Titre2"/>
      </w:pPr>
      <w:r>
        <w:lastRenderedPageBreak/>
        <w:t>EI05 : Un bouton de génération de mouvements pour l'ensemble des agents a été ajouté dans le bloc "Certification de Remise / Clôture de Paie" du détail de la remise dans l'écran "Paie DGFIP &gt; Paie DGFIP &gt; Remises" [Pas de Mantis]</w:t>
      </w:r>
    </w:p>
    <w:p w14:paraId="630A6767" w14:textId="0B118422" w:rsidR="006579C7" w:rsidRPr="006579C7" w:rsidRDefault="005A6FB7" w:rsidP="006579C7">
      <w:r w:rsidRPr="005A6FB7">
        <w:rPr>
          <w:noProof/>
        </w:rPr>
        <w:drawing>
          <wp:inline distT="0" distB="0" distL="0" distR="0" wp14:anchorId="3A06BB08" wp14:editId="0E10B209">
            <wp:extent cx="5760720" cy="2463800"/>
            <wp:effectExtent l="0" t="0" r="0" b="0"/>
            <wp:docPr id="1072645104"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5104" name="Image 1" descr="Une image contenant texte, logiciel, Page web, Icône d’ordinateur&#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63800"/>
                    </a:xfrm>
                    <a:prstGeom prst="rect">
                      <a:avLst/>
                    </a:prstGeom>
                  </pic:spPr>
                </pic:pic>
              </a:graphicData>
            </a:graphic>
          </wp:inline>
        </w:drawing>
      </w:r>
    </w:p>
    <w:p w14:paraId="77530955" w14:textId="56FF6B89" w:rsidR="00D475E7" w:rsidRDefault="00D475E7" w:rsidP="00D475E7">
      <w:pPr>
        <w:pStyle w:val="Titre2"/>
      </w:pPr>
      <w:r>
        <w:t>EI06 : La proratisation des primes sera désormais effective en fonction de la quotité lorsque le champ "Lié à la quotité" du paramétrage de la prime sera coché et que le champ "Primes liées à la quotité" du paramétrage de la modalité de temps de travail sera coché [Mantis #10582]</w:t>
      </w:r>
    </w:p>
    <w:p w14:paraId="71FA8662" w14:textId="04482B19" w:rsidR="00AD78E0" w:rsidRDefault="00014434" w:rsidP="00AD78E0">
      <w:r>
        <w:t xml:space="preserve">Pour les primes et indemnités </w:t>
      </w:r>
      <w:r w:rsidR="00456F1F">
        <w:t>nécessitant un mouvement pour la prise en compte de la proratisation</w:t>
      </w:r>
      <w:r w:rsidR="00D10E68">
        <w:t xml:space="preserve"> en cas de temps partiel</w:t>
      </w:r>
      <w:r w:rsidR="00150E02">
        <w:t xml:space="preserve">, </w:t>
      </w:r>
      <w:r w:rsidR="00091952">
        <w:t>la coche « Liée à la quotité</w:t>
      </w:r>
      <w:r w:rsidR="00A71DC4">
        <w:t> » est activée </w:t>
      </w:r>
      <w:r w:rsidR="00B32709">
        <w:t>dans le référentiel « Prime »</w:t>
      </w:r>
      <w:r w:rsidR="00E8054C">
        <w:t xml:space="preserve"> </w:t>
      </w:r>
      <w:r w:rsidR="00A71DC4">
        <w:t>:</w:t>
      </w:r>
    </w:p>
    <w:p w14:paraId="1A2B6FBA" w14:textId="77777777" w:rsidR="00E8054C" w:rsidRDefault="00E8054C" w:rsidP="00AD78E0"/>
    <w:p w14:paraId="42D50EC6" w14:textId="2D092C26" w:rsidR="00A71DC4" w:rsidRDefault="00A71DC4" w:rsidP="00AD78E0">
      <w:r w:rsidRPr="00A71DC4">
        <w:rPr>
          <w:noProof/>
        </w:rPr>
        <w:drawing>
          <wp:inline distT="0" distB="0" distL="0" distR="0" wp14:anchorId="53EF6DCB" wp14:editId="22E032FC">
            <wp:extent cx="2768600" cy="2631638"/>
            <wp:effectExtent l="0" t="0" r="0" b="0"/>
            <wp:docPr id="1330020311"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0311" name="Image 1" descr="Une image contenant texte, Appareils électroniques, capture d’écran, nombr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2774350" cy="2637103"/>
                    </a:xfrm>
                    <a:prstGeom prst="rect">
                      <a:avLst/>
                    </a:prstGeom>
                  </pic:spPr>
                </pic:pic>
              </a:graphicData>
            </a:graphic>
          </wp:inline>
        </w:drawing>
      </w:r>
    </w:p>
    <w:p w14:paraId="5934136B" w14:textId="3DD9CB95" w:rsidR="00E8054C" w:rsidRDefault="00E8054C">
      <w:pPr>
        <w:spacing w:after="160" w:line="259" w:lineRule="auto"/>
        <w:jc w:val="left"/>
      </w:pPr>
      <w:r>
        <w:br w:type="page"/>
      </w:r>
    </w:p>
    <w:p w14:paraId="7F0F8A08" w14:textId="035764E7" w:rsidR="00A71DC4" w:rsidRDefault="00F1674B" w:rsidP="00AD78E0">
      <w:r>
        <w:lastRenderedPageBreak/>
        <w:t xml:space="preserve">La modalité de service </w:t>
      </w:r>
      <w:r w:rsidR="0044530F">
        <w:t>impliquant la proratisation des indemnités est également identifiée</w:t>
      </w:r>
      <w:r w:rsidR="00CC2CC3">
        <w:t> :</w:t>
      </w:r>
    </w:p>
    <w:p w14:paraId="6FECC686" w14:textId="77777777" w:rsidR="00E8054C" w:rsidRDefault="00E8054C" w:rsidP="00AD78E0"/>
    <w:p w14:paraId="437E9172" w14:textId="59A11034" w:rsidR="00CC2CC3" w:rsidRDefault="00CC2CC3" w:rsidP="00AD78E0">
      <w:r w:rsidRPr="00CC2CC3">
        <w:rPr>
          <w:noProof/>
        </w:rPr>
        <w:drawing>
          <wp:inline distT="0" distB="0" distL="0" distR="0" wp14:anchorId="12F78B36" wp14:editId="3DA454CF">
            <wp:extent cx="3918151" cy="2070206"/>
            <wp:effectExtent l="0" t="0" r="6350" b="6350"/>
            <wp:docPr id="5204406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065" name="Image 1" descr="Une image contenant texte, Appareils électroniques, capture d’écran, logiciel&#10;&#10;Description générée automatiquement"/>
                    <pic:cNvPicPr/>
                  </pic:nvPicPr>
                  <pic:blipFill>
                    <a:blip r:embed="rId89"/>
                    <a:stretch>
                      <a:fillRect/>
                    </a:stretch>
                  </pic:blipFill>
                  <pic:spPr>
                    <a:xfrm>
                      <a:off x="0" y="0"/>
                      <a:ext cx="3918151" cy="2070206"/>
                    </a:xfrm>
                    <a:prstGeom prst="rect">
                      <a:avLst/>
                    </a:prstGeom>
                  </pic:spPr>
                </pic:pic>
              </a:graphicData>
            </a:graphic>
          </wp:inline>
        </w:drawing>
      </w:r>
    </w:p>
    <w:p w14:paraId="5FC39815" w14:textId="77777777" w:rsidR="00CC2CC3" w:rsidRDefault="00CC2CC3" w:rsidP="00AD78E0"/>
    <w:p w14:paraId="501CC20F" w14:textId="3E43A7A1" w:rsidR="00CC2CC3" w:rsidRDefault="00CC2CC3" w:rsidP="00AD78E0">
      <w:r>
        <w:t>Lors de la mise à jour du dossier de l’agent</w:t>
      </w:r>
      <w:r w:rsidR="00FF071D">
        <w:t> :</w:t>
      </w:r>
    </w:p>
    <w:p w14:paraId="605E5818" w14:textId="4B1A8BC9" w:rsidR="00FF071D" w:rsidRDefault="00F3023A" w:rsidP="00F3023A">
      <w:pPr>
        <w:pStyle w:val="Paragraphedeliste"/>
        <w:numPr>
          <w:ilvl w:val="0"/>
          <w:numId w:val="44"/>
        </w:numPr>
      </w:pPr>
      <w:r>
        <w:t>Modalité de service :</w:t>
      </w:r>
    </w:p>
    <w:p w14:paraId="1DCE3E97" w14:textId="606DB0FB" w:rsidR="00F3023A" w:rsidRDefault="00F3023A" w:rsidP="00F3023A">
      <w:r w:rsidRPr="00F3023A">
        <w:rPr>
          <w:noProof/>
        </w:rPr>
        <w:drawing>
          <wp:inline distT="0" distB="0" distL="0" distR="0" wp14:anchorId="6B2B837E" wp14:editId="1CE89D1D">
            <wp:extent cx="5760720" cy="892810"/>
            <wp:effectExtent l="0" t="0" r="0" b="0"/>
            <wp:docPr id="2139571263"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71263" name="Image 1" descr="Une image contenant texte, capture d’écran,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892810"/>
                    </a:xfrm>
                    <a:prstGeom prst="rect">
                      <a:avLst/>
                    </a:prstGeom>
                  </pic:spPr>
                </pic:pic>
              </a:graphicData>
            </a:graphic>
          </wp:inline>
        </w:drawing>
      </w:r>
    </w:p>
    <w:p w14:paraId="61895ACA" w14:textId="77777777" w:rsidR="00F3023A" w:rsidRDefault="00F3023A" w:rsidP="00F3023A"/>
    <w:p w14:paraId="048633A8" w14:textId="079AC04A" w:rsidR="00F3023A" w:rsidRDefault="00F3023A" w:rsidP="00F3023A">
      <w:pPr>
        <w:pStyle w:val="Paragraphedeliste"/>
        <w:numPr>
          <w:ilvl w:val="0"/>
          <w:numId w:val="44"/>
        </w:numPr>
      </w:pPr>
      <w:r>
        <w:t>Primes</w:t>
      </w:r>
    </w:p>
    <w:p w14:paraId="2FBE996F" w14:textId="35C67F89" w:rsidR="00A71DC4" w:rsidRDefault="00A71DC4" w:rsidP="00AD78E0">
      <w:r w:rsidRPr="00A71DC4">
        <w:rPr>
          <w:noProof/>
        </w:rPr>
        <w:drawing>
          <wp:inline distT="0" distB="0" distL="0" distR="0" wp14:anchorId="1B17861C" wp14:editId="67ED7D31">
            <wp:extent cx="5760720" cy="1697355"/>
            <wp:effectExtent l="0" t="0" r="0" b="0"/>
            <wp:docPr id="167355838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58385" name="Image 1" descr="Une image contenant texte, capture d’écran, nombre, Polic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697355"/>
                    </a:xfrm>
                    <a:prstGeom prst="rect">
                      <a:avLst/>
                    </a:prstGeom>
                  </pic:spPr>
                </pic:pic>
              </a:graphicData>
            </a:graphic>
          </wp:inline>
        </w:drawing>
      </w:r>
    </w:p>
    <w:p w14:paraId="6BBE5C14" w14:textId="77777777" w:rsidR="00030014" w:rsidRDefault="00030014" w:rsidP="00AD78E0"/>
    <w:p w14:paraId="16196D1F" w14:textId="2C6566AA" w:rsidR="00030014" w:rsidRDefault="00030014" w:rsidP="00AD78E0">
      <w:r>
        <w:t xml:space="preserve">Le montant généré sur le mouvement </w:t>
      </w:r>
      <w:r w:rsidR="008E62A7">
        <w:t xml:space="preserve">de paie sera bien proratisé en fonction de la quotité de la modalité de service, y compris </w:t>
      </w:r>
      <w:r w:rsidR="00B43FA0">
        <w:t>s’il y a un rappel :</w:t>
      </w:r>
    </w:p>
    <w:p w14:paraId="761FAC5C" w14:textId="71E373AF" w:rsidR="00B43FA0" w:rsidRPr="00AD78E0" w:rsidRDefault="00B43FA0" w:rsidP="00AD78E0">
      <w:r w:rsidRPr="00B43FA0">
        <w:rPr>
          <w:noProof/>
        </w:rPr>
        <w:drawing>
          <wp:inline distT="0" distB="0" distL="0" distR="0" wp14:anchorId="3DD9E43B" wp14:editId="415EABB1">
            <wp:extent cx="5760720" cy="826135"/>
            <wp:effectExtent l="0" t="0" r="0" b="0"/>
            <wp:docPr id="1159836285"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36285" name="Image 1" descr="Une image contenant texte, Police, ligne, nombr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826135"/>
                    </a:xfrm>
                    <a:prstGeom prst="rect">
                      <a:avLst/>
                    </a:prstGeom>
                  </pic:spPr>
                </pic:pic>
              </a:graphicData>
            </a:graphic>
          </wp:inline>
        </w:drawing>
      </w:r>
    </w:p>
    <w:p w14:paraId="28324511"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E7A9ED" w14:textId="713F65D3" w:rsidR="00311894" w:rsidRDefault="00311894" w:rsidP="00305000">
      <w:pPr>
        <w:pStyle w:val="Titre2"/>
      </w:pPr>
      <w:r>
        <w:lastRenderedPageBreak/>
        <w:t>EI07 : La prise en compte de la périodicité interne d'une prime sera désormais effective sur les mouvements 20 et 22 lors de la génération [Mantis #10993]</w:t>
      </w:r>
    </w:p>
    <w:p w14:paraId="61A89892" w14:textId="77777777" w:rsidR="00F24C4D" w:rsidRDefault="005671B6" w:rsidP="00D2713D">
      <w:r>
        <w:rPr>
          <w:noProof/>
        </w:rPr>
        <w:drawing>
          <wp:inline distT="0" distB="0" distL="0" distR="0" wp14:anchorId="650E0AEB" wp14:editId="53AA251D">
            <wp:extent cx="5760720" cy="2579370"/>
            <wp:effectExtent l="0" t="0" r="0" b="0"/>
            <wp:docPr id="85479393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3938" name="Image 1" descr="Une image contenant texte, capture d’écran, logiciel, Icône d’ordinateur&#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257BE150" w14:textId="64A323FD" w:rsidR="00311894" w:rsidRDefault="00311894" w:rsidP="00305000">
      <w:pPr>
        <w:pStyle w:val="Titre2"/>
      </w:pPr>
      <w:r>
        <w:t>EI08 : Le champ "Valeur DGFIP" a été remplacé par le champ "Code régime DGFIP" dans l'écran "GRH &gt; Administration &gt; Motifs &gt; Arrêts" et sera maintenant lié au référentiel DGFIP "Régime Rémunération" de l'écran "Paie DGFIP &gt; Administration &gt; Paie DGFIP &gt; Liste de valeurs" [Mantis #11160]</w:t>
      </w:r>
    </w:p>
    <w:p w14:paraId="1D003DB9" w14:textId="2C7786C4" w:rsidR="005562E1" w:rsidRDefault="005451A6" w:rsidP="005562E1">
      <w:r>
        <w:t xml:space="preserve">Le champ « Valeur DGFIP » </w:t>
      </w:r>
      <w:r w:rsidR="00644CE6">
        <w:t xml:space="preserve">des items du référentiel </w:t>
      </w:r>
      <w:r w:rsidR="008F71D3">
        <w:t>« Arrêt</w:t>
      </w:r>
      <w:r w:rsidR="00834C75">
        <w:t>s</w:t>
      </w:r>
      <w:r w:rsidR="00825F2E">
        <w:t> » renvoie au réf</w:t>
      </w:r>
      <w:r w:rsidR="00F20803">
        <w:t>é</w:t>
      </w:r>
      <w:r w:rsidR="00825F2E">
        <w:t xml:space="preserve">rentiel </w:t>
      </w:r>
      <w:r w:rsidR="009E49C5">
        <w:t>liste de valeurs</w:t>
      </w:r>
      <w:r w:rsidR="00380105">
        <w:t> :</w:t>
      </w:r>
    </w:p>
    <w:p w14:paraId="28A52FD4" w14:textId="1C7B9491" w:rsidR="00CD0BD6" w:rsidRPr="005562E1" w:rsidRDefault="00CD0BD6" w:rsidP="005562E1">
      <w:r w:rsidRPr="00CD0BD6">
        <w:rPr>
          <w:noProof/>
        </w:rPr>
        <w:drawing>
          <wp:inline distT="0" distB="0" distL="0" distR="0" wp14:anchorId="4BFF4748" wp14:editId="0B15855E">
            <wp:extent cx="5760720" cy="2605405"/>
            <wp:effectExtent l="0" t="0" r="0" b="0"/>
            <wp:docPr id="108034750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47500" name="Image 1" descr="Une image contenant texte, capture d’écran, logiciel,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605405"/>
                    </a:xfrm>
                    <a:prstGeom prst="rect">
                      <a:avLst/>
                    </a:prstGeom>
                  </pic:spPr>
                </pic:pic>
              </a:graphicData>
            </a:graphic>
          </wp:inline>
        </w:drawing>
      </w:r>
    </w:p>
    <w:p w14:paraId="5E163E70"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A50BB3" w14:textId="2B9068EE" w:rsidR="00AE7BAA" w:rsidRDefault="00AE7BAA" w:rsidP="00AE7BAA">
      <w:pPr>
        <w:pStyle w:val="Titre2"/>
      </w:pPr>
      <w:r w:rsidRPr="00AE7BAA">
        <w:lastRenderedPageBreak/>
        <w:t>EI09 : La comparaison du type de rémunération, de la NBI et des primes entre la situation en paie et la situation en gestion a été ajoutée au comparatif dans l'écran "GRH &gt; Livrets Individuels &gt; Détails des livrets individuels &gt; Paie DGFIP" [Mantis #10339]</w:t>
      </w:r>
    </w:p>
    <w:p w14:paraId="6658CC6F" w14:textId="5D7FB83C" w:rsidR="006A6F3F" w:rsidRDefault="00D330EB" w:rsidP="006A6F3F">
      <w:r w:rsidRPr="00D330EB">
        <w:rPr>
          <w:noProof/>
        </w:rPr>
        <w:drawing>
          <wp:inline distT="0" distB="0" distL="0" distR="0" wp14:anchorId="07CBC4D8" wp14:editId="2F4B4D4A">
            <wp:extent cx="3270418" cy="3924502"/>
            <wp:effectExtent l="0" t="0" r="6350" b="0"/>
            <wp:docPr id="1566015178"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15178" name="Image 1" descr="Une image contenant texte, capture d’écran, nombre, logiciel&#10;&#10;Description générée automatiquement"/>
                    <pic:cNvPicPr/>
                  </pic:nvPicPr>
                  <pic:blipFill>
                    <a:blip r:embed="rId95"/>
                    <a:stretch>
                      <a:fillRect/>
                    </a:stretch>
                  </pic:blipFill>
                  <pic:spPr>
                    <a:xfrm>
                      <a:off x="0" y="0"/>
                      <a:ext cx="3270418" cy="3924502"/>
                    </a:xfrm>
                    <a:prstGeom prst="rect">
                      <a:avLst/>
                    </a:prstGeom>
                  </pic:spPr>
                </pic:pic>
              </a:graphicData>
            </a:graphic>
          </wp:inline>
        </w:drawing>
      </w:r>
    </w:p>
    <w:p w14:paraId="17F3CE4A" w14:textId="3E49496E" w:rsidR="00B538F4" w:rsidRDefault="00B538F4" w:rsidP="00B538F4">
      <w:pPr>
        <w:pStyle w:val="Titre2"/>
      </w:pPr>
      <w:r w:rsidRPr="00B538F4">
        <w:t>EI10 : Les cas de demi-traitement et de retour à plein traitement seront maintenant gérés lors de la génération du mouvement 02 [Mantis #10831]</w:t>
      </w:r>
    </w:p>
    <w:p w14:paraId="7A851161" w14:textId="74242649" w:rsidR="005671B6" w:rsidRPr="005671B6" w:rsidRDefault="005671B6" w:rsidP="005671B6">
      <w:r>
        <w:t>Fonctionnalité en cours de recette interne</w:t>
      </w:r>
      <w:r w:rsidR="00D424DE">
        <w:t xml:space="preserve">. </w:t>
      </w:r>
    </w:p>
    <w:p w14:paraId="4E55A2E3" w14:textId="0464CE35" w:rsidR="003321FE" w:rsidRDefault="003321FE" w:rsidP="003321FE">
      <w:pPr>
        <w:pStyle w:val="Titre2"/>
      </w:pPr>
      <w:r w:rsidRPr="003321FE">
        <w:t>EI11 : La fermeture du dossier agent pourra désormais générer un mouvement 02 contenant les informations requises [Mantis #10602]</w:t>
      </w:r>
    </w:p>
    <w:p w14:paraId="37DC8783" w14:textId="45B00395" w:rsidR="00D424DE" w:rsidRPr="00D424DE" w:rsidRDefault="00D424DE" w:rsidP="00D424DE">
      <w:r>
        <w:t xml:space="preserve">Fonctionnalité en cours de recette interne. </w:t>
      </w:r>
    </w:p>
    <w:p w14:paraId="693BC88E"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BFFD30" w14:textId="16662F93" w:rsidR="00306E8D" w:rsidRDefault="00306E8D" w:rsidP="00306E8D">
      <w:pPr>
        <w:pStyle w:val="Titre2"/>
      </w:pPr>
      <w:r>
        <w:lastRenderedPageBreak/>
        <w:t>CI01 : Il sera désormais possible d'effectuer la prise en charge d'un agent dont la date d'entrée dans la collectivité est ultérieure à la date du jour mais est comprise dans la période de saisie du mois de paie en cours [Mantis #10570]</w:t>
      </w:r>
    </w:p>
    <w:p w14:paraId="03C9C274" w14:textId="2714F817" w:rsidR="00FD0FA2" w:rsidRPr="00FD0FA2" w:rsidRDefault="00FD0FA2" w:rsidP="00FD0FA2">
      <w:r>
        <w:t>Date du jour le 14/03/2024</w:t>
      </w:r>
      <w:r w:rsidR="00E93BDB">
        <w:t xml:space="preserve"> et arrivée de l’agent le 02/05/2024. </w:t>
      </w:r>
    </w:p>
    <w:p w14:paraId="00BFDDDE" w14:textId="1480F586" w:rsidR="00FD0FA2" w:rsidRDefault="00FD0FA2" w:rsidP="00FD0FA2">
      <w:r>
        <w:rPr>
          <w:noProof/>
        </w:rPr>
        <w:drawing>
          <wp:inline distT="0" distB="0" distL="0" distR="0" wp14:anchorId="3257DCCA" wp14:editId="77C63CC0">
            <wp:extent cx="5760720" cy="2060575"/>
            <wp:effectExtent l="0" t="0" r="0" b="0"/>
            <wp:docPr id="54374408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44084" name="Image 1" descr="Une image contenant texte, logiciel, Icône d’ordinateur, Page web&#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060575"/>
                    </a:xfrm>
                    <a:prstGeom prst="rect">
                      <a:avLst/>
                    </a:prstGeom>
                  </pic:spPr>
                </pic:pic>
              </a:graphicData>
            </a:graphic>
          </wp:inline>
        </w:drawing>
      </w:r>
    </w:p>
    <w:p w14:paraId="0D5DE945" w14:textId="77777777" w:rsidR="00E93BDB" w:rsidRDefault="00E93BDB" w:rsidP="00FD0FA2"/>
    <w:p w14:paraId="4185A038" w14:textId="1B5DBA1B" w:rsidR="00D65304" w:rsidRDefault="00D65304" w:rsidP="00FD0FA2">
      <w:r>
        <w:rPr>
          <w:noProof/>
        </w:rPr>
        <w:drawing>
          <wp:inline distT="0" distB="0" distL="0" distR="0" wp14:anchorId="75B96D3B" wp14:editId="7ACF24DD">
            <wp:extent cx="5760720" cy="1755775"/>
            <wp:effectExtent l="0" t="0" r="0" b="0"/>
            <wp:docPr id="130390240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02406" name="Image 1" descr="Une image contenant texte, capture d’écran, logiciel,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55775"/>
                    </a:xfrm>
                    <a:prstGeom prst="rect">
                      <a:avLst/>
                    </a:prstGeom>
                  </pic:spPr>
                </pic:pic>
              </a:graphicData>
            </a:graphic>
          </wp:inline>
        </w:drawing>
      </w:r>
    </w:p>
    <w:p w14:paraId="4DD1D1BA" w14:textId="231FF399" w:rsidR="009B48F3" w:rsidRDefault="009B48F3" w:rsidP="009B48F3">
      <w:pPr>
        <w:pStyle w:val="Titre2"/>
      </w:pPr>
      <w:r w:rsidRPr="009B48F3">
        <w:t>CI02 : Les mouvements 02,</w:t>
      </w:r>
      <w:r w:rsidR="00205233">
        <w:t xml:space="preserve"> </w:t>
      </w:r>
      <w:r w:rsidRPr="009B48F3">
        <w:t>9C et 9G utiliseront correctement les champs "SFT" et "Enfant à charge" pour leurs générations [Mantis #11087]</w:t>
      </w:r>
    </w:p>
    <w:p w14:paraId="68C56519" w14:textId="3DA7D57F" w:rsidR="004919FA" w:rsidRDefault="00B701A0" w:rsidP="004919FA">
      <w:r>
        <w:t xml:space="preserve">Dans le cas de la création d’un enfant dans le dossier de l’agent, si la coche à charge est cochée </w:t>
      </w:r>
      <w:r w:rsidR="002C278D">
        <w:t>mais pas la case « SFT »</w:t>
      </w:r>
      <w:r w:rsidR="007306FB">
        <w:t> :</w:t>
      </w:r>
    </w:p>
    <w:p w14:paraId="6D25E323" w14:textId="13D47A5F" w:rsidR="007306FB" w:rsidRDefault="007306FB" w:rsidP="004919FA">
      <w:r w:rsidRPr="007306FB">
        <w:rPr>
          <w:noProof/>
        </w:rPr>
        <w:drawing>
          <wp:inline distT="0" distB="0" distL="0" distR="0" wp14:anchorId="59675458" wp14:editId="6C1B98E5">
            <wp:extent cx="3238666" cy="2971953"/>
            <wp:effectExtent l="0" t="0" r="0" b="0"/>
            <wp:docPr id="32168457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4575" name="Image 1" descr="Une image contenant texte, capture d’écran, nombre, logiciel&#10;&#10;Description générée automatiquement"/>
                    <pic:cNvPicPr/>
                  </pic:nvPicPr>
                  <pic:blipFill>
                    <a:blip r:embed="rId98"/>
                    <a:stretch>
                      <a:fillRect/>
                    </a:stretch>
                  </pic:blipFill>
                  <pic:spPr>
                    <a:xfrm>
                      <a:off x="0" y="0"/>
                      <a:ext cx="3238666" cy="2971953"/>
                    </a:xfrm>
                    <a:prstGeom prst="rect">
                      <a:avLst/>
                    </a:prstGeom>
                  </pic:spPr>
                </pic:pic>
              </a:graphicData>
            </a:graphic>
          </wp:inline>
        </w:drawing>
      </w:r>
    </w:p>
    <w:p w14:paraId="6B88F624" w14:textId="77777777" w:rsidR="004F239D" w:rsidRDefault="004F239D" w:rsidP="004919FA"/>
    <w:p w14:paraId="284EEF5F" w14:textId="0F4CEE04" w:rsidR="007306FB" w:rsidRDefault="004F239D" w:rsidP="004919FA">
      <w:r>
        <w:lastRenderedPageBreak/>
        <w:t>Les mouvements 9C et 9G seront géné</w:t>
      </w:r>
      <w:r w:rsidR="00DB0E76">
        <w:t>rés, le</w:t>
      </w:r>
      <w:r>
        <w:t xml:space="preserve"> </w:t>
      </w:r>
      <w:r w:rsidR="007306FB">
        <w:t xml:space="preserve">mouvement 02 </w:t>
      </w:r>
      <w:r w:rsidR="00DB0E76">
        <w:t>également</w:t>
      </w:r>
      <w:r w:rsidR="007306FB">
        <w:t xml:space="preserve"> sans </w:t>
      </w:r>
      <w:r>
        <w:t xml:space="preserve">l’indicateur </w:t>
      </w:r>
      <w:r w:rsidR="00DB0E76">
        <w:t>« </w:t>
      </w:r>
      <w:r>
        <w:t>droit à SFT</w:t>
      </w:r>
      <w:r w:rsidR="00DB0E76">
        <w:t> »</w:t>
      </w:r>
      <w:r w:rsidR="007325EA">
        <w:t> :</w:t>
      </w:r>
    </w:p>
    <w:p w14:paraId="3C3477F7" w14:textId="21B9E282" w:rsidR="00374FF2" w:rsidRDefault="00374FF2" w:rsidP="004919FA">
      <w:r w:rsidRPr="00374FF2">
        <w:rPr>
          <w:noProof/>
        </w:rPr>
        <w:drawing>
          <wp:inline distT="0" distB="0" distL="0" distR="0" wp14:anchorId="73334866" wp14:editId="602B5E57">
            <wp:extent cx="5760720" cy="1022350"/>
            <wp:effectExtent l="0" t="0" r="0" b="0"/>
            <wp:docPr id="886825663"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25663" name="Image 1" descr="Une image contenant texte, capture d’écran, ligne, Police&#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022350"/>
                    </a:xfrm>
                    <a:prstGeom prst="rect">
                      <a:avLst/>
                    </a:prstGeom>
                  </pic:spPr>
                </pic:pic>
              </a:graphicData>
            </a:graphic>
          </wp:inline>
        </w:drawing>
      </w:r>
    </w:p>
    <w:p w14:paraId="26B208C7" w14:textId="77777777" w:rsidR="00B56379" w:rsidRDefault="00B56379" w:rsidP="004919FA"/>
    <w:p w14:paraId="1829B545" w14:textId="2F4FDA70" w:rsidR="00B56379" w:rsidRDefault="00B56379" w:rsidP="004919FA">
      <w:r w:rsidRPr="00B56379">
        <w:rPr>
          <w:noProof/>
        </w:rPr>
        <w:drawing>
          <wp:inline distT="0" distB="0" distL="0" distR="0" wp14:anchorId="257BD880" wp14:editId="31E959EB">
            <wp:extent cx="5760720" cy="527050"/>
            <wp:effectExtent l="0" t="0" r="0" b="0"/>
            <wp:docPr id="763325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5016"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527050"/>
                    </a:xfrm>
                    <a:prstGeom prst="rect">
                      <a:avLst/>
                    </a:prstGeom>
                  </pic:spPr>
                </pic:pic>
              </a:graphicData>
            </a:graphic>
          </wp:inline>
        </w:drawing>
      </w:r>
    </w:p>
    <w:p w14:paraId="4ACE9189" w14:textId="77777777" w:rsidR="00150C21" w:rsidRDefault="00150C21" w:rsidP="004919FA"/>
    <w:p w14:paraId="2B1A998F" w14:textId="1E1C702E" w:rsidR="00C02481" w:rsidRDefault="00150C21" w:rsidP="004919FA">
      <w:r>
        <w:t>Dans le cas de la création d’un enfant avec le droit à SFT coché, le mouvement 02 se gén</w:t>
      </w:r>
      <w:r w:rsidR="00CD34C8">
        <w:t>ère avec l’indicateur « droit au SFT »</w:t>
      </w:r>
      <w:r w:rsidR="007325EA">
        <w:t> :</w:t>
      </w:r>
    </w:p>
    <w:p w14:paraId="5B5C4792" w14:textId="75A41C5F" w:rsidR="00C02481" w:rsidRDefault="00C02481" w:rsidP="004919FA">
      <w:r w:rsidRPr="00C02481">
        <w:rPr>
          <w:noProof/>
        </w:rPr>
        <w:drawing>
          <wp:inline distT="0" distB="0" distL="0" distR="0" wp14:anchorId="33E15CCD" wp14:editId="55D39AE0">
            <wp:extent cx="5760720" cy="1566545"/>
            <wp:effectExtent l="0" t="0" r="0" b="0"/>
            <wp:docPr id="1116307667"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7667" name="Image 1" descr="Une image contenant texte, nombre, ligne, Polic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566545"/>
                    </a:xfrm>
                    <a:prstGeom prst="rect">
                      <a:avLst/>
                    </a:prstGeom>
                  </pic:spPr>
                </pic:pic>
              </a:graphicData>
            </a:graphic>
          </wp:inline>
        </w:drawing>
      </w:r>
    </w:p>
    <w:p w14:paraId="1FCA839D" w14:textId="6A624C9C" w:rsidR="00FF1387" w:rsidRDefault="00FF1387" w:rsidP="00FF1387">
      <w:pPr>
        <w:pStyle w:val="Titre2"/>
      </w:pPr>
      <w:r w:rsidRPr="00FF1387">
        <w:t>CI03 : La loupe de la donnée "NBI" dans "GRH &gt; Livrets individuels &gt; Détails des livrets &gt; paie DGFiP &gt; Comparatif" redirigera bien vers l'écran "Détails des livrets &gt; Paie" et plus vers l'écran "Détails des livrets &gt; Carrières" [Mantis #11320]</w:t>
      </w:r>
    </w:p>
    <w:p w14:paraId="637735D0" w14:textId="36A247D1" w:rsidR="0002730B" w:rsidRDefault="0002730B" w:rsidP="0002730B">
      <w:r>
        <w:rPr>
          <w:noProof/>
        </w:rPr>
        <w:drawing>
          <wp:inline distT="0" distB="0" distL="0" distR="0" wp14:anchorId="0AA9F87E" wp14:editId="566AAF4A">
            <wp:extent cx="5760720" cy="2041525"/>
            <wp:effectExtent l="0" t="0" r="0" b="0"/>
            <wp:docPr id="180027509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75094" name="Image 1" descr="Une image contenant texte, logiciel, Icône d’ordinateur, Page web&#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041525"/>
                    </a:xfrm>
                    <a:prstGeom prst="rect">
                      <a:avLst/>
                    </a:prstGeom>
                  </pic:spPr>
                </pic:pic>
              </a:graphicData>
            </a:graphic>
          </wp:inline>
        </w:drawing>
      </w:r>
    </w:p>
    <w:p w14:paraId="5BD18173" w14:textId="57BCA759" w:rsidR="00F04472" w:rsidRDefault="00F04472" w:rsidP="00F04472">
      <w:pPr>
        <w:pStyle w:val="Titre2"/>
      </w:pPr>
      <w:r w:rsidRPr="00F04472">
        <w:t>CI04</w:t>
      </w:r>
      <w:r w:rsidR="007224B1">
        <w:t>A</w:t>
      </w:r>
      <w:r w:rsidRPr="00F04472">
        <w:t xml:space="preserve"> : La comparaison des adresses entre la situation en gestion et la situation en paie devrait désormais être réalisé</w:t>
      </w:r>
      <w:r w:rsidR="00661B1C">
        <w:t>e</w:t>
      </w:r>
      <w:r w:rsidRPr="00F04472">
        <w:t xml:space="preserve"> correctement [Mantis #11273]</w:t>
      </w:r>
    </w:p>
    <w:p w14:paraId="1C9D0641" w14:textId="0BE687CA" w:rsidR="002D1C1D" w:rsidRPr="002D1C1D" w:rsidRDefault="002D1C1D" w:rsidP="002D1C1D">
      <w:r>
        <w:t xml:space="preserve">Fonctionnalité en cours de recette interne. </w:t>
      </w:r>
    </w:p>
    <w:p w14:paraId="64A91704" w14:textId="44721C94" w:rsidR="005460C2" w:rsidRDefault="005460C2" w:rsidP="005460C2">
      <w:pPr>
        <w:pStyle w:val="Titre2"/>
      </w:pPr>
      <w:r>
        <w:t>CI04B : L'intégration des fichiers en base paie a été revu afin de respecter correctement l'indexation des données extraites [Mantis #11273]</w:t>
      </w:r>
    </w:p>
    <w:p w14:paraId="3D87D1F3" w14:textId="2E87287B" w:rsidR="002D1C1D" w:rsidRPr="002D1C1D" w:rsidRDefault="002D1C1D" w:rsidP="002D1C1D">
      <w:r>
        <w:t xml:space="preserve">Point technique – aucune illustration. </w:t>
      </w:r>
    </w:p>
    <w:p w14:paraId="0FCCEE89" w14:textId="0B00496A" w:rsidR="005460C2" w:rsidRDefault="005460C2" w:rsidP="005460C2">
      <w:pPr>
        <w:pStyle w:val="Titre2"/>
      </w:pPr>
      <w:r>
        <w:lastRenderedPageBreak/>
        <w:t>CI04C : Le nombre d'enfants à charge sera désormais calculé en fonction du nombre d'enfants dont la date courante est comprise entre la date de début à charge et la date de fin lors de l'intégration du fichier SR en base paie [Mantis #11273]</w:t>
      </w:r>
    </w:p>
    <w:p w14:paraId="21D27D36" w14:textId="6113D462" w:rsidR="00195CD9" w:rsidRPr="00195CD9" w:rsidRDefault="00195CD9" w:rsidP="00195CD9">
      <w:r>
        <w:t xml:space="preserve">Fonctionnalité en cours de recette interne. </w:t>
      </w:r>
    </w:p>
    <w:p w14:paraId="0FC4A033" w14:textId="4F95D2C1" w:rsidR="00930CD8" w:rsidRDefault="00930CD8" w:rsidP="00930CD8">
      <w:pPr>
        <w:pStyle w:val="Titre2"/>
      </w:pPr>
      <w:r>
        <w:t>CI05 : Les informations des mouvements de remises en mode carte s'afficheront désormais correctement à l'écran [Mantis #11226]</w:t>
      </w:r>
    </w:p>
    <w:p w14:paraId="123F3D17" w14:textId="7CBBB9BE" w:rsidR="00195CD9" w:rsidRPr="00195CD9" w:rsidRDefault="00195CD9" w:rsidP="00195CD9">
      <w:r>
        <w:rPr>
          <w:noProof/>
        </w:rPr>
        <w:drawing>
          <wp:inline distT="0" distB="0" distL="0" distR="0" wp14:anchorId="48D1B87E" wp14:editId="1F9FF445">
            <wp:extent cx="5760720" cy="2366010"/>
            <wp:effectExtent l="0" t="0" r="0" b="0"/>
            <wp:docPr id="164888467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84679" name="Image 1" descr="Une image contenant texte, capture d’écran, logiciel, nombr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366010"/>
                    </a:xfrm>
                    <a:prstGeom prst="rect">
                      <a:avLst/>
                    </a:prstGeom>
                  </pic:spPr>
                </pic:pic>
              </a:graphicData>
            </a:graphic>
          </wp:inline>
        </w:drawing>
      </w:r>
    </w:p>
    <w:p w14:paraId="05428678" w14:textId="72CC3ADF" w:rsidR="00930CD8" w:rsidRDefault="00930CD8" w:rsidP="00930CD8">
      <w:pPr>
        <w:pStyle w:val="Titre2"/>
      </w:pPr>
      <w:r>
        <w:t>CI06A : Dans l'écran "Paie / DGFIP &gt; Paie DGFIP &gt; Remises", une boite de dialogue s'ouvrira afin de confirmer la suppression d'un mouvement dans le détail d'une remise lorsque l'on se trouve en mode "Vue Tableau" [Mantis #11312]</w:t>
      </w:r>
    </w:p>
    <w:p w14:paraId="43591077" w14:textId="55282FE2" w:rsidR="008071E2" w:rsidRPr="008071E2" w:rsidRDefault="008071E2" w:rsidP="008071E2">
      <w:r>
        <w:rPr>
          <w:noProof/>
        </w:rPr>
        <w:drawing>
          <wp:inline distT="0" distB="0" distL="0" distR="0" wp14:anchorId="01C1E518" wp14:editId="47E46267">
            <wp:extent cx="5760720" cy="1644015"/>
            <wp:effectExtent l="0" t="0" r="0" b="0"/>
            <wp:docPr id="775253462" name="Image 1"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3462" name="Image 1" descr="Une image contenant texte, logiciel, Logiciel multimédia, capture d’écran&#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59A7D4BB" w14:textId="0BBDB2CD" w:rsidR="00930CD8" w:rsidRDefault="00930CD8" w:rsidP="00930CD8">
      <w:pPr>
        <w:pStyle w:val="Titre2"/>
      </w:pPr>
      <w:r>
        <w:t>CI06B : Le message de confirmation de la suppression d'un mouvement sera désormais "Êtes-vous sûr de vouloir supprimer ce mouvement ?" [Mantis #11312]</w:t>
      </w:r>
    </w:p>
    <w:p w14:paraId="4FEB4E10" w14:textId="04D810F6" w:rsidR="00053FD4" w:rsidRPr="00053FD4" w:rsidRDefault="00053FD4" w:rsidP="00053FD4">
      <w:r>
        <w:rPr>
          <w:noProof/>
        </w:rPr>
        <w:drawing>
          <wp:inline distT="0" distB="0" distL="0" distR="0" wp14:anchorId="700F4D5C" wp14:editId="58C63B78">
            <wp:extent cx="5760720" cy="1426845"/>
            <wp:effectExtent l="0" t="0" r="0" b="0"/>
            <wp:docPr id="854654394"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4394" name="Image 1" descr="Une image contenant texte, logiciel, Icône d’ordinateur, Logiciel multimédia&#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426845"/>
                    </a:xfrm>
                    <a:prstGeom prst="rect">
                      <a:avLst/>
                    </a:prstGeom>
                  </pic:spPr>
                </pic:pic>
              </a:graphicData>
            </a:graphic>
          </wp:inline>
        </w:drawing>
      </w:r>
    </w:p>
    <w:p w14:paraId="071FF14D" w14:textId="77777777"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00CAA9F" w14:textId="3589EB98" w:rsidR="00F04472" w:rsidRPr="00F04472" w:rsidRDefault="00AC2571" w:rsidP="00F04472">
      <w:pPr>
        <w:pStyle w:val="Titre1"/>
      </w:pPr>
      <w:r>
        <w:lastRenderedPageBreak/>
        <w:t>Paie Interne [En développement]</w:t>
      </w:r>
    </w:p>
    <w:p w14:paraId="3F1C8A27" w14:textId="7017DF54" w:rsidR="00AC2571" w:rsidRDefault="00AC2571" w:rsidP="00AC2571">
      <w:pPr>
        <w:pStyle w:val="Titre2"/>
      </w:pPr>
      <w:r>
        <w:t>EU01 : Développement en cours [Pas de Mantis - Projet Interne]</w:t>
      </w:r>
    </w:p>
    <w:p w14:paraId="48E88037" w14:textId="6B6AF455" w:rsidR="00195CD9" w:rsidRPr="00195CD9" w:rsidRDefault="00195CD9" w:rsidP="00195CD9">
      <w:r>
        <w:t xml:space="preserve">Développement interne – pas de capture. </w:t>
      </w:r>
    </w:p>
    <w:p w14:paraId="6086231C" w14:textId="1E92C2D3" w:rsidR="00920795" w:rsidRDefault="00920795" w:rsidP="00920795">
      <w:pPr>
        <w:pStyle w:val="Titre1"/>
      </w:pPr>
      <w:r>
        <w:t>Temps de Travail [En développement]</w:t>
      </w:r>
    </w:p>
    <w:p w14:paraId="3C5F8EF0" w14:textId="6FF29635" w:rsidR="00920795" w:rsidRDefault="00920795" w:rsidP="00920795">
      <w:pPr>
        <w:pStyle w:val="Titre2"/>
      </w:pPr>
      <w:r>
        <w:t>ET01 : Le planning permettra dorénavant de faire des demandes de changements de jours-types (ajustements de planning) - des droits "action-objets" ont été ajoutés [Mantis #10746]</w:t>
      </w:r>
    </w:p>
    <w:p w14:paraId="61CBE5BA" w14:textId="3B48274E" w:rsidR="003308BD" w:rsidRPr="003308BD" w:rsidRDefault="003308BD" w:rsidP="003308BD">
      <w:r>
        <w:t xml:space="preserve">Depuis le </w:t>
      </w:r>
      <w:r w:rsidR="0063693B">
        <w:t>planning, l’agent ou le gestionnaire RH peut faire une demande d’ajustement de planning :</w:t>
      </w:r>
    </w:p>
    <w:p w14:paraId="00102E79" w14:textId="6C4290DE" w:rsidR="0063693B" w:rsidRPr="003308BD" w:rsidRDefault="00EB06C2" w:rsidP="003308BD">
      <w:r w:rsidRPr="00EB06C2">
        <w:rPr>
          <w:noProof/>
        </w:rPr>
        <w:drawing>
          <wp:inline distT="0" distB="0" distL="0" distR="0" wp14:anchorId="50BC72C2" wp14:editId="76027EC5">
            <wp:extent cx="5760720" cy="1376045"/>
            <wp:effectExtent l="0" t="0" r="0" b="0"/>
            <wp:docPr id="255784246"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4246" name="Image 1" descr="Une image contenant capture d’écran, texte, lign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376045"/>
                    </a:xfrm>
                    <a:prstGeom prst="rect">
                      <a:avLst/>
                    </a:prstGeom>
                  </pic:spPr>
                </pic:pic>
              </a:graphicData>
            </a:graphic>
          </wp:inline>
        </w:drawing>
      </w:r>
    </w:p>
    <w:p w14:paraId="128F2B42" w14:textId="77777777" w:rsidR="00EB06C2" w:rsidRDefault="00EB06C2" w:rsidP="003308BD"/>
    <w:p w14:paraId="2AEFA342" w14:textId="7FD1F900" w:rsidR="00EB06C2" w:rsidRDefault="0055630B" w:rsidP="003308BD">
      <w:r>
        <w:t>La journée type sélectionnée</w:t>
      </w:r>
      <w:r w:rsidR="00414499">
        <w:t> :</w:t>
      </w:r>
    </w:p>
    <w:p w14:paraId="03F2440E" w14:textId="45D65E2A" w:rsidR="00414499" w:rsidRDefault="00414499" w:rsidP="003308BD">
      <w:r w:rsidRPr="00414499">
        <w:rPr>
          <w:noProof/>
        </w:rPr>
        <w:drawing>
          <wp:inline distT="0" distB="0" distL="0" distR="0" wp14:anchorId="4BE74D0B" wp14:editId="28418E72">
            <wp:extent cx="5760720" cy="1407160"/>
            <wp:effectExtent l="0" t="0" r="0" b="0"/>
            <wp:docPr id="1250288535"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8535" name="Image 1" descr="Une image contenant capture d’écran, texte, lign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407160"/>
                    </a:xfrm>
                    <a:prstGeom prst="rect">
                      <a:avLst/>
                    </a:prstGeom>
                  </pic:spPr>
                </pic:pic>
              </a:graphicData>
            </a:graphic>
          </wp:inline>
        </w:drawing>
      </w:r>
    </w:p>
    <w:p w14:paraId="4BC57A9F" w14:textId="77777777" w:rsidR="00876945" w:rsidRDefault="00876945" w:rsidP="003308BD"/>
    <w:p w14:paraId="0F74075A" w14:textId="2C6F2F9B" w:rsidR="00414499" w:rsidRDefault="00F23E81" w:rsidP="003308BD">
      <w:r>
        <w:t>S’affiche sur le planning de l’agent :</w:t>
      </w:r>
    </w:p>
    <w:p w14:paraId="58283C63" w14:textId="702AD59C" w:rsidR="00F23E81" w:rsidRDefault="00F23E81" w:rsidP="003308BD">
      <w:r w:rsidRPr="00F23E81">
        <w:rPr>
          <w:noProof/>
        </w:rPr>
        <w:drawing>
          <wp:inline distT="0" distB="0" distL="0" distR="0" wp14:anchorId="3651AD1F" wp14:editId="221F5D0D">
            <wp:extent cx="5760720" cy="1593850"/>
            <wp:effectExtent l="0" t="0" r="0" b="0"/>
            <wp:docPr id="1255719218" name="Image 1" descr="Une image contenant texte, ligne, Tracé,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19218" name="Image 1" descr="Une image contenant texte, ligne, Tracé,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593850"/>
                    </a:xfrm>
                    <a:prstGeom prst="rect">
                      <a:avLst/>
                    </a:prstGeom>
                  </pic:spPr>
                </pic:pic>
              </a:graphicData>
            </a:graphic>
          </wp:inline>
        </w:drawing>
      </w:r>
    </w:p>
    <w:p w14:paraId="05926F0E" w14:textId="77777777" w:rsidR="00132D18" w:rsidRDefault="00132D18" w:rsidP="00132D18"/>
    <w:p w14:paraId="08012F32"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A5A027" w14:textId="6F78CA98" w:rsidR="001C04F7" w:rsidRDefault="00182AF3" w:rsidP="001C04F7">
      <w:pPr>
        <w:pStyle w:val="Titre2"/>
      </w:pPr>
      <w:r w:rsidRPr="00182AF3">
        <w:lastRenderedPageBreak/>
        <w:t>ET02 : Les demandes de télétravail flottant ne seront désormais plus dans "GRH &gt; Livrets &gt; Détails &gt; Arrêts/Absences" mais dans "GRH &gt; Livrets &gt; Détails &gt; Temps de travail" [Mantis #11251]</w:t>
      </w:r>
    </w:p>
    <w:p w14:paraId="3AB960B3" w14:textId="21DEEA77" w:rsidR="00324201" w:rsidRDefault="00324201" w:rsidP="00324201">
      <w:r>
        <w:t>Avant modification :</w:t>
      </w:r>
    </w:p>
    <w:p w14:paraId="3E0ED53D" w14:textId="178EFFDD" w:rsidR="00324201" w:rsidRDefault="00324201" w:rsidP="00324201">
      <w:r w:rsidRPr="00324201">
        <w:rPr>
          <w:noProof/>
        </w:rPr>
        <w:drawing>
          <wp:inline distT="0" distB="0" distL="0" distR="0" wp14:anchorId="63FA75F5" wp14:editId="00BE5DC1">
            <wp:extent cx="5760720" cy="3102610"/>
            <wp:effectExtent l="0" t="0" r="0" b="0"/>
            <wp:docPr id="31668241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2418" name="Image 1" descr="Une image contenant texte, capture d’écran, logiciel, Icône d’ordinateur&#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102610"/>
                    </a:xfrm>
                    <a:prstGeom prst="rect">
                      <a:avLst/>
                    </a:prstGeom>
                  </pic:spPr>
                </pic:pic>
              </a:graphicData>
            </a:graphic>
          </wp:inline>
        </w:drawing>
      </w:r>
    </w:p>
    <w:p w14:paraId="24FEBD2C" w14:textId="77777777" w:rsidR="00324201" w:rsidRDefault="00324201" w:rsidP="00324201"/>
    <w:p w14:paraId="0F8D63A5" w14:textId="256ED795" w:rsidR="006A565D" w:rsidRDefault="00324201" w:rsidP="006A565D">
      <w:r>
        <w:t xml:space="preserve">Après modification : </w:t>
      </w:r>
    </w:p>
    <w:p w14:paraId="7C5EBEA2" w14:textId="42D406BE" w:rsidR="006A565D" w:rsidRDefault="006A565D" w:rsidP="006A565D">
      <w:r w:rsidRPr="006A565D">
        <w:rPr>
          <w:noProof/>
        </w:rPr>
        <w:drawing>
          <wp:inline distT="0" distB="0" distL="0" distR="0" wp14:anchorId="5B137399" wp14:editId="5E2D08FB">
            <wp:extent cx="5760720" cy="3149600"/>
            <wp:effectExtent l="0" t="0" r="0" b="0"/>
            <wp:docPr id="144338460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84608" name="Image 1" descr="Une image contenant texte, capture d’écran, logiciel, Page web&#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3149600"/>
                    </a:xfrm>
                    <a:prstGeom prst="rect">
                      <a:avLst/>
                    </a:prstGeom>
                  </pic:spPr>
                </pic:pic>
              </a:graphicData>
            </a:graphic>
          </wp:inline>
        </w:drawing>
      </w:r>
    </w:p>
    <w:p w14:paraId="4A2B6779" w14:textId="77777777" w:rsidR="004E6461" w:rsidRDefault="004E6461" w:rsidP="006A565D"/>
    <w:p w14:paraId="259A02AF" w14:textId="2065BCB5" w:rsidR="004D2283" w:rsidRDefault="004D2283">
      <w:pPr>
        <w:spacing w:after="160" w:line="259" w:lineRule="auto"/>
        <w:jc w:val="left"/>
      </w:pPr>
      <w:r>
        <w:br w:type="page"/>
      </w:r>
    </w:p>
    <w:p w14:paraId="0D9F6268" w14:textId="77777777" w:rsidR="004A53DD" w:rsidRDefault="004E6461" w:rsidP="004E6461">
      <w:pPr>
        <w:pStyle w:val="Titre2"/>
      </w:pPr>
      <w:r w:rsidRPr="004E6461">
        <w:lastRenderedPageBreak/>
        <w:t>ET03 : Ajout de la gestion des accords de temps de travail dans les écrans "Temps de Travail / Administration &gt; Temps de travail &gt; Accords" et "GRH &gt; Livrets Individuels &gt; Détails &gt; Temps de travail" (bloc "Accords de temps de travail") [Mantis #10756]</w:t>
      </w:r>
    </w:p>
    <w:p w14:paraId="11D03DA6" w14:textId="77777777" w:rsidR="004A53DD" w:rsidRDefault="004A53DD" w:rsidP="004A53DD">
      <w:r>
        <w:t>Paramétrage des accords :</w:t>
      </w:r>
    </w:p>
    <w:p w14:paraId="7E9AC837" w14:textId="158D00CB" w:rsidR="00831F8F" w:rsidRDefault="00831F8F" w:rsidP="004A53DD">
      <w:r>
        <w:rPr>
          <w:noProof/>
        </w:rPr>
        <w:drawing>
          <wp:inline distT="0" distB="0" distL="0" distR="0" wp14:anchorId="5D642EA8" wp14:editId="4435C756">
            <wp:extent cx="3018503" cy="4522586"/>
            <wp:effectExtent l="0" t="0" r="0" b="0"/>
            <wp:docPr id="2706932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9324" name="Image 1" descr="Une image contenant texte, capture d’écran, logiciel,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3022231" cy="4528172"/>
                    </a:xfrm>
                    <a:prstGeom prst="rect">
                      <a:avLst/>
                    </a:prstGeom>
                  </pic:spPr>
                </pic:pic>
              </a:graphicData>
            </a:graphic>
          </wp:inline>
        </w:drawing>
      </w:r>
    </w:p>
    <w:p w14:paraId="39EA296C" w14:textId="77777777" w:rsidR="00831F8F" w:rsidRDefault="00831F8F" w:rsidP="004A53DD"/>
    <w:p w14:paraId="324AF502" w14:textId="77777777" w:rsidR="00831F8F" w:rsidRDefault="004A53DD" w:rsidP="004A53DD">
      <w:r>
        <w:rPr>
          <w:noProof/>
        </w:rPr>
        <w:drawing>
          <wp:inline distT="0" distB="0" distL="0" distR="0" wp14:anchorId="77F1F2DE" wp14:editId="41A3CE7F">
            <wp:extent cx="5760720" cy="1962150"/>
            <wp:effectExtent l="0" t="0" r="0" b="0"/>
            <wp:docPr id="3803198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1985" name="Image 1" descr="Une image contenant texte, logiciel, Icône d’ordinateur, Page web&#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1962150"/>
                    </a:xfrm>
                    <a:prstGeom prst="rect">
                      <a:avLst/>
                    </a:prstGeom>
                  </pic:spPr>
                </pic:pic>
              </a:graphicData>
            </a:graphic>
          </wp:inline>
        </w:drawing>
      </w:r>
    </w:p>
    <w:p w14:paraId="71F983C8" w14:textId="0C417590" w:rsidR="004D2283" w:rsidRDefault="004D2283">
      <w:pPr>
        <w:spacing w:after="160" w:line="259" w:lineRule="auto"/>
        <w:jc w:val="left"/>
      </w:pPr>
      <w:r>
        <w:br w:type="page"/>
      </w:r>
    </w:p>
    <w:p w14:paraId="21B5AB5D" w14:textId="77777777" w:rsidR="00831F8F" w:rsidRDefault="00831F8F" w:rsidP="004A53DD">
      <w:r>
        <w:lastRenderedPageBreak/>
        <w:t>Accord disponible dans le livret de l’agent :</w:t>
      </w:r>
    </w:p>
    <w:p w14:paraId="56988C86" w14:textId="4C251CA1" w:rsidR="00081FB0" w:rsidRDefault="00081FB0" w:rsidP="00081FB0">
      <w:r>
        <w:rPr>
          <w:noProof/>
        </w:rPr>
        <w:drawing>
          <wp:inline distT="0" distB="0" distL="0" distR="0" wp14:anchorId="6A4915C7" wp14:editId="60C6B1E7">
            <wp:extent cx="5760720" cy="1936750"/>
            <wp:effectExtent l="0" t="0" r="0" b="0"/>
            <wp:docPr id="78240607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06071" name="Image 1" descr="Une image contenant texte, logiciel, Icône d’ordinateur, Page web&#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7FDC8322" w14:textId="41DBAD3F" w:rsidR="00D12D00" w:rsidRDefault="00D12D00" w:rsidP="00D12D00">
      <w:pPr>
        <w:pStyle w:val="Titre1"/>
      </w:pPr>
      <w:r>
        <w:t>GPEC</w:t>
      </w:r>
    </w:p>
    <w:p w14:paraId="49797D76" w14:textId="35E4F110" w:rsidR="00D12D00" w:rsidRDefault="00D12D00" w:rsidP="00D12D00">
      <w:pPr>
        <w:pStyle w:val="Titre2"/>
      </w:pPr>
      <w:r>
        <w:t>CP01 : Correction de l'export Excel/Calc de l'écran "GPEC &gt; Postes &gt; Liste des Postes" [Pas de Mantis - TNR TLAG]</w:t>
      </w:r>
    </w:p>
    <w:p w14:paraId="5C98652A" w14:textId="4F6B502E" w:rsidR="006968B0" w:rsidRPr="006968B0" w:rsidRDefault="006968B0" w:rsidP="006968B0">
      <w:r>
        <w:rPr>
          <w:noProof/>
        </w:rPr>
        <w:drawing>
          <wp:inline distT="0" distB="0" distL="0" distR="0" wp14:anchorId="62EFE6C0" wp14:editId="3D7AA30D">
            <wp:extent cx="5760720" cy="1637665"/>
            <wp:effectExtent l="0" t="0" r="0" b="0"/>
            <wp:docPr id="164507128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1282" name="Image 1" descr="Une image contenant texte, capture d’écran, logiciel, nombre&#10;&#10;Description générée automatiquement"/>
                    <pic:cNvPicPr/>
                  </pic:nvPicPr>
                  <pic:blipFill>
                    <a:blip r:embed="rId114"/>
                    <a:stretch>
                      <a:fillRect/>
                    </a:stretch>
                  </pic:blipFill>
                  <pic:spPr>
                    <a:xfrm>
                      <a:off x="0" y="0"/>
                      <a:ext cx="5760720" cy="1637665"/>
                    </a:xfrm>
                    <a:prstGeom prst="rect">
                      <a:avLst/>
                    </a:prstGeom>
                  </pic:spPr>
                </pic:pic>
              </a:graphicData>
            </a:graphic>
          </wp:inline>
        </w:drawing>
      </w:r>
    </w:p>
    <w:p w14:paraId="7174850B" w14:textId="5A0D984C" w:rsidR="0059162B" w:rsidRPr="00081FB0" w:rsidRDefault="0059162B" w:rsidP="00081FB0">
      <w:pPr>
        <w:pStyle w:val="Titre1"/>
      </w:pPr>
      <w:r>
        <w:t>Entretiens</w:t>
      </w:r>
    </w:p>
    <w:p w14:paraId="5520578F" w14:textId="7F094001" w:rsidR="00051D7F" w:rsidRDefault="00051D7F" w:rsidP="0059162B">
      <w:pPr>
        <w:pStyle w:val="Titre2"/>
      </w:pPr>
      <w:r w:rsidRPr="00051D7F">
        <w:t>EE01 : Les structures admettront dorénavant un champ "Sous-titre" permettant d'inclure un texte introductif avant la saisie de la structure [Mantis #10692]</w:t>
      </w:r>
    </w:p>
    <w:p w14:paraId="16377D04" w14:textId="645E55D0" w:rsidR="002F70CC" w:rsidRPr="002F70CC" w:rsidRDefault="002F70CC" w:rsidP="002F70CC">
      <w:r>
        <w:rPr>
          <w:noProof/>
        </w:rPr>
        <w:drawing>
          <wp:inline distT="0" distB="0" distL="0" distR="0" wp14:anchorId="120F0A85" wp14:editId="694D97D5">
            <wp:extent cx="5760720" cy="1297305"/>
            <wp:effectExtent l="0" t="0" r="0" b="0"/>
            <wp:docPr id="1622093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93099"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297305"/>
                    </a:xfrm>
                    <a:prstGeom prst="rect">
                      <a:avLst/>
                    </a:prstGeom>
                  </pic:spPr>
                </pic:pic>
              </a:graphicData>
            </a:graphic>
          </wp:inline>
        </w:drawing>
      </w:r>
    </w:p>
    <w:p w14:paraId="3A67F371" w14:textId="4E16A0B6" w:rsidR="0059162B" w:rsidRDefault="0059162B" w:rsidP="0059162B">
      <w:pPr>
        <w:pStyle w:val="Titre2"/>
      </w:pPr>
      <w:r>
        <w:t>CE01 : Les cases à cocher "copie au suivant" et "bloque le(s) précédent(s)" affecteront dorénavant également les étapes privées [Mantis #10711]</w:t>
      </w:r>
    </w:p>
    <w:p w14:paraId="1F10BC58" w14:textId="77777777" w:rsidR="005027D5" w:rsidRDefault="003E2B58" w:rsidP="003E2B58">
      <w:r>
        <w:t xml:space="preserve">Avant la correction, si une étape était </w:t>
      </w:r>
      <w:r w:rsidR="00EE104F">
        <w:t>cochée « Privée » dans le processus, alors les données renseignées dans l’étape précédente n’étaient pas disponibles</w:t>
      </w:r>
      <w:r w:rsidR="005027D5">
        <w:t xml:space="preserve"> (bien que marquée « recopie au suivant dans le processus).</w:t>
      </w:r>
    </w:p>
    <w:p w14:paraId="4DD95D94" w14:textId="77777777" w:rsidR="005027D5" w:rsidRDefault="005027D5" w:rsidP="003E2B58"/>
    <w:p w14:paraId="4D0FA5C7" w14:textId="77777777" w:rsidR="005027D5" w:rsidRDefault="005027D5" w:rsidP="003E2B58">
      <w:r>
        <w:t>Avant la correction :</w:t>
      </w:r>
    </w:p>
    <w:p w14:paraId="070C5CA0" w14:textId="26726711" w:rsidR="003E2B58" w:rsidRDefault="00732CBE" w:rsidP="003E2B58">
      <w:r>
        <w:rPr>
          <w:noProof/>
        </w:rPr>
        <w:lastRenderedPageBreak/>
        <w:drawing>
          <wp:inline distT="0" distB="0" distL="0" distR="0" wp14:anchorId="0DE8C495" wp14:editId="01BDCC27">
            <wp:extent cx="5760720" cy="1169035"/>
            <wp:effectExtent l="0" t="0" r="0" b="0"/>
            <wp:docPr id="87229456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94565" name="Image 1" descr="Une image contenant texte, capture d’écran, Police, lign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169035"/>
                    </a:xfrm>
                    <a:prstGeom prst="rect">
                      <a:avLst/>
                    </a:prstGeom>
                  </pic:spPr>
                </pic:pic>
              </a:graphicData>
            </a:graphic>
          </wp:inline>
        </w:drawing>
      </w:r>
      <w:r w:rsidR="00EE104F">
        <w:t xml:space="preserve"> </w:t>
      </w:r>
    </w:p>
    <w:p w14:paraId="5C457CAC" w14:textId="77777777" w:rsidR="00236C35" w:rsidRDefault="00236C35" w:rsidP="003E2B58"/>
    <w:p w14:paraId="7B7C69F6" w14:textId="293817D8" w:rsidR="00236C35" w:rsidRDefault="00236C35" w:rsidP="003E2B58">
      <w:r>
        <w:t>Après la correction :</w:t>
      </w:r>
    </w:p>
    <w:p w14:paraId="1F14B84C" w14:textId="5C28761E" w:rsidR="00236C35" w:rsidRDefault="00236C35" w:rsidP="003E2B58">
      <w:r>
        <w:rPr>
          <w:noProof/>
        </w:rPr>
        <w:drawing>
          <wp:inline distT="0" distB="0" distL="0" distR="0" wp14:anchorId="17484C9F" wp14:editId="1A3F1964">
            <wp:extent cx="5760720" cy="1141095"/>
            <wp:effectExtent l="0" t="0" r="0" b="0"/>
            <wp:docPr id="183760198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1981" name="Image 1" descr="Une image contenant texte, Police, ligne, nombr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141095"/>
                    </a:xfrm>
                    <a:prstGeom prst="rect">
                      <a:avLst/>
                    </a:prstGeom>
                  </pic:spPr>
                </pic:pic>
              </a:graphicData>
            </a:graphic>
          </wp:inline>
        </w:drawing>
      </w:r>
    </w:p>
    <w:p w14:paraId="22D25B49" w14:textId="77777777"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D587856" w14:textId="18878A53" w:rsidR="00D8381B" w:rsidRDefault="00D8381B" w:rsidP="00D8381B">
      <w:pPr>
        <w:pStyle w:val="Titre1"/>
      </w:pPr>
      <w:r>
        <w:lastRenderedPageBreak/>
        <w:t>Conventions Dispo SDIS-Employeur</w:t>
      </w:r>
    </w:p>
    <w:p w14:paraId="15474960" w14:textId="4EE6271C" w:rsidR="00BD2848" w:rsidRDefault="00D8381B" w:rsidP="00301456">
      <w:pPr>
        <w:pStyle w:val="Titre2"/>
      </w:pPr>
      <w:r>
        <w:t>ED01 : L'écran "Conventions &gt; Indemnités &gt; Validations par jour/créneau" affichera dorénavant les codes positions des gardes tous statuts confondus de l'agent pour le jour concerné [Mantis #11197]</w:t>
      </w:r>
    </w:p>
    <w:p w14:paraId="46299C55" w14:textId="2A4A474E" w:rsidR="00BD2848" w:rsidRDefault="00BD2848" w:rsidP="00BD2848">
      <w:r>
        <w:rPr>
          <w:noProof/>
        </w:rPr>
        <w:drawing>
          <wp:inline distT="0" distB="0" distL="0" distR="0" wp14:anchorId="7E9E3900" wp14:editId="48E87E38">
            <wp:extent cx="5760720" cy="2221865"/>
            <wp:effectExtent l="0" t="0" r="0" b="0"/>
            <wp:docPr id="210186477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4770" name="Image 1" descr="Une image contenant texte, capture d’écran, nombre, logiciel&#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221865"/>
                    </a:xfrm>
                    <a:prstGeom prst="rect">
                      <a:avLst/>
                    </a:prstGeom>
                  </pic:spPr>
                </pic:pic>
              </a:graphicData>
            </a:graphic>
          </wp:inline>
        </w:drawing>
      </w:r>
    </w:p>
    <w:p w14:paraId="14BA3BF9" w14:textId="77777777" w:rsidR="00BD2848" w:rsidRPr="00BD2848" w:rsidRDefault="00BD2848" w:rsidP="00BD2848"/>
    <w:p w14:paraId="44DB6551" w14:textId="440E6AAD" w:rsidR="001C54BD" w:rsidRDefault="001C54BD" w:rsidP="001C54BD">
      <w:r>
        <w:rPr>
          <w:noProof/>
        </w:rPr>
        <w:drawing>
          <wp:inline distT="0" distB="0" distL="0" distR="0" wp14:anchorId="781F5499" wp14:editId="4495FBC5">
            <wp:extent cx="5760720" cy="1381125"/>
            <wp:effectExtent l="0" t="0" r="0" b="0"/>
            <wp:docPr id="752063907"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3907" name="Image 1" descr="Une image contenant texte, capture d’écran, ligne, nombre&#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381125"/>
                    </a:xfrm>
                    <a:prstGeom prst="rect">
                      <a:avLst/>
                    </a:prstGeom>
                  </pic:spPr>
                </pic:pic>
              </a:graphicData>
            </a:graphic>
          </wp:inline>
        </w:drawing>
      </w:r>
    </w:p>
    <w:p w14:paraId="045234D1" w14:textId="77777777" w:rsidR="00617DE9" w:rsidRDefault="00617DE9" w:rsidP="001C54BD"/>
    <w:p w14:paraId="44AF3CD6" w14:textId="77777777" w:rsidR="00617DE9" w:rsidRDefault="00617DE9" w:rsidP="00617DE9">
      <w:pPr>
        <w:pStyle w:val="Titre2"/>
      </w:pPr>
      <w:r w:rsidRPr="00617DE9">
        <w:t>CD01 : Correction de l'affichage du service organisateur dans l'écran "Conventions &gt; Indemnités &gt; Activités" [Pas de Mantis - TNR MAC]</w:t>
      </w:r>
    </w:p>
    <w:p w14:paraId="03555F07" w14:textId="720ED312" w:rsidR="00504C4E" w:rsidRPr="00504C4E" w:rsidRDefault="00504C4E" w:rsidP="00504C4E">
      <w:r>
        <w:rPr>
          <w:noProof/>
        </w:rPr>
        <w:drawing>
          <wp:inline distT="0" distB="0" distL="0" distR="0" wp14:anchorId="3DC44F40" wp14:editId="16DE3D87">
            <wp:extent cx="5760720" cy="1835150"/>
            <wp:effectExtent l="0" t="0" r="0" b="0"/>
            <wp:docPr id="100826881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8810" name="Image 1" descr="Une image contenant texte, logiciel, Icône d’ordinateur, Page web&#10;&#10;Description générée automatiquement"/>
                    <pic:cNvPicPr/>
                  </pic:nvPicPr>
                  <pic:blipFill>
                    <a:blip r:embed="rId120"/>
                    <a:stretch>
                      <a:fillRect/>
                    </a:stretch>
                  </pic:blipFill>
                  <pic:spPr>
                    <a:xfrm>
                      <a:off x="0" y="0"/>
                      <a:ext cx="5760720" cy="1835150"/>
                    </a:xfrm>
                    <a:prstGeom prst="rect">
                      <a:avLst/>
                    </a:prstGeom>
                  </pic:spPr>
                </pic:pic>
              </a:graphicData>
            </a:graphic>
          </wp:inline>
        </w:drawing>
      </w:r>
    </w:p>
    <w:p w14:paraId="507512E6" w14:textId="0F7CE022" w:rsidR="00610D7A" w:rsidRDefault="00610D7A" w:rsidP="00617DE9">
      <w:pPr>
        <w:pStyle w:val="Titre2"/>
      </w:pPr>
      <w:r>
        <w:br w:type="page"/>
      </w:r>
    </w:p>
    <w:p w14:paraId="2DD435EB" w14:textId="632C7A60" w:rsidR="00390C6B" w:rsidRDefault="00390C6B" w:rsidP="00390C6B">
      <w:pPr>
        <w:pStyle w:val="Titre1"/>
      </w:pPr>
      <w:r>
        <w:lastRenderedPageBreak/>
        <w:t>Formation</w:t>
      </w:r>
    </w:p>
    <w:p w14:paraId="4C7299CA" w14:textId="00D5C72E" w:rsidR="00390C6B" w:rsidRDefault="00390C6B" w:rsidP="00390C6B">
      <w:pPr>
        <w:pStyle w:val="Titre2"/>
      </w:pPr>
      <w:r>
        <w:t>EF01 : L'écran "Formation / Synthèse &gt; Etats des Formations &gt; Délivrables &gt; Externes diplômables" proposera dorénavant l'option "lié à la session" dans le filtre "emploi" dès lors qu'une session est sélectionnée dans le filtre "session" [Mantis #11003]</w:t>
      </w:r>
    </w:p>
    <w:p w14:paraId="2FB4BC1D" w14:textId="66CABE81" w:rsidR="00532C18" w:rsidRPr="00532C18" w:rsidRDefault="00532C18" w:rsidP="00532C18">
      <w:r>
        <w:rPr>
          <w:noProof/>
        </w:rPr>
        <w:drawing>
          <wp:inline distT="0" distB="0" distL="0" distR="0" wp14:anchorId="0AFB4AD0" wp14:editId="6C2E3AE3">
            <wp:extent cx="5760720" cy="1739265"/>
            <wp:effectExtent l="0" t="0" r="0" b="0"/>
            <wp:docPr id="81408401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4010" name="Image 1" descr="Une image contenant texte, capture d’écran, logiciel, Page web&#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739265"/>
                    </a:xfrm>
                    <a:prstGeom prst="rect">
                      <a:avLst/>
                    </a:prstGeom>
                  </pic:spPr>
                </pic:pic>
              </a:graphicData>
            </a:graphic>
          </wp:inline>
        </w:drawing>
      </w:r>
    </w:p>
    <w:p w14:paraId="5D17744C" w14:textId="7B04BDC8" w:rsidR="00626179" w:rsidRDefault="00626179" w:rsidP="00626179">
      <w:pPr>
        <w:pStyle w:val="Titre2"/>
      </w:pPr>
      <w:r>
        <w:t>EF02A : Harmonisation de l'icône "Excel/Calc" sur les écrans des blocs "Formation / Synthèses &gt; Bilan Social" et "Formation / Synthèses &gt; Bilan Externe" (les boutons n'ont pas été déplacés) [Mantis #6577]</w:t>
      </w:r>
    </w:p>
    <w:p w14:paraId="14F546BC" w14:textId="410DA2B6" w:rsidR="00E67A27" w:rsidRDefault="00E67A27" w:rsidP="00E67A27">
      <w:r>
        <w:rPr>
          <w:noProof/>
        </w:rPr>
        <w:drawing>
          <wp:inline distT="0" distB="0" distL="0" distR="0" wp14:anchorId="43280379" wp14:editId="2231D111">
            <wp:extent cx="5760720" cy="1548130"/>
            <wp:effectExtent l="0" t="0" r="0" b="0"/>
            <wp:docPr id="1996908240" name="Image 1" descr="Une image contenant texte, logiciel, Page web,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8240" name="Image 1" descr="Une image contenant texte, logiciel, Page web, capture d’écran&#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548130"/>
                    </a:xfrm>
                    <a:prstGeom prst="rect">
                      <a:avLst/>
                    </a:prstGeom>
                  </pic:spPr>
                </pic:pic>
              </a:graphicData>
            </a:graphic>
          </wp:inline>
        </w:drawing>
      </w:r>
    </w:p>
    <w:p w14:paraId="1C8424BB" w14:textId="77777777" w:rsidR="00762E4F" w:rsidRDefault="00762E4F" w:rsidP="00E67A27"/>
    <w:p w14:paraId="59FDBD2E" w14:textId="47B43797" w:rsidR="00E67A27" w:rsidRDefault="00762E4F" w:rsidP="00E67A27">
      <w:r>
        <w:rPr>
          <w:noProof/>
        </w:rPr>
        <w:drawing>
          <wp:inline distT="0" distB="0" distL="0" distR="0" wp14:anchorId="67C56432" wp14:editId="72B844BC">
            <wp:extent cx="5760720" cy="1736090"/>
            <wp:effectExtent l="0" t="0" r="0" b="0"/>
            <wp:docPr id="125012568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25684" name="Image 1" descr="Une image contenant texte, capture d’écran, logiciel, Page web&#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13E40E29" w14:textId="2EFFE5FB" w:rsidR="007E21C3" w:rsidRDefault="007E21C3">
      <w:pPr>
        <w:spacing w:after="160" w:line="259" w:lineRule="auto"/>
        <w:jc w:val="left"/>
      </w:pPr>
      <w:r>
        <w:br w:type="page"/>
      </w:r>
    </w:p>
    <w:p w14:paraId="67D57D52" w14:textId="4DBD35EF" w:rsidR="00626179" w:rsidRDefault="00626179" w:rsidP="00626179">
      <w:pPr>
        <w:pStyle w:val="Titre2"/>
      </w:pPr>
      <w:r>
        <w:lastRenderedPageBreak/>
        <w:t>EF02B : Le bouton "Word/Writer" des écrans "GRH / Synthèses &gt; Etats Spécifiques &gt; Participations des Centres" et "Formation / Synthèses &gt; Bilan Externe &gt; Etat 3", devenu désuet par l'ajout du bouton "Excel/Calc" dans le filtre, a été supprimé [Mantis #6577]</w:t>
      </w:r>
    </w:p>
    <w:p w14:paraId="52F703B6" w14:textId="249E592E" w:rsidR="00762E4F" w:rsidRPr="00762E4F" w:rsidRDefault="007A6104" w:rsidP="00762E4F">
      <w:r>
        <w:rPr>
          <w:noProof/>
        </w:rPr>
        <w:drawing>
          <wp:inline distT="0" distB="0" distL="0" distR="0" wp14:anchorId="69CFFCEB" wp14:editId="726DA0A1">
            <wp:extent cx="5760720" cy="1674495"/>
            <wp:effectExtent l="0" t="0" r="0" b="0"/>
            <wp:docPr id="41405168"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168" name="Image 1" descr="Une image contenant texte, logiciel, Page web, Icône d’ordinateur&#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674495"/>
                    </a:xfrm>
                    <a:prstGeom prst="rect">
                      <a:avLst/>
                    </a:prstGeom>
                  </pic:spPr>
                </pic:pic>
              </a:graphicData>
            </a:graphic>
          </wp:inline>
        </w:drawing>
      </w:r>
    </w:p>
    <w:p w14:paraId="04359A58" w14:textId="7387EA7E" w:rsidR="00626179" w:rsidRDefault="00626179" w:rsidP="00626179">
      <w:pPr>
        <w:pStyle w:val="Titre2"/>
      </w:pPr>
      <w:r>
        <w:t>EF03 : L'écran "Formation &gt; Stages &gt; Détails &gt; Détails" devrait dorénavant afficher le détail du stage dans le bloc "Détails" lorsque le modèle de stage est inactif [Mantis #10673]</w:t>
      </w:r>
    </w:p>
    <w:p w14:paraId="6FA52EE7" w14:textId="0799E3A5" w:rsidR="00CF1283" w:rsidRDefault="00CF1283" w:rsidP="00CF1283">
      <w:r>
        <w:t>Avant la correction :</w:t>
      </w:r>
    </w:p>
    <w:p w14:paraId="1FEBFAEC" w14:textId="583B0191" w:rsidR="00EF1E3E" w:rsidRDefault="00EF1E3E" w:rsidP="00CF1283">
      <w:r>
        <w:rPr>
          <w:noProof/>
        </w:rPr>
        <w:drawing>
          <wp:inline distT="0" distB="0" distL="0" distR="0" wp14:anchorId="6AB809DD" wp14:editId="185AE771">
            <wp:extent cx="5760720" cy="2453005"/>
            <wp:effectExtent l="0" t="0" r="0" b="0"/>
            <wp:docPr id="1888893737"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93737" name="Image 1" descr="Une image contenant texte, capture d’écran, Police, Page web&#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453005"/>
                    </a:xfrm>
                    <a:prstGeom prst="rect">
                      <a:avLst/>
                    </a:prstGeom>
                  </pic:spPr>
                </pic:pic>
              </a:graphicData>
            </a:graphic>
          </wp:inline>
        </w:drawing>
      </w:r>
    </w:p>
    <w:p w14:paraId="14118A80" w14:textId="77777777" w:rsidR="00EF1E3E" w:rsidRDefault="00EF1E3E" w:rsidP="00CF1283"/>
    <w:p w14:paraId="79FCAFA1" w14:textId="31834597" w:rsidR="00CF1283" w:rsidRDefault="00CF1283" w:rsidP="00CF1283">
      <w:r>
        <w:t>Après la correction :</w:t>
      </w:r>
    </w:p>
    <w:p w14:paraId="7A9766D3" w14:textId="2F365CDF" w:rsidR="00CF1283" w:rsidRDefault="00CF1283" w:rsidP="00CF1283">
      <w:r>
        <w:rPr>
          <w:noProof/>
        </w:rPr>
        <w:drawing>
          <wp:inline distT="0" distB="0" distL="0" distR="0" wp14:anchorId="5395A742" wp14:editId="5B8BAC39">
            <wp:extent cx="5760720" cy="1990725"/>
            <wp:effectExtent l="0" t="0" r="0" b="0"/>
            <wp:docPr id="1714321698"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1698" name="Image 1" descr="Une image contenant texte, logiciel, nombre, Page web&#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020F2099" w14:textId="19624C3A" w:rsidR="007E21C3" w:rsidRDefault="007E21C3">
      <w:pPr>
        <w:spacing w:after="160" w:line="259" w:lineRule="auto"/>
        <w:jc w:val="left"/>
      </w:pPr>
      <w:r>
        <w:br w:type="page"/>
      </w:r>
    </w:p>
    <w:p w14:paraId="694A813B" w14:textId="0690A23D" w:rsidR="00626179" w:rsidRDefault="00626179" w:rsidP="00626179">
      <w:pPr>
        <w:pStyle w:val="Titre2"/>
      </w:pPr>
      <w:r>
        <w:lastRenderedPageBreak/>
        <w:t>EF04 : Les sous-totaux de l'écran "Formation / Synthèses &gt; Bilan Social &gt; Etat 3" devraient dorénavant être alignés avec les autres colonnes [Mantis #6579]</w:t>
      </w:r>
    </w:p>
    <w:p w14:paraId="07FB8473" w14:textId="782E5CB7" w:rsidR="00393260" w:rsidRDefault="00393260" w:rsidP="00393260">
      <w:r>
        <w:t>Avant la correction :</w:t>
      </w:r>
    </w:p>
    <w:p w14:paraId="56BB49E9" w14:textId="193CEB0C" w:rsidR="00605811" w:rsidRDefault="00605811" w:rsidP="00393260">
      <w:r>
        <w:rPr>
          <w:noProof/>
        </w:rPr>
        <w:drawing>
          <wp:inline distT="0" distB="0" distL="0" distR="0" wp14:anchorId="5111EE92" wp14:editId="7F0E1D6C">
            <wp:extent cx="5760720" cy="2172970"/>
            <wp:effectExtent l="0" t="0" r="0" b="0"/>
            <wp:docPr id="174223758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7582" name="Image 1" descr="Une image contenant texte, capture d’écran, logiciel, Page web&#10;&#10;Description générée automatiquemen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2172970"/>
                    </a:xfrm>
                    <a:prstGeom prst="rect">
                      <a:avLst/>
                    </a:prstGeom>
                  </pic:spPr>
                </pic:pic>
              </a:graphicData>
            </a:graphic>
          </wp:inline>
        </w:drawing>
      </w:r>
    </w:p>
    <w:p w14:paraId="2F36F11B" w14:textId="6F187846" w:rsidR="00393260" w:rsidRDefault="00393260" w:rsidP="00393260">
      <w:r>
        <w:t>Après la correction :</w:t>
      </w:r>
    </w:p>
    <w:p w14:paraId="3D8BED54" w14:textId="2BCFCC9E" w:rsidR="00393260" w:rsidRDefault="00393260" w:rsidP="00393260">
      <w:r>
        <w:rPr>
          <w:noProof/>
        </w:rPr>
        <w:drawing>
          <wp:inline distT="0" distB="0" distL="0" distR="0" wp14:anchorId="5DE981AB" wp14:editId="6A8B5A25">
            <wp:extent cx="5760720" cy="2158365"/>
            <wp:effectExtent l="0" t="0" r="0" b="0"/>
            <wp:docPr id="75219155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91554" name="Image 1" descr="Une image contenant texte, capture d’écran, logiciel, Page web&#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58365"/>
                    </a:xfrm>
                    <a:prstGeom prst="rect">
                      <a:avLst/>
                    </a:prstGeom>
                  </pic:spPr>
                </pic:pic>
              </a:graphicData>
            </a:graphic>
          </wp:inline>
        </w:drawing>
      </w:r>
    </w:p>
    <w:p w14:paraId="7EF2DB71" w14:textId="45D984B2" w:rsidR="00584E4D" w:rsidRDefault="00584E4D">
      <w:pPr>
        <w:spacing w:after="160" w:line="259" w:lineRule="auto"/>
        <w:jc w:val="left"/>
      </w:pPr>
      <w:r>
        <w:br w:type="page"/>
      </w:r>
    </w:p>
    <w:p w14:paraId="0FB60960" w14:textId="7287091E" w:rsidR="00B87D72" w:rsidRDefault="00B87D72" w:rsidP="00B87D72">
      <w:pPr>
        <w:pStyle w:val="Titre2"/>
      </w:pPr>
      <w:r>
        <w:lastRenderedPageBreak/>
        <w:t>EF05A : L'écran "Formation &gt; Candidatures &gt; Inscriptions" permettra dorénavant de modifier les périodes d'animations des formateurs et les présences projetées des stagiaires aux utilisateurs habilités lorsque l'écran est en accès "complet" et que la session est au stade "inscriptions closes" ou "convocations envoyées" en plus du stade "inscription en cours" (complètement bloqué auparavant pour les formateurs) si le paramètre "Feuilles de présence - Modèle" est sur la valeur "85" [Mantis #10916]</w:t>
      </w:r>
    </w:p>
    <w:p w14:paraId="450928BE" w14:textId="3865481B" w:rsidR="004D7E7D" w:rsidRPr="004D7E7D" w:rsidRDefault="004D7E7D" w:rsidP="004D7E7D">
      <w:r>
        <w:rPr>
          <w:noProof/>
        </w:rPr>
        <w:drawing>
          <wp:inline distT="0" distB="0" distL="0" distR="0" wp14:anchorId="208C1225" wp14:editId="2E938BAD">
            <wp:extent cx="2476500" cy="824135"/>
            <wp:effectExtent l="0" t="0" r="0" b="0"/>
            <wp:docPr id="79811998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9983" name="Image 1" descr="Une image contenant texte, capture d’écran, Police, ligne&#10;&#10;Description générée automatiquement"/>
                    <pic:cNvPicPr/>
                  </pic:nvPicPr>
                  <pic:blipFill>
                    <a:blip r:embed="rId129"/>
                    <a:stretch>
                      <a:fillRect/>
                    </a:stretch>
                  </pic:blipFill>
                  <pic:spPr>
                    <a:xfrm>
                      <a:off x="0" y="0"/>
                      <a:ext cx="2501644" cy="832502"/>
                    </a:xfrm>
                    <a:prstGeom prst="rect">
                      <a:avLst/>
                    </a:prstGeom>
                  </pic:spPr>
                </pic:pic>
              </a:graphicData>
            </a:graphic>
          </wp:inline>
        </w:drawing>
      </w:r>
    </w:p>
    <w:p w14:paraId="3159ABF9" w14:textId="05466424" w:rsidR="0077533D" w:rsidRPr="0077533D" w:rsidRDefault="00840DF3" w:rsidP="0077533D">
      <w:r>
        <w:rPr>
          <w:noProof/>
        </w:rPr>
        <w:drawing>
          <wp:inline distT="0" distB="0" distL="0" distR="0" wp14:anchorId="787C6DD3" wp14:editId="20453CE7">
            <wp:extent cx="5319700" cy="1968500"/>
            <wp:effectExtent l="0" t="0" r="0" b="0"/>
            <wp:docPr id="43178278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2781" name="Image 1" descr="Une image contenant texte, capture d’écran, logiciel, nombre&#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320777" cy="1968899"/>
                    </a:xfrm>
                    <a:prstGeom prst="rect">
                      <a:avLst/>
                    </a:prstGeom>
                  </pic:spPr>
                </pic:pic>
              </a:graphicData>
            </a:graphic>
          </wp:inline>
        </w:drawing>
      </w:r>
    </w:p>
    <w:p w14:paraId="445B2E15" w14:textId="5197E2BE" w:rsidR="00B87D72" w:rsidRDefault="00B87D72" w:rsidP="00B87D72">
      <w:pPr>
        <w:pStyle w:val="Titre2"/>
      </w:pPr>
      <w:r>
        <w:t>EF05B : L'écran "Formation &gt; Candidatures &gt; Inscriptions" permettra dorénavant de modifier les périodes d'animations des formateurs et les présences projetées des stagiaires aux utilisateurs habilités lorsque l'écran est en accès "complet" et que la session est au stade "inscriptions closes" ou "convocations envoyées" ou "à régulariser" en plus du stade "inscription en cours" (complètement bloqué auparavant pour les formateurs) si le paramètre "GPEC - Fiche de poste - Modèle" est sur la valeur "SDIS59" [Mantis #11173]</w:t>
      </w:r>
    </w:p>
    <w:p w14:paraId="23ACB0A8" w14:textId="27F528DD" w:rsidR="008B7865" w:rsidRPr="008B7865" w:rsidRDefault="008B7865" w:rsidP="008B7865">
      <w:r>
        <w:rPr>
          <w:noProof/>
        </w:rPr>
        <w:drawing>
          <wp:inline distT="0" distB="0" distL="0" distR="0" wp14:anchorId="696B6641" wp14:editId="7DA92EAC">
            <wp:extent cx="2374900" cy="1290593"/>
            <wp:effectExtent l="0" t="0" r="0" b="0"/>
            <wp:docPr id="126954837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8371" name="Image 1" descr="Une image contenant texte, capture d’écran, Police, nombre&#10;&#10;Description générée automatiquement"/>
                    <pic:cNvPicPr/>
                  </pic:nvPicPr>
                  <pic:blipFill>
                    <a:blip r:embed="rId131" cstate="screen">
                      <a:extLst>
                        <a:ext uri="{28A0092B-C50C-407E-A947-70E740481C1C}">
                          <a14:useLocalDpi xmlns:a14="http://schemas.microsoft.com/office/drawing/2010/main"/>
                        </a:ext>
                      </a:extLst>
                    </a:blip>
                    <a:stretch>
                      <a:fillRect/>
                    </a:stretch>
                  </pic:blipFill>
                  <pic:spPr>
                    <a:xfrm>
                      <a:off x="0" y="0"/>
                      <a:ext cx="2381274" cy="1294057"/>
                    </a:xfrm>
                    <a:prstGeom prst="rect">
                      <a:avLst/>
                    </a:prstGeom>
                  </pic:spPr>
                </pic:pic>
              </a:graphicData>
            </a:graphic>
          </wp:inline>
        </w:drawing>
      </w:r>
    </w:p>
    <w:p w14:paraId="7057B83E" w14:textId="34AF4E5B" w:rsidR="00F42D68" w:rsidRPr="00F42D68" w:rsidRDefault="00F42D68" w:rsidP="00F42D68">
      <w:r>
        <w:rPr>
          <w:noProof/>
        </w:rPr>
        <w:drawing>
          <wp:inline distT="0" distB="0" distL="0" distR="0" wp14:anchorId="445DB91F" wp14:editId="65329016">
            <wp:extent cx="5760720" cy="2105660"/>
            <wp:effectExtent l="0" t="0" r="0" b="0"/>
            <wp:docPr id="194976071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60713" name="Image 1" descr="Une image contenant texte, capture d’écran, logiciel, nombre&#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2105660"/>
                    </a:xfrm>
                    <a:prstGeom prst="rect">
                      <a:avLst/>
                    </a:prstGeom>
                  </pic:spPr>
                </pic:pic>
              </a:graphicData>
            </a:graphic>
          </wp:inline>
        </w:drawing>
      </w:r>
    </w:p>
    <w:p w14:paraId="1BA5EE73" w14:textId="4BF81B27" w:rsidR="001D7620" w:rsidRDefault="00343C80" w:rsidP="008B7865">
      <w:pPr>
        <w:pStyle w:val="Titre2"/>
      </w:pPr>
      <w:r>
        <w:lastRenderedPageBreak/>
        <w:t>EF06 : L'écran "Formation / Administration &gt; Lieux de Formation &gt; Prestataires" permettra dorénavant de gérer des "contacts" dans le détail [Mantis #11014]</w:t>
      </w:r>
    </w:p>
    <w:p w14:paraId="29844EE7" w14:textId="1A47C98B" w:rsidR="001D7620" w:rsidRDefault="001D7620" w:rsidP="001D7620">
      <w:r w:rsidRPr="001D7620">
        <w:rPr>
          <w:noProof/>
        </w:rPr>
        <w:drawing>
          <wp:inline distT="0" distB="0" distL="0" distR="0" wp14:anchorId="4F0B9A15" wp14:editId="5D857DA8">
            <wp:extent cx="5760720" cy="2646045"/>
            <wp:effectExtent l="0" t="0" r="0" b="0"/>
            <wp:docPr id="390418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18720" name=""/>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2646045"/>
                    </a:xfrm>
                    <a:prstGeom prst="rect">
                      <a:avLst/>
                    </a:prstGeom>
                  </pic:spPr>
                </pic:pic>
              </a:graphicData>
            </a:graphic>
          </wp:inline>
        </w:drawing>
      </w:r>
    </w:p>
    <w:p w14:paraId="3CEAED60" w14:textId="6DB33238" w:rsidR="00FF5FDD" w:rsidRDefault="00FF5FDD" w:rsidP="00FF5FDD">
      <w:pPr>
        <w:pStyle w:val="Titre2"/>
      </w:pPr>
      <w:r w:rsidRPr="00FF5FDD">
        <w:t>EF07 : L'écran "Formation &gt; Gestion des FMPA &gt; Enregistrement des FMPA réalisées" tiendra dorénavant compte des variables "FMA - Echec non indemnisé", "FMA - Garde non indemnisé" et "FMA - Gardes - Clause WHERE" pour le décompte des indemnités à verser et la barre de progression des indemnités [Mantis #10687]</w:t>
      </w:r>
    </w:p>
    <w:p w14:paraId="49F73F72" w14:textId="3E58571A" w:rsidR="0050339F" w:rsidRDefault="0050339F" w:rsidP="0050339F">
      <w:r>
        <w:t>Ecran indemnisation : 4 sur 6 stagiaires pouvant être indemnisés</w:t>
      </w:r>
      <w:r w:rsidR="007125B2">
        <w:t xml:space="preserve"> car un agent en échec et un agent sur garde, et les variables </w:t>
      </w:r>
      <w:r w:rsidR="007125B2" w:rsidRPr="007125B2">
        <w:t>"FMA - Echec non indemnisé"</w:t>
      </w:r>
      <w:r w:rsidR="007125B2">
        <w:t xml:space="preserve"> et </w:t>
      </w:r>
      <w:r w:rsidR="007125B2" w:rsidRPr="007125B2">
        <w:t>"FMA - Garde non indemnisé"</w:t>
      </w:r>
      <w:r w:rsidR="007125B2">
        <w:t xml:space="preserve"> sont à « OUI</w:t>
      </w:r>
      <w:r w:rsidR="0047740E">
        <w:t> »</w:t>
      </w:r>
      <w:r w:rsidR="007125B2">
        <w:t xml:space="preserve">. </w:t>
      </w:r>
    </w:p>
    <w:p w14:paraId="4167F195" w14:textId="4599FD99" w:rsidR="007125B2" w:rsidRDefault="007125B2" w:rsidP="0050339F">
      <w:r>
        <w:rPr>
          <w:noProof/>
        </w:rPr>
        <w:drawing>
          <wp:inline distT="0" distB="0" distL="0" distR="0" wp14:anchorId="3FA2C314" wp14:editId="09DF7B2F">
            <wp:extent cx="5760720" cy="1816100"/>
            <wp:effectExtent l="0" t="0" r="0" b="0"/>
            <wp:docPr id="197607879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78796" name="Image 1" descr="Une image contenant texte, capture d’écran, nombre, Police&#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1816100"/>
                    </a:xfrm>
                    <a:prstGeom prst="rect">
                      <a:avLst/>
                    </a:prstGeom>
                  </pic:spPr>
                </pic:pic>
              </a:graphicData>
            </a:graphic>
          </wp:inline>
        </w:drawing>
      </w:r>
    </w:p>
    <w:p w14:paraId="23D3E178" w14:textId="50B91852" w:rsidR="007125B2" w:rsidRDefault="00E06FB5" w:rsidP="0050339F">
      <w:r>
        <w:t>Dans l’écran « Enregistrement des FMPA réalisées » :</w:t>
      </w:r>
    </w:p>
    <w:p w14:paraId="210B4410" w14:textId="5329B544" w:rsidR="00E06FB5" w:rsidRDefault="00E06FB5" w:rsidP="0050339F">
      <w:r>
        <w:rPr>
          <w:noProof/>
        </w:rPr>
        <w:drawing>
          <wp:inline distT="0" distB="0" distL="0" distR="0" wp14:anchorId="021BC122" wp14:editId="686871B7">
            <wp:extent cx="5760720" cy="1219835"/>
            <wp:effectExtent l="0" t="0" r="0" b="0"/>
            <wp:docPr id="1761963052"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3052" name="Image 1" descr="Une image contenant texte, logiciel, capture d’écran, Police&#10;&#10;Description générée automatiquement"/>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0FF0BF6B" w14:textId="21EC24F8" w:rsidR="00EF475F" w:rsidRDefault="00EF475F">
      <w:pPr>
        <w:spacing w:after="160" w:line="259" w:lineRule="auto"/>
        <w:jc w:val="left"/>
      </w:pPr>
      <w:r>
        <w:br w:type="page"/>
      </w:r>
    </w:p>
    <w:p w14:paraId="57528E02" w14:textId="7BF4EB86" w:rsidR="00020294" w:rsidRDefault="00020294" w:rsidP="00020294">
      <w:pPr>
        <w:pStyle w:val="Titre2"/>
      </w:pPr>
      <w:r>
        <w:lastRenderedPageBreak/>
        <w:t>EF08 : L'écran "Formation &gt; Coûts des Sessions &gt; Bilan Financier" affichera dorénavant une nouvelle ligne "coût moyen" lorsque le filtre "type de coûts" est sur la valeur "imputations" [Mantis #10644]</w:t>
      </w:r>
    </w:p>
    <w:p w14:paraId="182E2CC4" w14:textId="1F2F06C1" w:rsidR="001B623F" w:rsidRPr="001B623F" w:rsidRDefault="001B623F" w:rsidP="001B623F">
      <w:r>
        <w:rPr>
          <w:noProof/>
        </w:rPr>
        <w:drawing>
          <wp:inline distT="0" distB="0" distL="0" distR="0" wp14:anchorId="6A22E171" wp14:editId="7C551DE2">
            <wp:extent cx="5760720" cy="2011045"/>
            <wp:effectExtent l="0" t="0" r="0" b="0"/>
            <wp:docPr id="1298521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21265" name=""/>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2011045"/>
                    </a:xfrm>
                    <a:prstGeom prst="rect">
                      <a:avLst/>
                    </a:prstGeom>
                  </pic:spPr>
                </pic:pic>
              </a:graphicData>
            </a:graphic>
          </wp:inline>
        </w:drawing>
      </w:r>
    </w:p>
    <w:p w14:paraId="6072D781" w14:textId="581F5C44" w:rsidR="00020294" w:rsidRDefault="00020294" w:rsidP="00020294">
      <w:pPr>
        <w:pStyle w:val="Titre2"/>
      </w:pPr>
      <w:r>
        <w:t>EF09 : L'écran "Formation &gt; Planification &gt; Sessions" affichera dorénavant les liens d'inscription au libre-service pour les sessions ouvertes aux inscriptions si l'utilisateur - les contrôles des prérequis ne sont pas fait à ce stade mais lors de l'affichage dans l'écran d'inscription [Mantis #11106]</w:t>
      </w:r>
    </w:p>
    <w:p w14:paraId="0DF679D7" w14:textId="64BDA72A" w:rsidR="008C2DFD" w:rsidRDefault="008C2DFD" w:rsidP="008C2DFD">
      <w:r>
        <w:rPr>
          <w:noProof/>
        </w:rPr>
        <w:drawing>
          <wp:inline distT="0" distB="0" distL="0" distR="0" wp14:anchorId="5AC2E4B3" wp14:editId="4014E2FF">
            <wp:extent cx="5760720" cy="2051050"/>
            <wp:effectExtent l="0" t="0" r="0" b="0"/>
            <wp:docPr id="173311619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6192" name="Image 1" descr="Une image contenant texte, logiciel, Icône d’ordinateur, Page web&#10;&#10;Description générée automatiquemen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2051050"/>
                    </a:xfrm>
                    <a:prstGeom prst="rect">
                      <a:avLst/>
                    </a:prstGeom>
                  </pic:spPr>
                </pic:pic>
              </a:graphicData>
            </a:graphic>
          </wp:inline>
        </w:drawing>
      </w:r>
    </w:p>
    <w:p w14:paraId="36E900A2" w14:textId="77777777" w:rsidR="002007BB" w:rsidRDefault="002007BB" w:rsidP="008C2DFD"/>
    <w:p w14:paraId="1DC2078D" w14:textId="25DEF351" w:rsidR="002007BB" w:rsidRDefault="00EF739F" w:rsidP="008C2DFD">
      <w:r>
        <w:t>Libre-service stagiaire</w:t>
      </w:r>
    </w:p>
    <w:p w14:paraId="1437C33D" w14:textId="21D48165" w:rsidR="00221160" w:rsidRDefault="00221160" w:rsidP="008C2DFD">
      <w:r>
        <w:rPr>
          <w:noProof/>
        </w:rPr>
        <w:drawing>
          <wp:inline distT="0" distB="0" distL="0" distR="0" wp14:anchorId="7074BDF4" wp14:editId="4A15C434">
            <wp:extent cx="5760720" cy="2258060"/>
            <wp:effectExtent l="0" t="0" r="0" b="0"/>
            <wp:docPr id="22518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843" name="Image 1" descr="Une image contenant texte, capture d’écran, logiciel, Page web&#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1831104C" w14:textId="2D4AF21A" w:rsidR="0076722E" w:rsidRDefault="0076722E">
      <w:pPr>
        <w:spacing w:after="160" w:line="259" w:lineRule="auto"/>
        <w:jc w:val="left"/>
      </w:pPr>
      <w:r>
        <w:br w:type="page"/>
      </w:r>
    </w:p>
    <w:p w14:paraId="4A9A1CF8" w14:textId="30360702" w:rsidR="00EF739F" w:rsidRDefault="00EF739F" w:rsidP="008C2DFD">
      <w:r>
        <w:lastRenderedPageBreak/>
        <w:t>Libre-service formateur</w:t>
      </w:r>
    </w:p>
    <w:p w14:paraId="214B6C24" w14:textId="21627D1B" w:rsidR="000948E3" w:rsidRDefault="000948E3" w:rsidP="008C2DFD">
      <w:r>
        <w:rPr>
          <w:noProof/>
        </w:rPr>
        <w:drawing>
          <wp:inline distT="0" distB="0" distL="0" distR="0" wp14:anchorId="5A66473A" wp14:editId="22E519A6">
            <wp:extent cx="5760720" cy="2244725"/>
            <wp:effectExtent l="0" t="0" r="0" b="0"/>
            <wp:docPr id="12403710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100" name="Image 1" descr="Une image contenant texte, capture d’écran, logiciel, Page web&#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2244725"/>
                    </a:xfrm>
                    <a:prstGeom prst="rect">
                      <a:avLst/>
                    </a:prstGeom>
                  </pic:spPr>
                </pic:pic>
              </a:graphicData>
            </a:graphic>
          </wp:inline>
        </w:drawing>
      </w:r>
    </w:p>
    <w:p w14:paraId="6846B903" w14:textId="5BA10BFC" w:rsidR="00DC2C09" w:rsidRDefault="00DC2C09" w:rsidP="00DC2C09">
      <w:pPr>
        <w:pStyle w:val="Titre2"/>
      </w:pPr>
      <w:r w:rsidRPr="00DC2C09">
        <w:t>EF10A : Ajout d'une variable "Libre-service - dates bloquantes" permettant d'empêcher l'inscription d'un agent par le libre-service à deux sessions concurrentes en dates [Mantis #10793]</w:t>
      </w:r>
    </w:p>
    <w:p w14:paraId="51CDB565" w14:textId="3AB6778D" w:rsidR="00DA4810" w:rsidRPr="00DA4810" w:rsidRDefault="00DA4810" w:rsidP="00DA4810">
      <w:r>
        <w:rPr>
          <w:noProof/>
        </w:rPr>
        <w:drawing>
          <wp:inline distT="0" distB="0" distL="0" distR="0" wp14:anchorId="0515220F" wp14:editId="4DE9F191">
            <wp:extent cx="5760720" cy="1753235"/>
            <wp:effectExtent l="0" t="0" r="0" b="0"/>
            <wp:docPr id="6895783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839" name="Image 1" descr="Une image contenant texte, capture d’écran, Police,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1753235"/>
                    </a:xfrm>
                    <a:prstGeom prst="rect">
                      <a:avLst/>
                    </a:prstGeom>
                  </pic:spPr>
                </pic:pic>
              </a:graphicData>
            </a:graphic>
          </wp:inline>
        </w:drawing>
      </w:r>
    </w:p>
    <w:p w14:paraId="35F6F576" w14:textId="066DDF77" w:rsidR="00BF0514" w:rsidRDefault="00BF0514" w:rsidP="00BF0514">
      <w:pPr>
        <w:pStyle w:val="Titre2"/>
      </w:pPr>
      <w:r w:rsidRPr="00BF0514">
        <w:t>EF10B : Le contrôle de concurrence des dates de sessions devrait dorénavant tenir compte des créneaux horaires des sessions lorsqu'ils sont définis [Mantis #10793]</w:t>
      </w:r>
    </w:p>
    <w:p w14:paraId="6B5E79CD" w14:textId="27FC4C60" w:rsidR="0097696A" w:rsidRDefault="0097696A" w:rsidP="0097696A">
      <w:r>
        <w:rPr>
          <w:noProof/>
        </w:rPr>
        <w:drawing>
          <wp:inline distT="0" distB="0" distL="0" distR="0" wp14:anchorId="150AD199" wp14:editId="40350ABE">
            <wp:extent cx="5760720" cy="2011680"/>
            <wp:effectExtent l="0" t="0" r="0" b="0"/>
            <wp:docPr id="142590404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04040" name="Image 1" descr="Une image contenant texte, logiciel, Icône d’ordinateur, Page web&#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0449EC10" w14:textId="77777777" w:rsidR="00771042" w:rsidRDefault="00771042" w:rsidP="0097696A"/>
    <w:p w14:paraId="5295E59F" w14:textId="306D5E75" w:rsidR="00771042" w:rsidRDefault="00771042" w:rsidP="0097696A">
      <w:r>
        <w:t>Variable :</w:t>
      </w:r>
    </w:p>
    <w:p w14:paraId="48BDCAE6" w14:textId="21FFBCA2" w:rsidR="00771042" w:rsidRDefault="00771042" w:rsidP="0097696A">
      <w:r>
        <w:rPr>
          <w:noProof/>
        </w:rPr>
        <w:drawing>
          <wp:inline distT="0" distB="0" distL="0" distR="0" wp14:anchorId="6AF44ABF" wp14:editId="1C63A2CD">
            <wp:extent cx="4851400" cy="897873"/>
            <wp:effectExtent l="0" t="0" r="0" b="0"/>
            <wp:docPr id="2109131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31659" name=""/>
                    <pic:cNvPicPr/>
                  </pic:nvPicPr>
                  <pic:blipFill>
                    <a:blip r:embed="rId142"/>
                    <a:stretch>
                      <a:fillRect/>
                    </a:stretch>
                  </pic:blipFill>
                  <pic:spPr>
                    <a:xfrm>
                      <a:off x="0" y="0"/>
                      <a:ext cx="4883523" cy="903818"/>
                    </a:xfrm>
                    <a:prstGeom prst="rect">
                      <a:avLst/>
                    </a:prstGeom>
                  </pic:spPr>
                </pic:pic>
              </a:graphicData>
            </a:graphic>
          </wp:inline>
        </w:drawing>
      </w:r>
    </w:p>
    <w:p w14:paraId="1E57552F"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F6928DA" w14:textId="0ACABA3C" w:rsidR="00B3572C" w:rsidRDefault="00B3572C" w:rsidP="00B3572C">
      <w:pPr>
        <w:pStyle w:val="Titre2"/>
      </w:pPr>
      <w:r>
        <w:lastRenderedPageBreak/>
        <w:t>EF11 : Modifications esthétiques et de traduction apportées aux modèles de feuille associées à la valeur "973" de la variable "Feuille de présence - Modèle" [Mantis 0009770]</w:t>
      </w:r>
    </w:p>
    <w:p w14:paraId="511B47C3" w14:textId="40FD57A0" w:rsidR="004C7E6E" w:rsidRPr="004C7E6E" w:rsidRDefault="004C7E6E" w:rsidP="004C7E6E">
      <w:r>
        <w:rPr>
          <w:noProof/>
        </w:rPr>
        <w:drawing>
          <wp:inline distT="0" distB="0" distL="0" distR="0" wp14:anchorId="521759AF" wp14:editId="6C3173D1">
            <wp:extent cx="5760720" cy="3485515"/>
            <wp:effectExtent l="0" t="0" r="0" b="0"/>
            <wp:docPr id="162721950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19504" name="Image 1" descr="Une image contenant texte, capture d’écran, nombre, Police&#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3485515"/>
                    </a:xfrm>
                    <a:prstGeom prst="rect">
                      <a:avLst/>
                    </a:prstGeom>
                  </pic:spPr>
                </pic:pic>
              </a:graphicData>
            </a:graphic>
          </wp:inline>
        </w:drawing>
      </w:r>
    </w:p>
    <w:p w14:paraId="7749874A" w14:textId="42685E38" w:rsidR="00B3572C" w:rsidRDefault="00B3572C" w:rsidP="00B3572C">
      <w:pPr>
        <w:pStyle w:val="Titre2"/>
      </w:pPr>
      <w:r>
        <w:t xml:space="preserve">EF12 : La feuille d'émargement stagiaires associées à la valeur "62" de la variable "Feuille de présence - Modèle" affichera </w:t>
      </w:r>
      <w:r w:rsidR="008E1382">
        <w:t>dorénavant</w:t>
      </w:r>
      <w:r>
        <w:t xml:space="preserve"> les positions sélections par les stagiaires. Si celles-ci ne sont pas renseignées, les feuilles d'émargement stagiaires et formateurs afficheront les positions par défaut associées au statut de l'agent [Mantis 0010843]</w:t>
      </w:r>
    </w:p>
    <w:p w14:paraId="4D80154A" w14:textId="4D2C413F" w:rsidR="00611FA6" w:rsidRPr="00611FA6" w:rsidRDefault="00611FA6" w:rsidP="00611FA6">
      <w:r>
        <w:rPr>
          <w:noProof/>
        </w:rPr>
        <w:drawing>
          <wp:inline distT="0" distB="0" distL="0" distR="0" wp14:anchorId="35CFE075" wp14:editId="10F6EEBD">
            <wp:extent cx="5760720" cy="2195195"/>
            <wp:effectExtent l="0" t="0" r="0" b="0"/>
            <wp:docPr id="121167776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7766" name="Image 1" descr="Une image contenant texte, capture d’écran, Police, nombre&#10;&#10;Description générée automatiquemen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2195195"/>
                    </a:xfrm>
                    <a:prstGeom prst="rect">
                      <a:avLst/>
                    </a:prstGeom>
                  </pic:spPr>
                </pic:pic>
              </a:graphicData>
            </a:graphic>
          </wp:inline>
        </w:drawing>
      </w:r>
    </w:p>
    <w:p w14:paraId="491E16E0" w14:textId="0EBF81FD" w:rsidR="00F65EDC" w:rsidRDefault="00F65EDC" w:rsidP="00F65EDC">
      <w:pPr>
        <w:pStyle w:val="Titre2"/>
      </w:pPr>
      <w:r>
        <w:t xml:space="preserve">EF13 : Revue de certaines règles de synchronisation des données FOAD avec APIS [Pas de Mantis] </w:t>
      </w:r>
    </w:p>
    <w:p w14:paraId="1754049A" w14:textId="5C4D6AC1" w:rsidR="00D31156" w:rsidRPr="00D31156" w:rsidRDefault="00D31156" w:rsidP="00D31156">
      <w:r>
        <w:t xml:space="preserve">Point technique – aucune illustration. </w:t>
      </w:r>
    </w:p>
    <w:p w14:paraId="17F9E8B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A81840" w14:textId="176BA732" w:rsidR="00A91206" w:rsidRDefault="00A91206" w:rsidP="00A91206">
      <w:pPr>
        <w:pStyle w:val="Titre2"/>
      </w:pPr>
      <w:r w:rsidRPr="00A91206">
        <w:lastRenderedPageBreak/>
        <w:t>EF14 : L'écran "GRH / Administration &gt; Grades &gt; Grades" permettra dorénavant de lier les codes Net CNFPT les stagiaires et titulaires qui seront envoyés à l'interface lors de l'inscription d'un agent [Mantis #11269]</w:t>
      </w:r>
    </w:p>
    <w:p w14:paraId="0A386726" w14:textId="7277A0D9" w:rsidR="00723F75" w:rsidRPr="00723F75" w:rsidRDefault="00723F75" w:rsidP="00723F75">
      <w:r>
        <w:rPr>
          <w:noProof/>
        </w:rPr>
        <w:drawing>
          <wp:inline distT="0" distB="0" distL="0" distR="0" wp14:anchorId="72628BA2" wp14:editId="4300CE4B">
            <wp:extent cx="5760720" cy="2284095"/>
            <wp:effectExtent l="0" t="0" r="0" b="0"/>
            <wp:docPr id="49856883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68835" name="Image 1" descr="Une image contenant texte, logiciel, Icône d’ordinateur, Page web&#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284095"/>
                    </a:xfrm>
                    <a:prstGeom prst="rect">
                      <a:avLst/>
                    </a:prstGeom>
                  </pic:spPr>
                </pic:pic>
              </a:graphicData>
            </a:graphic>
          </wp:inline>
        </w:drawing>
      </w:r>
    </w:p>
    <w:p w14:paraId="38CEA0AD" w14:textId="6FBBF40A" w:rsidR="00C50637" w:rsidRDefault="00C50637" w:rsidP="00C50637">
      <w:pPr>
        <w:pStyle w:val="Titre2"/>
      </w:pPr>
      <w:r w:rsidRPr="00C50637">
        <w:t>EF15 : L'écran "Stages &gt; Détails des stages &gt; Détails" ne proposera plus de recopier l'intitulé du stage sur les sessions - cette modification devra être demandée par script étant donné la recrudescence d'erreurs - et les cases ne seront plus cochées par défaut [Mantis #11373]</w:t>
      </w:r>
    </w:p>
    <w:p w14:paraId="514D5B5B" w14:textId="3E350AEB" w:rsidR="0091110E" w:rsidRDefault="0091110E" w:rsidP="0091110E">
      <w:r>
        <w:rPr>
          <w:noProof/>
        </w:rPr>
        <w:drawing>
          <wp:inline distT="0" distB="0" distL="0" distR="0" wp14:anchorId="13F0A92C" wp14:editId="46DA627A">
            <wp:extent cx="5760720" cy="2049780"/>
            <wp:effectExtent l="0" t="0" r="0" b="0"/>
            <wp:docPr id="286580651"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0651" name="Image 1" descr="Une image contenant texte, nombre, logiciel, Polic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2049780"/>
                    </a:xfrm>
                    <a:prstGeom prst="rect">
                      <a:avLst/>
                    </a:prstGeom>
                  </pic:spPr>
                </pic:pic>
              </a:graphicData>
            </a:graphic>
          </wp:inline>
        </w:drawing>
      </w:r>
    </w:p>
    <w:p w14:paraId="1A0CD8AA" w14:textId="79E0A442" w:rsidR="00E61D1B" w:rsidRDefault="00E61D1B">
      <w:pPr>
        <w:spacing w:after="160" w:line="259" w:lineRule="auto"/>
        <w:jc w:val="left"/>
      </w:pPr>
      <w:r>
        <w:br w:type="page"/>
      </w:r>
    </w:p>
    <w:p w14:paraId="0B422826" w14:textId="7CE7389B" w:rsidR="00343C80" w:rsidRDefault="00343C80" w:rsidP="00343C80">
      <w:pPr>
        <w:pStyle w:val="Titre2"/>
      </w:pPr>
      <w:r>
        <w:lastRenderedPageBreak/>
        <w:t>CF01 : Correction d'une anomalie potentielle d'affichage des plannings des sessions lorsque les créneaux sont étendus sur plus d'une année (collisions des numéros de semaines) [Mantis #9459]</w:t>
      </w:r>
    </w:p>
    <w:p w14:paraId="46629903" w14:textId="218213DE" w:rsidR="0065600B" w:rsidRDefault="0065600B" w:rsidP="0065600B">
      <w:r>
        <w:t>Avant la correction :</w:t>
      </w:r>
    </w:p>
    <w:p w14:paraId="3A00D1D4" w14:textId="5303D94E" w:rsidR="00170E99" w:rsidRDefault="00170E99" w:rsidP="0065600B">
      <w:r>
        <w:rPr>
          <w:noProof/>
        </w:rPr>
        <w:drawing>
          <wp:inline distT="0" distB="0" distL="0" distR="0" wp14:anchorId="55B45D73" wp14:editId="2535FA73">
            <wp:extent cx="5124450" cy="1456221"/>
            <wp:effectExtent l="0" t="0" r="0" b="0"/>
            <wp:docPr id="180322914"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914" name="Image 1" descr="Une image contenant texte, logiciel, capture d’écran, Page web&#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157772" cy="1465690"/>
                    </a:xfrm>
                    <a:prstGeom prst="rect">
                      <a:avLst/>
                    </a:prstGeom>
                  </pic:spPr>
                </pic:pic>
              </a:graphicData>
            </a:graphic>
          </wp:inline>
        </w:drawing>
      </w:r>
    </w:p>
    <w:p w14:paraId="566B4A5E" w14:textId="6063B143" w:rsidR="0065600B" w:rsidRDefault="0065600B" w:rsidP="0065600B">
      <w:r>
        <w:t>Après la correction :</w:t>
      </w:r>
    </w:p>
    <w:p w14:paraId="1C454D12" w14:textId="77777777" w:rsidR="00046788" w:rsidRDefault="00810F0E" w:rsidP="00046788">
      <w:r>
        <w:rPr>
          <w:noProof/>
        </w:rPr>
        <w:drawing>
          <wp:inline distT="0" distB="0" distL="0" distR="0" wp14:anchorId="14311E19" wp14:editId="795703DD">
            <wp:extent cx="5137150" cy="1686901"/>
            <wp:effectExtent l="0" t="0" r="0" b="0"/>
            <wp:docPr id="2055793220"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93220" name="Image 1" descr="Une image contenant texte, logiciel, nombre, Police&#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182553" cy="1701810"/>
                    </a:xfrm>
                    <a:prstGeom prst="rect">
                      <a:avLst/>
                    </a:prstGeom>
                  </pic:spPr>
                </pic:pic>
              </a:graphicData>
            </a:graphic>
          </wp:inline>
        </w:drawing>
      </w:r>
    </w:p>
    <w:p w14:paraId="48DE63C4" w14:textId="12A859CD" w:rsidR="00DE3DCF" w:rsidRDefault="00DE3DCF" w:rsidP="00DE3DCF">
      <w:pPr>
        <w:pStyle w:val="Titre2"/>
      </w:pPr>
      <w:r>
        <w:t>CF02 : Correction d'une anomalie potentielle lors de l'affichage de l'écran "Formation &gt; Gestion des FMPA &gt; Détails des FMPA réalisées &gt; Indemnités" avec la variable "FMA - Séance mono-séquence" à "OUI" [Mantis #10687]</w:t>
      </w:r>
    </w:p>
    <w:p w14:paraId="654D9A39" w14:textId="30787778" w:rsidR="00874BAC" w:rsidRDefault="00874BAC" w:rsidP="00874BAC">
      <w:r>
        <w:t xml:space="preserve">Avant la correction (aucun </w:t>
      </w:r>
      <w:r w:rsidR="00171B1F">
        <w:t>agent affiché dans l’écran des indemnisations » :</w:t>
      </w:r>
    </w:p>
    <w:p w14:paraId="4BA7FA50" w14:textId="389C97EA" w:rsidR="00171B1F" w:rsidRDefault="00044390" w:rsidP="00874BAC">
      <w:r>
        <w:rPr>
          <w:noProof/>
        </w:rPr>
        <w:drawing>
          <wp:inline distT="0" distB="0" distL="0" distR="0" wp14:anchorId="6A7CBC67" wp14:editId="43A8E078">
            <wp:extent cx="5232400" cy="1576295"/>
            <wp:effectExtent l="0" t="0" r="0" b="0"/>
            <wp:docPr id="912044753"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4753" name="Image 1" descr="Une image contenant texte, logiciel, Page web, Icône d’ordinateur&#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237403" cy="1577802"/>
                    </a:xfrm>
                    <a:prstGeom prst="rect">
                      <a:avLst/>
                    </a:prstGeom>
                  </pic:spPr>
                </pic:pic>
              </a:graphicData>
            </a:graphic>
          </wp:inline>
        </w:drawing>
      </w:r>
    </w:p>
    <w:p w14:paraId="253B6A60" w14:textId="77777777" w:rsidR="00044390" w:rsidRDefault="00044390" w:rsidP="00874BAC"/>
    <w:p w14:paraId="28FADC69" w14:textId="11AB5D1F" w:rsidR="00044390" w:rsidRDefault="00044390" w:rsidP="00874BAC">
      <w:r>
        <w:t>Après la correction</w:t>
      </w:r>
      <w:r w:rsidR="007164CF">
        <w:t xml:space="preserve"> : </w:t>
      </w:r>
    </w:p>
    <w:p w14:paraId="7C4DDD63" w14:textId="0592D2D2" w:rsidR="00A532B0" w:rsidRPr="00874BAC" w:rsidRDefault="007F0020" w:rsidP="00874BAC">
      <w:r>
        <w:rPr>
          <w:noProof/>
        </w:rPr>
        <w:drawing>
          <wp:inline distT="0" distB="0" distL="0" distR="0" wp14:anchorId="6CAE6B6C" wp14:editId="2FD55683">
            <wp:extent cx="5238750" cy="1611124"/>
            <wp:effectExtent l="0" t="0" r="0" b="0"/>
            <wp:docPr id="206389829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98298" name="Image 1" descr="Une image contenant texte, capture d’écran, logiciel, nombre&#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250005" cy="1614585"/>
                    </a:xfrm>
                    <a:prstGeom prst="rect">
                      <a:avLst/>
                    </a:prstGeom>
                  </pic:spPr>
                </pic:pic>
              </a:graphicData>
            </a:graphic>
          </wp:inline>
        </w:drawing>
      </w:r>
    </w:p>
    <w:p w14:paraId="4D8C760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C169F1" w14:textId="69611C6D" w:rsidR="00DE3DCF" w:rsidRDefault="00DE3DCF" w:rsidP="00DE3DCF">
      <w:pPr>
        <w:pStyle w:val="Titre2"/>
      </w:pPr>
      <w:r>
        <w:lastRenderedPageBreak/>
        <w:t>CF03 : La durée hors créneau proposée lors de la saisie des périodes d'animations avec la variable "Libre-service - Périodes d'animations - sélection précochée" à "OUI" devrait dorénavant être à la durée maximale de la journée et à "NON" avec la durée minimale, et non l'inverse [Mantis #10687]</w:t>
      </w:r>
    </w:p>
    <w:p w14:paraId="4A012B7F" w14:textId="71B3F446" w:rsidR="00EB7C77" w:rsidRDefault="00CA5087" w:rsidP="00EB7C77">
      <w:r>
        <w:rPr>
          <w:noProof/>
        </w:rPr>
        <w:drawing>
          <wp:inline distT="0" distB="0" distL="0" distR="0" wp14:anchorId="1FAF07A2" wp14:editId="5EB171C8">
            <wp:extent cx="5760720" cy="548005"/>
            <wp:effectExtent l="0" t="0" r="0" b="0"/>
            <wp:docPr id="1479171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71141" name=""/>
                    <pic:cNvPicPr/>
                  </pic:nvPicPr>
                  <pic:blipFill>
                    <a:blip r:embed="rId151"/>
                    <a:stretch>
                      <a:fillRect/>
                    </a:stretch>
                  </pic:blipFill>
                  <pic:spPr>
                    <a:xfrm>
                      <a:off x="0" y="0"/>
                      <a:ext cx="5760720" cy="548005"/>
                    </a:xfrm>
                    <a:prstGeom prst="rect">
                      <a:avLst/>
                    </a:prstGeom>
                  </pic:spPr>
                </pic:pic>
              </a:graphicData>
            </a:graphic>
          </wp:inline>
        </w:drawing>
      </w:r>
    </w:p>
    <w:p w14:paraId="6AA92D62" w14:textId="77777777" w:rsidR="00EC29E4" w:rsidRDefault="00EC29E4" w:rsidP="00EB7C77"/>
    <w:p w14:paraId="1FB8A185" w14:textId="66D93D88" w:rsidR="00EC29E4" w:rsidRDefault="00682598" w:rsidP="00EB7C77">
      <w:r>
        <w:t>« </w:t>
      </w:r>
      <w:r w:rsidR="00EC29E4">
        <w:t>Minimum prépa</w:t>
      </w:r>
      <w:r>
        <w:t> »</w:t>
      </w:r>
      <w:r w:rsidR="00EC29E4">
        <w:t xml:space="preserve"> configuré sur </w:t>
      </w:r>
      <w:r>
        <w:t>« </w:t>
      </w:r>
      <w:r w:rsidR="00EC29E4">
        <w:t>00:00</w:t>
      </w:r>
      <w:r>
        <w:t> »</w:t>
      </w:r>
      <w:r w:rsidR="00EC29E4">
        <w:t> :</w:t>
      </w:r>
    </w:p>
    <w:p w14:paraId="600CD934" w14:textId="32455AF8" w:rsidR="00EC29E4" w:rsidRDefault="008650A6" w:rsidP="00EB7C77">
      <w:r>
        <w:rPr>
          <w:noProof/>
        </w:rPr>
        <w:drawing>
          <wp:inline distT="0" distB="0" distL="0" distR="0" wp14:anchorId="29BFA261" wp14:editId="6D04DB0C">
            <wp:extent cx="5760720" cy="868045"/>
            <wp:effectExtent l="0" t="0" r="0" b="0"/>
            <wp:docPr id="1929370006"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0006" name="Image 1" descr="Une image contenant texte, Police, ligne, nombre&#10;&#10;Description générée automatiquement"/>
                    <pic:cNvPicPr/>
                  </pic:nvPicPr>
                  <pic:blipFill>
                    <a:blip r:embed="rId152"/>
                    <a:stretch>
                      <a:fillRect/>
                    </a:stretch>
                  </pic:blipFill>
                  <pic:spPr>
                    <a:xfrm>
                      <a:off x="0" y="0"/>
                      <a:ext cx="5760720" cy="868045"/>
                    </a:xfrm>
                    <a:prstGeom prst="rect">
                      <a:avLst/>
                    </a:prstGeom>
                  </pic:spPr>
                </pic:pic>
              </a:graphicData>
            </a:graphic>
          </wp:inline>
        </w:drawing>
      </w:r>
    </w:p>
    <w:p w14:paraId="199B6A02" w14:textId="77777777" w:rsidR="00631879" w:rsidRDefault="00631879" w:rsidP="00EB7C77"/>
    <w:p w14:paraId="54029B4B" w14:textId="0A34C407" w:rsidR="001946F4" w:rsidRDefault="00631879" w:rsidP="00EB7C77">
      <w:r>
        <w:t xml:space="preserve">Avec la variable </w:t>
      </w:r>
      <w:r w:rsidR="001946F4">
        <w:t>« Libre-service – Périodes d’animations – sélection précochée » à « OUI » :</w:t>
      </w:r>
    </w:p>
    <w:p w14:paraId="2FE75BE2" w14:textId="3EC60324" w:rsidR="001946F4" w:rsidRDefault="001946F4" w:rsidP="00EB7C77">
      <w:r>
        <w:rPr>
          <w:noProof/>
        </w:rPr>
        <w:drawing>
          <wp:inline distT="0" distB="0" distL="0" distR="0" wp14:anchorId="4D734761" wp14:editId="5F493DBA">
            <wp:extent cx="5760720" cy="1986915"/>
            <wp:effectExtent l="0" t="0" r="0" b="0"/>
            <wp:docPr id="1885493253"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93253" name="Image 1" descr="Une image contenant texte, nombre, Police, logiciel&#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1986915"/>
                    </a:xfrm>
                    <a:prstGeom prst="rect">
                      <a:avLst/>
                    </a:prstGeom>
                  </pic:spPr>
                </pic:pic>
              </a:graphicData>
            </a:graphic>
          </wp:inline>
        </w:drawing>
      </w:r>
    </w:p>
    <w:p w14:paraId="405FA09A" w14:textId="77777777" w:rsidR="001946F4" w:rsidRDefault="001946F4" w:rsidP="001946F4"/>
    <w:p w14:paraId="364119E3" w14:textId="7A8AF82C" w:rsidR="001946F4" w:rsidRDefault="001946F4" w:rsidP="001946F4">
      <w:r>
        <w:t>Avec la variable « Libre-service – Périodes d’animations – sélection précochée » à « OUI » :</w:t>
      </w:r>
    </w:p>
    <w:p w14:paraId="31F3BB8C" w14:textId="59D3ABBC" w:rsidR="008650A6" w:rsidRDefault="0036752C" w:rsidP="00EB7C77">
      <w:r>
        <w:rPr>
          <w:noProof/>
        </w:rPr>
        <w:drawing>
          <wp:inline distT="0" distB="0" distL="0" distR="0" wp14:anchorId="2870243D" wp14:editId="12A1ABD1">
            <wp:extent cx="5760720" cy="2151380"/>
            <wp:effectExtent l="0" t="0" r="0" b="0"/>
            <wp:docPr id="13745946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466" name="Image 1" descr="Une image contenant texte, capture d’écran, nombre, Police&#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151380"/>
                    </a:xfrm>
                    <a:prstGeom prst="rect">
                      <a:avLst/>
                    </a:prstGeom>
                  </pic:spPr>
                </pic:pic>
              </a:graphicData>
            </a:graphic>
          </wp:inline>
        </w:drawing>
      </w:r>
    </w:p>
    <w:p w14:paraId="5AD56443" w14:textId="1B47C954" w:rsidR="000E432C" w:rsidRDefault="000E432C" w:rsidP="000E432C">
      <w:pPr>
        <w:pStyle w:val="Titre2"/>
      </w:pPr>
      <w:r w:rsidRPr="000E432C">
        <w:t>CF04 : Correction du calcul de la date de fin de session proposée avec un navigateur sur un fuseau horaire en GMT-X (le calcul fonctionnait avec UTC ou GMT+X) [Mantis #10333 et #11215]</w:t>
      </w:r>
    </w:p>
    <w:p w14:paraId="07875553" w14:textId="1ED9A5C0" w:rsidR="00611FA6" w:rsidRPr="00611FA6" w:rsidRDefault="00611FA6" w:rsidP="00611FA6">
      <w:r>
        <w:t>Point technique – aucune illustration.</w:t>
      </w:r>
    </w:p>
    <w:p w14:paraId="2CBEDF00"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A76E00" w14:textId="20991B73" w:rsidR="00497E74" w:rsidRDefault="00497E74" w:rsidP="00497E74">
      <w:pPr>
        <w:pStyle w:val="Titre2"/>
      </w:pPr>
      <w:r w:rsidRPr="00497E74">
        <w:lastRenderedPageBreak/>
        <w:t>CF0</w:t>
      </w:r>
      <w:r>
        <w:t>5</w:t>
      </w:r>
      <w:r w:rsidRPr="00497E74">
        <w:t xml:space="preserve"> : Correction du filtre "lieu de formation" de l'écran "Plan de Formation &gt; Mise en œuvre &gt; Places libres" [Mantis #10914]</w:t>
      </w:r>
    </w:p>
    <w:p w14:paraId="79544CE4" w14:textId="0E97CF5F" w:rsidR="003A094B" w:rsidRPr="003A094B" w:rsidRDefault="003A094B" w:rsidP="003A094B">
      <w:r>
        <w:rPr>
          <w:noProof/>
        </w:rPr>
        <w:drawing>
          <wp:inline distT="0" distB="0" distL="0" distR="0" wp14:anchorId="70FB3B09" wp14:editId="749BA8A5">
            <wp:extent cx="5760720" cy="1183640"/>
            <wp:effectExtent l="0" t="0" r="0" b="0"/>
            <wp:docPr id="1326410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08" name="Image 1" descr="Une image contenant texte, logiciel, Icône d’ordinateur, Page web&#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p>
    <w:p w14:paraId="029A3AC7" w14:textId="7E70F1A8" w:rsidR="00390C6B" w:rsidRDefault="00390C6B" w:rsidP="00390C6B">
      <w:pPr>
        <w:pStyle w:val="Titre1"/>
      </w:pPr>
      <w:r>
        <w:t>Outils</w:t>
      </w:r>
    </w:p>
    <w:p w14:paraId="27712A15" w14:textId="181D1A10" w:rsidR="00390C6B" w:rsidRDefault="00390C6B" w:rsidP="00390C6B">
      <w:pPr>
        <w:pStyle w:val="Titre2"/>
      </w:pPr>
      <w:r>
        <w:t>EO01 : L'intégrateur de fichier Sedit format CSV devrait dorénavant permettre d'intégrer le fichier "CARRIERE_SYNTHETIQUE_HISTO.CSV" [Mantis #11007]</w:t>
      </w:r>
    </w:p>
    <w:p w14:paraId="51098053" w14:textId="789A66C4" w:rsidR="00390C6B" w:rsidRDefault="00390C6B" w:rsidP="00390C6B">
      <w:r>
        <w:t xml:space="preserve">Point technique – aucune illustration. </w:t>
      </w:r>
    </w:p>
    <w:p w14:paraId="3081FB1C" w14:textId="5998C589" w:rsidR="005C7BF7" w:rsidRDefault="005C7BF7" w:rsidP="005C7BF7">
      <w:pPr>
        <w:pStyle w:val="Titre2"/>
      </w:pPr>
      <w:r w:rsidRPr="005C7BF7">
        <w:t>EO02 : Utilisation de classes standard Java pour la lecture des URL pour les interfaces automatiques sortantes qui devrait permettre de gérer certains caractères spéciaux dans les mots de passes de FTP [Pas de Mantis]</w:t>
      </w:r>
    </w:p>
    <w:p w14:paraId="3D8974DC" w14:textId="20776FBA" w:rsidR="00B37EF9" w:rsidRDefault="00B37EF9" w:rsidP="00B37EF9">
      <w:r>
        <w:t xml:space="preserve">Point technique – aucune illustration. </w:t>
      </w:r>
    </w:p>
    <w:p w14:paraId="5B68F44B" w14:textId="3513AD8F" w:rsidR="00740D5A" w:rsidRDefault="00740D5A" w:rsidP="00740D5A">
      <w:pPr>
        <w:pStyle w:val="Titre2"/>
      </w:pPr>
      <w:r>
        <w:t>EO0</w:t>
      </w:r>
      <w:r w:rsidR="004B4812">
        <w:t>3</w:t>
      </w:r>
      <w:r>
        <w:t xml:space="preserve"> : L'extracteur de données Eksaé, en modèle de données "85", devrait dorénavant affecter les contacts en libellés "Portable" ou "Portable Professionnel" en fonction du numéro d'ordre [Mantis #10175]</w:t>
      </w:r>
    </w:p>
    <w:p w14:paraId="1CAB9F7F" w14:textId="7DB604CB" w:rsidR="00870049" w:rsidRPr="00870049" w:rsidRDefault="00870049" w:rsidP="00870049">
      <w:r>
        <w:t xml:space="preserve">Point technique – aucune illustration. </w:t>
      </w:r>
    </w:p>
    <w:p w14:paraId="6470B982" w14:textId="50D973A3" w:rsidR="00740D5A" w:rsidRDefault="00740D5A" w:rsidP="00740D5A">
      <w:pPr>
        <w:pStyle w:val="Titre2"/>
      </w:pPr>
      <w:r>
        <w:t>EO0</w:t>
      </w:r>
      <w:r w:rsidR="004B4812">
        <w:t>4</w:t>
      </w:r>
      <w:r>
        <w:t xml:space="preserve"> : L'extracteur de données Eksaé, en modèle de données "07", ne considérera plus le motif de position "SED" comme un motif de radiation de la carrière [Mantis #11163]</w:t>
      </w:r>
    </w:p>
    <w:p w14:paraId="4F512D31" w14:textId="432F95D2" w:rsidR="00870049" w:rsidRPr="00870049" w:rsidRDefault="00870049" w:rsidP="00870049">
      <w:r>
        <w:t xml:space="preserve">Point technique – aucune illustration. </w:t>
      </w:r>
    </w:p>
    <w:p w14:paraId="3FBFAD21"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55AED9" w14:textId="317DBCC5" w:rsidR="00797100" w:rsidRPr="00797100" w:rsidRDefault="00797100" w:rsidP="00797100">
      <w:pPr>
        <w:pStyle w:val="Titre2"/>
      </w:pPr>
      <w:r w:rsidRPr="00797100">
        <w:lastRenderedPageBreak/>
        <w:t>EO0</w:t>
      </w:r>
      <w:r w:rsidR="00CE3B8A">
        <w:t>5</w:t>
      </w:r>
      <w:r w:rsidRPr="00797100">
        <w:t xml:space="preserve"> : Le publipostage des récipiendaires des courriels par requête tiendra dorénavant compte de tous les paramètres exploitables lors de la génération de la notification [Mantis #11230]</w:t>
      </w:r>
    </w:p>
    <w:p w14:paraId="42C9E9B3" w14:textId="7C613F90" w:rsidR="00A954BF" w:rsidRPr="00A954BF" w:rsidRDefault="00A954BF" w:rsidP="00A954BF">
      <w:r>
        <w:t>Ava</w:t>
      </w:r>
      <w:r w:rsidR="00834B3E">
        <w:t xml:space="preserve">nt la correction, </w:t>
      </w:r>
      <w:r w:rsidR="00241511">
        <w:t xml:space="preserve">l’utilisation de certaines requêtes </w:t>
      </w:r>
      <w:r w:rsidR="005D2281">
        <w:t>comme récipiendaires d’une notification générait une erreur lors de l</w:t>
      </w:r>
      <w:r w:rsidR="00434113">
        <w:t xml:space="preserve">’utilisation de la notification. </w:t>
      </w:r>
    </w:p>
    <w:p w14:paraId="0C973F5D" w14:textId="1CFE643C" w:rsidR="00434113" w:rsidRPr="00A954BF" w:rsidRDefault="008B3A45" w:rsidP="00A954BF">
      <w:r>
        <w:rPr>
          <w:noProof/>
        </w:rPr>
        <w:drawing>
          <wp:inline distT="0" distB="0" distL="0" distR="0" wp14:anchorId="66580C8A" wp14:editId="692CBEAC">
            <wp:extent cx="5760720" cy="2559685"/>
            <wp:effectExtent l="0" t="0" r="0" b="0"/>
            <wp:docPr id="2134341221"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41221" name="Image 1" descr="Une image contenant texte, logiciel, Page web, Icône d’ordinateur&#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2559685"/>
                    </a:xfrm>
                    <a:prstGeom prst="rect">
                      <a:avLst/>
                    </a:prstGeom>
                  </pic:spPr>
                </pic:pic>
              </a:graphicData>
            </a:graphic>
          </wp:inline>
        </w:drawing>
      </w:r>
    </w:p>
    <w:p w14:paraId="4F03FDDE" w14:textId="77777777" w:rsidR="008B3A45" w:rsidRDefault="008B3A45" w:rsidP="00A954BF"/>
    <w:p w14:paraId="12983413" w14:textId="56C268D6" w:rsidR="008B3A45" w:rsidRDefault="004A052E" w:rsidP="00A954BF">
      <w:r>
        <w:rPr>
          <w:noProof/>
        </w:rPr>
        <w:drawing>
          <wp:inline distT="0" distB="0" distL="0" distR="0" wp14:anchorId="7B3CC0D7" wp14:editId="3636A38A">
            <wp:extent cx="5760720" cy="2726055"/>
            <wp:effectExtent l="0" t="0" r="0" b="0"/>
            <wp:docPr id="62082748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27489" name="Image 1" descr="Une image contenant texte, capture d’écran, logiciel, Page web&#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2726055"/>
                    </a:xfrm>
                    <a:prstGeom prst="rect">
                      <a:avLst/>
                    </a:prstGeom>
                  </pic:spPr>
                </pic:pic>
              </a:graphicData>
            </a:graphic>
          </wp:inline>
        </w:drawing>
      </w:r>
    </w:p>
    <w:p w14:paraId="37C96D0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4A49BF" w14:textId="3761A37B" w:rsidR="00C11EC1" w:rsidRDefault="00C11EC1" w:rsidP="00C11EC1">
      <w:pPr>
        <w:pStyle w:val="Titre2"/>
      </w:pPr>
      <w:r w:rsidRPr="00C11EC1">
        <w:lastRenderedPageBreak/>
        <w:t>EO06 : Ajout d'un paramètre "MediSAP - Longueur matricule" permettant d'envoyer un matricule préfixé par des 0 dans une longueur définie lors de la transmission des données agents à MédiSAP (interface sortante) [Mantis #11239]</w:t>
      </w:r>
    </w:p>
    <w:p w14:paraId="7F9081E0" w14:textId="65D36309" w:rsidR="00563FA8" w:rsidRPr="00563FA8" w:rsidRDefault="00563FA8" w:rsidP="00563FA8">
      <w:r>
        <w:rPr>
          <w:noProof/>
        </w:rPr>
        <w:drawing>
          <wp:inline distT="0" distB="0" distL="0" distR="0" wp14:anchorId="798B496D" wp14:editId="4DA46154">
            <wp:extent cx="3192236" cy="3374862"/>
            <wp:effectExtent l="0" t="0" r="0" b="0"/>
            <wp:docPr id="59893960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9603" name="Image 1" descr="Une image contenant texte, capture d’écran, nombre, Police&#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3208180" cy="3391718"/>
                    </a:xfrm>
                    <a:prstGeom prst="rect">
                      <a:avLst/>
                    </a:prstGeom>
                  </pic:spPr>
                </pic:pic>
              </a:graphicData>
            </a:graphic>
          </wp:inline>
        </w:drawing>
      </w:r>
    </w:p>
    <w:p w14:paraId="5B2A01BE" w14:textId="3BDAC6EF" w:rsidR="00213364" w:rsidRDefault="00213364" w:rsidP="00C76E56">
      <w:pPr>
        <w:pStyle w:val="Titre2"/>
      </w:pPr>
      <w:r w:rsidRPr="00213364">
        <w:t>EO07 : Le bouton de déblocage d'un compte utilisateur bloqué dans l'écran "Outils &gt; Droits &gt; Liste des utilisateurs" sera dorénavant disponible hors du bloc "..." [Pas de Mantis]</w:t>
      </w:r>
    </w:p>
    <w:p w14:paraId="25FE6E6D" w14:textId="7C1E159E" w:rsidR="00AF3A35" w:rsidRDefault="00AF3A35" w:rsidP="00AF3A35">
      <w:r>
        <w:rPr>
          <w:noProof/>
        </w:rPr>
        <w:drawing>
          <wp:inline distT="0" distB="0" distL="0" distR="0" wp14:anchorId="29304FCD" wp14:editId="25F1F082">
            <wp:extent cx="5760720" cy="1383665"/>
            <wp:effectExtent l="0" t="0" r="0" b="0"/>
            <wp:docPr id="1224479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9750" name=""/>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1383665"/>
                    </a:xfrm>
                    <a:prstGeom prst="rect">
                      <a:avLst/>
                    </a:prstGeom>
                  </pic:spPr>
                </pic:pic>
              </a:graphicData>
            </a:graphic>
          </wp:inline>
        </w:drawing>
      </w:r>
    </w:p>
    <w:p w14:paraId="434E01F9" w14:textId="2F3F7AAD" w:rsidR="00E17E9E" w:rsidRPr="00AF3A35" w:rsidRDefault="00E17E9E" w:rsidP="00E17E9E">
      <w:pPr>
        <w:pStyle w:val="Titre2"/>
      </w:pPr>
      <w:r w:rsidRPr="00E17E9E">
        <w:t>EO08 : Les lecteurs des fichiers entrants "SEDIT_AGENT_AGENT" et "SEDIT_AGENT_POSITION" ont été modifié et/ou implémenté [Pas de Mantis]</w:t>
      </w:r>
    </w:p>
    <w:p w14:paraId="5C78EF08" w14:textId="54AE2CB9" w:rsidR="005E41E8" w:rsidRPr="005E41E8" w:rsidRDefault="00AE2B04" w:rsidP="005E41E8">
      <w:r>
        <w:t xml:space="preserve">Point technique – aucune illustration. </w:t>
      </w:r>
    </w:p>
    <w:p w14:paraId="78F573B9" w14:textId="49A500C5" w:rsidR="00E43281" w:rsidRDefault="00740D5A" w:rsidP="00740D5A">
      <w:pPr>
        <w:pStyle w:val="Titre2"/>
      </w:pPr>
      <w:r>
        <w:t>CO01 : Prévention de certaines erreurs potentielles lors de la génération des courriels pour des notifications ayant des adresses courriels vides [Pas de Mantis]</w:t>
      </w:r>
    </w:p>
    <w:p w14:paraId="3E93D8A4" w14:textId="51745853" w:rsidR="003A00E5" w:rsidRPr="003A00E5" w:rsidRDefault="003A00E5" w:rsidP="003A00E5">
      <w:r>
        <w:t xml:space="preserve">Point </w:t>
      </w:r>
      <w:r w:rsidR="00870049">
        <w:t xml:space="preserve">technique – aucune illustration. </w:t>
      </w:r>
    </w:p>
    <w:p w14:paraId="43397017"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3C0E379" w14:textId="4568094C" w:rsidR="001036FC" w:rsidRDefault="001036FC" w:rsidP="001036FC">
      <w:pPr>
        <w:pStyle w:val="Titre2"/>
      </w:pPr>
      <w:r w:rsidRPr="001036FC">
        <w:lastRenderedPageBreak/>
        <w:t>CO02 : La suppression d'une notification ne devrait dorénavant plus générer un message d'erreur [Mantis #11219]</w:t>
      </w:r>
    </w:p>
    <w:p w14:paraId="65609996" w14:textId="4F30ED71" w:rsidR="00080E46" w:rsidRDefault="00080E46" w:rsidP="00080E46">
      <w:r>
        <w:t>Avant la cor</w:t>
      </w:r>
      <w:r w:rsidR="002B6D51">
        <w:t>rection, le message d’erreur c</w:t>
      </w:r>
      <w:r w:rsidR="003E5FD1">
        <w:t xml:space="preserve">i-dessous était généré lors de la suppression d’une notification dans l’écran « Outils / </w:t>
      </w:r>
      <w:r w:rsidR="00421AE1">
        <w:t>Administration &gt; Notifications &gt; Courriels ».</w:t>
      </w:r>
    </w:p>
    <w:p w14:paraId="0360D37B" w14:textId="5ABEDCBC" w:rsidR="001036FC" w:rsidRDefault="00D217B3" w:rsidP="00080E46">
      <w:r>
        <w:rPr>
          <w:noProof/>
        </w:rPr>
        <w:drawing>
          <wp:inline distT="0" distB="0" distL="0" distR="0" wp14:anchorId="6726EC84" wp14:editId="02D0F920">
            <wp:extent cx="5760720" cy="1673860"/>
            <wp:effectExtent l="0" t="0" r="0" b="0"/>
            <wp:docPr id="895443989"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3989" name="Image 1" descr="Une image contenant texte, logiciel, Icône d’ordinateur, Logiciel multimédia&#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1673860"/>
                    </a:xfrm>
                    <a:prstGeom prst="rect">
                      <a:avLst/>
                    </a:prstGeom>
                  </pic:spPr>
                </pic:pic>
              </a:graphicData>
            </a:graphic>
          </wp:inline>
        </w:drawing>
      </w:r>
    </w:p>
    <w:p w14:paraId="0D32F466" w14:textId="27A30DBF" w:rsidR="00973F3B" w:rsidRDefault="00973F3B" w:rsidP="00973F3B">
      <w:pPr>
        <w:pStyle w:val="Titre2"/>
      </w:pPr>
      <w:r>
        <w:t>CO03 : Les imports de scripts dans l'écran "Outils &gt; Importation &gt; Base" devrait dorénavant être à nouveau exportés en Excel/Calc plutôt qu'affichés à l'écran [Mantis #6237]</w:t>
      </w:r>
    </w:p>
    <w:p w14:paraId="55B2915D" w14:textId="55FFA8E3" w:rsidR="00B30644" w:rsidRPr="00B30644" w:rsidRDefault="00B30644" w:rsidP="00B30644">
      <w:r>
        <w:rPr>
          <w:noProof/>
        </w:rPr>
        <w:drawing>
          <wp:inline distT="0" distB="0" distL="0" distR="0" wp14:anchorId="4BFEF12B" wp14:editId="54F980D9">
            <wp:extent cx="5760720" cy="1845310"/>
            <wp:effectExtent l="0" t="0" r="0" b="0"/>
            <wp:docPr id="111859880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98806" name="Image 1" descr="Une image contenant texte, capture d’écran, Police, nombre&#10;&#10;Description générée automatiquement"/>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1845310"/>
                    </a:xfrm>
                    <a:prstGeom prst="rect">
                      <a:avLst/>
                    </a:prstGeom>
                  </pic:spPr>
                </pic:pic>
              </a:graphicData>
            </a:graphic>
          </wp:inline>
        </w:drawing>
      </w:r>
    </w:p>
    <w:p w14:paraId="337EDCD0" w14:textId="537E4F75" w:rsidR="00973F3B" w:rsidRDefault="00973F3B" w:rsidP="00973F3B">
      <w:pPr>
        <w:pStyle w:val="Titre2"/>
      </w:pPr>
      <w:r>
        <w:t>CO04 : Un espace a été ajouté entre les libellés "Modification" ou "Vue des accès" et "du Rôle" dans l'écran "Outils &gt; Droits &gt; Rôles" lorsque l'on modifie ou que l'on visualise le détail d'un rôle [Mantis #11238]</w:t>
      </w:r>
    </w:p>
    <w:p w14:paraId="79EFC2B5" w14:textId="6C2F6319" w:rsidR="00533AAB" w:rsidRDefault="00533AAB" w:rsidP="00E15B04">
      <w:r>
        <w:rPr>
          <w:noProof/>
        </w:rPr>
        <w:drawing>
          <wp:inline distT="0" distB="0" distL="0" distR="0" wp14:anchorId="70F9AA38" wp14:editId="201B5E33">
            <wp:extent cx="5760720" cy="1808480"/>
            <wp:effectExtent l="0" t="0" r="0" b="0"/>
            <wp:docPr id="1287903772" name="Image 1"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03772" name="Image 1" descr="Une image contenant texte, logiciel, capture d’écran&#10;&#10;Description générée automatiquement"/>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1CB488F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A9491D" w14:textId="0D8E0723" w:rsidR="007E3C38" w:rsidRDefault="007E3C38" w:rsidP="007E3C38">
      <w:pPr>
        <w:pStyle w:val="Titre2"/>
      </w:pPr>
      <w:r w:rsidRPr="007E3C38">
        <w:lastRenderedPageBreak/>
        <w:t>CO05 : Alignement à gauche des titres dans les blocs de création/modification de l'écran "Outils &gt; Droits &gt; Périmètres" [Mantis #11365]</w:t>
      </w:r>
    </w:p>
    <w:p w14:paraId="44FA98A4" w14:textId="075ACFB9" w:rsidR="00354DD3" w:rsidRDefault="00354DD3" w:rsidP="00354DD3">
      <w:r>
        <w:t>Avant la correction :</w:t>
      </w:r>
    </w:p>
    <w:p w14:paraId="3AA4B241" w14:textId="5E467263" w:rsidR="00354DD3" w:rsidRDefault="00354DD3" w:rsidP="00354DD3">
      <w:r>
        <w:rPr>
          <w:noProof/>
        </w:rPr>
        <w:drawing>
          <wp:inline distT="0" distB="0" distL="0" distR="0" wp14:anchorId="4F9F1F6C" wp14:editId="65379350">
            <wp:extent cx="5760720" cy="2197735"/>
            <wp:effectExtent l="0" t="0" r="0" b="0"/>
            <wp:docPr id="171582077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20771" name="Image 1" descr="Une image contenant texte, logiciel, Icône d’ordinateur, Page web&#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2197735"/>
                    </a:xfrm>
                    <a:prstGeom prst="rect">
                      <a:avLst/>
                    </a:prstGeom>
                  </pic:spPr>
                </pic:pic>
              </a:graphicData>
            </a:graphic>
          </wp:inline>
        </w:drawing>
      </w:r>
    </w:p>
    <w:p w14:paraId="08E04065" w14:textId="77777777" w:rsidR="000A67EC" w:rsidRDefault="000A67EC" w:rsidP="00354DD3"/>
    <w:p w14:paraId="5B86C11F" w14:textId="4C154B56" w:rsidR="00354DD3" w:rsidRDefault="00354DD3" w:rsidP="00354DD3">
      <w:r>
        <w:t>Après la correction :</w:t>
      </w:r>
    </w:p>
    <w:p w14:paraId="2F85E3B1" w14:textId="36727396" w:rsidR="00354DD3" w:rsidRPr="00354DD3" w:rsidRDefault="005A777D" w:rsidP="00354DD3">
      <w:r>
        <w:rPr>
          <w:noProof/>
        </w:rPr>
        <w:drawing>
          <wp:inline distT="0" distB="0" distL="0" distR="0" wp14:anchorId="5FC91C3B" wp14:editId="47D22DE5">
            <wp:extent cx="5760720" cy="2324100"/>
            <wp:effectExtent l="0" t="0" r="0" b="0"/>
            <wp:docPr id="119397347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73473" name="Image 1" descr="Une image contenant texte, capture d’écran, logiciel, nombre&#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2324100"/>
                    </a:xfrm>
                    <a:prstGeom prst="rect">
                      <a:avLst/>
                    </a:prstGeom>
                  </pic:spPr>
                </pic:pic>
              </a:graphicData>
            </a:graphic>
          </wp:inline>
        </w:drawing>
      </w:r>
    </w:p>
    <w:sectPr w:rsidR="00354DD3" w:rsidRPr="00354DD3" w:rsidSect="006F5A2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B331E" w14:textId="77777777" w:rsidR="000E3CDC" w:rsidRDefault="000E3CDC" w:rsidP="00824313">
      <w:r>
        <w:separator/>
      </w:r>
    </w:p>
  </w:endnote>
  <w:endnote w:type="continuationSeparator" w:id="0">
    <w:p w14:paraId="55DF264C" w14:textId="77777777" w:rsidR="000E3CDC" w:rsidRDefault="000E3CDC" w:rsidP="00824313">
      <w:r>
        <w:continuationSeparator/>
      </w:r>
    </w:p>
  </w:endnote>
  <w:endnote w:type="continuationNotice" w:id="1">
    <w:p w14:paraId="11FADAEB" w14:textId="77777777" w:rsidR="000E3CDC" w:rsidRDefault="000E3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4D558" w14:textId="77777777" w:rsidR="000E3CDC" w:rsidRDefault="000E3CDC" w:rsidP="00824313">
      <w:r>
        <w:separator/>
      </w:r>
    </w:p>
  </w:footnote>
  <w:footnote w:type="continuationSeparator" w:id="0">
    <w:p w14:paraId="05BA5397" w14:textId="77777777" w:rsidR="000E3CDC" w:rsidRDefault="000E3CDC" w:rsidP="00824313">
      <w:r>
        <w:continuationSeparator/>
      </w:r>
    </w:p>
  </w:footnote>
  <w:footnote w:type="continuationNotice" w:id="1">
    <w:p w14:paraId="2F94CD97" w14:textId="77777777" w:rsidR="000E3CDC" w:rsidRDefault="000E3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7FE347FA"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94AF1">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3672C"/>
    <w:multiLevelType w:val="hybridMultilevel"/>
    <w:tmpl w:val="8EAA9478"/>
    <w:lvl w:ilvl="0" w:tplc="663C860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CB2963"/>
    <w:multiLevelType w:val="hybridMultilevel"/>
    <w:tmpl w:val="2048EB9E"/>
    <w:lvl w:ilvl="0" w:tplc="5F34E3F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1"/>
  </w:num>
  <w:num w:numId="2" w16cid:durableId="1563903687">
    <w:abstractNumId w:val="1"/>
  </w:num>
  <w:num w:numId="3" w16cid:durableId="601307344">
    <w:abstractNumId w:val="30"/>
  </w:num>
  <w:num w:numId="4" w16cid:durableId="303051277">
    <w:abstractNumId w:val="44"/>
  </w:num>
  <w:num w:numId="5" w16cid:durableId="633682848">
    <w:abstractNumId w:val="19"/>
  </w:num>
  <w:num w:numId="6" w16cid:durableId="55711033">
    <w:abstractNumId w:val="8"/>
  </w:num>
  <w:num w:numId="7" w16cid:durableId="1007441727">
    <w:abstractNumId w:val="38"/>
  </w:num>
  <w:num w:numId="8" w16cid:durableId="536048578">
    <w:abstractNumId w:val="24"/>
  </w:num>
  <w:num w:numId="9" w16cid:durableId="1411923473">
    <w:abstractNumId w:val="42"/>
  </w:num>
  <w:num w:numId="10" w16cid:durableId="226840540">
    <w:abstractNumId w:val="36"/>
  </w:num>
  <w:num w:numId="11" w16cid:durableId="2084180012">
    <w:abstractNumId w:val="4"/>
  </w:num>
  <w:num w:numId="12" w16cid:durableId="2013532427">
    <w:abstractNumId w:val="29"/>
  </w:num>
  <w:num w:numId="13" w16cid:durableId="2104639320">
    <w:abstractNumId w:val="16"/>
  </w:num>
  <w:num w:numId="14" w16cid:durableId="373578720">
    <w:abstractNumId w:val="27"/>
  </w:num>
  <w:num w:numId="15" w16cid:durableId="1085296778">
    <w:abstractNumId w:val="18"/>
  </w:num>
  <w:num w:numId="16" w16cid:durableId="1334987268">
    <w:abstractNumId w:val="39"/>
  </w:num>
  <w:num w:numId="17" w16cid:durableId="1797214143">
    <w:abstractNumId w:val="20"/>
  </w:num>
  <w:num w:numId="18" w16cid:durableId="894856317">
    <w:abstractNumId w:val="12"/>
  </w:num>
  <w:num w:numId="19" w16cid:durableId="700008678">
    <w:abstractNumId w:val="37"/>
  </w:num>
  <w:num w:numId="20" w16cid:durableId="1592931718">
    <w:abstractNumId w:val="14"/>
  </w:num>
  <w:num w:numId="21" w16cid:durableId="327636181">
    <w:abstractNumId w:val="25"/>
  </w:num>
  <w:num w:numId="22" w16cid:durableId="1839035766">
    <w:abstractNumId w:val="22"/>
  </w:num>
  <w:num w:numId="23" w16cid:durableId="286739896">
    <w:abstractNumId w:val="6"/>
  </w:num>
  <w:num w:numId="24" w16cid:durableId="1692798683">
    <w:abstractNumId w:val="3"/>
  </w:num>
  <w:num w:numId="25" w16cid:durableId="1003510359">
    <w:abstractNumId w:val="40"/>
  </w:num>
  <w:num w:numId="26" w16cid:durableId="1680235214">
    <w:abstractNumId w:val="33"/>
  </w:num>
  <w:num w:numId="27" w16cid:durableId="195584415">
    <w:abstractNumId w:val="9"/>
  </w:num>
  <w:num w:numId="28" w16cid:durableId="203640123">
    <w:abstractNumId w:val="32"/>
  </w:num>
  <w:num w:numId="29" w16cid:durableId="1426654145">
    <w:abstractNumId w:val="23"/>
  </w:num>
  <w:num w:numId="30" w16cid:durableId="343284724">
    <w:abstractNumId w:val="10"/>
  </w:num>
  <w:num w:numId="31" w16cid:durableId="1216700105">
    <w:abstractNumId w:val="41"/>
  </w:num>
  <w:num w:numId="32" w16cid:durableId="579758854">
    <w:abstractNumId w:val="11"/>
  </w:num>
  <w:num w:numId="33" w16cid:durableId="1252659853">
    <w:abstractNumId w:val="13"/>
  </w:num>
  <w:num w:numId="34" w16cid:durableId="1218322891">
    <w:abstractNumId w:val="28"/>
  </w:num>
  <w:num w:numId="35" w16cid:durableId="976760084">
    <w:abstractNumId w:val="2"/>
  </w:num>
  <w:num w:numId="36" w16cid:durableId="243102507">
    <w:abstractNumId w:val="7"/>
  </w:num>
  <w:num w:numId="37" w16cid:durableId="2075927693">
    <w:abstractNumId w:val="15"/>
  </w:num>
  <w:num w:numId="38" w16cid:durableId="1411850321">
    <w:abstractNumId w:val="5"/>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738092927">
    <w:abstractNumId w:val="43"/>
  </w:num>
  <w:num w:numId="45" w16cid:durableId="13246288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23B0"/>
    <w:rsid w:val="000025AB"/>
    <w:rsid w:val="00002908"/>
    <w:rsid w:val="00002ADA"/>
    <w:rsid w:val="00002D40"/>
    <w:rsid w:val="00002ECE"/>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625"/>
    <w:rsid w:val="00010705"/>
    <w:rsid w:val="0001092C"/>
    <w:rsid w:val="00010C43"/>
    <w:rsid w:val="00010F89"/>
    <w:rsid w:val="000113DB"/>
    <w:rsid w:val="00011DCB"/>
    <w:rsid w:val="00012986"/>
    <w:rsid w:val="00012B4A"/>
    <w:rsid w:val="00012C01"/>
    <w:rsid w:val="000130DB"/>
    <w:rsid w:val="0001435A"/>
    <w:rsid w:val="00014434"/>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C1"/>
    <w:rsid w:val="00016EF1"/>
    <w:rsid w:val="000176EF"/>
    <w:rsid w:val="00017971"/>
    <w:rsid w:val="00020294"/>
    <w:rsid w:val="00021BB8"/>
    <w:rsid w:val="00022356"/>
    <w:rsid w:val="00022475"/>
    <w:rsid w:val="00022608"/>
    <w:rsid w:val="00022BFA"/>
    <w:rsid w:val="00022E17"/>
    <w:rsid w:val="000230FF"/>
    <w:rsid w:val="0002339D"/>
    <w:rsid w:val="00023452"/>
    <w:rsid w:val="00023BF1"/>
    <w:rsid w:val="0002425E"/>
    <w:rsid w:val="00024359"/>
    <w:rsid w:val="0002444F"/>
    <w:rsid w:val="00025192"/>
    <w:rsid w:val="0002524D"/>
    <w:rsid w:val="0002544F"/>
    <w:rsid w:val="00025D07"/>
    <w:rsid w:val="000263EE"/>
    <w:rsid w:val="000263F1"/>
    <w:rsid w:val="0002730B"/>
    <w:rsid w:val="00027436"/>
    <w:rsid w:val="00027896"/>
    <w:rsid w:val="00027B64"/>
    <w:rsid w:val="00030014"/>
    <w:rsid w:val="000300A0"/>
    <w:rsid w:val="00030540"/>
    <w:rsid w:val="00030C03"/>
    <w:rsid w:val="00031124"/>
    <w:rsid w:val="000313CA"/>
    <w:rsid w:val="000316DF"/>
    <w:rsid w:val="00031973"/>
    <w:rsid w:val="00031A3B"/>
    <w:rsid w:val="00031CA7"/>
    <w:rsid w:val="00031F5B"/>
    <w:rsid w:val="00032FF8"/>
    <w:rsid w:val="000332DD"/>
    <w:rsid w:val="0003386C"/>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4"/>
    <w:rsid w:val="00043029"/>
    <w:rsid w:val="000432F7"/>
    <w:rsid w:val="00043499"/>
    <w:rsid w:val="00043895"/>
    <w:rsid w:val="00043A8A"/>
    <w:rsid w:val="00043CF4"/>
    <w:rsid w:val="00044383"/>
    <w:rsid w:val="00044390"/>
    <w:rsid w:val="000448C8"/>
    <w:rsid w:val="000450CB"/>
    <w:rsid w:val="00045789"/>
    <w:rsid w:val="00045C15"/>
    <w:rsid w:val="00045DFC"/>
    <w:rsid w:val="000463A6"/>
    <w:rsid w:val="00046754"/>
    <w:rsid w:val="00046788"/>
    <w:rsid w:val="00046FA9"/>
    <w:rsid w:val="0004708A"/>
    <w:rsid w:val="00050048"/>
    <w:rsid w:val="000505CB"/>
    <w:rsid w:val="00050A61"/>
    <w:rsid w:val="00051031"/>
    <w:rsid w:val="000517C1"/>
    <w:rsid w:val="00051D7F"/>
    <w:rsid w:val="0005248B"/>
    <w:rsid w:val="00052A43"/>
    <w:rsid w:val="000533BC"/>
    <w:rsid w:val="000533E5"/>
    <w:rsid w:val="00053C60"/>
    <w:rsid w:val="00053D18"/>
    <w:rsid w:val="00053FD4"/>
    <w:rsid w:val="000544C0"/>
    <w:rsid w:val="00054F3E"/>
    <w:rsid w:val="000551E7"/>
    <w:rsid w:val="000552F8"/>
    <w:rsid w:val="00055C44"/>
    <w:rsid w:val="00055DCD"/>
    <w:rsid w:val="0005619D"/>
    <w:rsid w:val="000562E7"/>
    <w:rsid w:val="0005699D"/>
    <w:rsid w:val="00056DB8"/>
    <w:rsid w:val="00056FCA"/>
    <w:rsid w:val="000572A9"/>
    <w:rsid w:val="00057EF4"/>
    <w:rsid w:val="00057F67"/>
    <w:rsid w:val="00060067"/>
    <w:rsid w:val="0006019E"/>
    <w:rsid w:val="0006020A"/>
    <w:rsid w:val="000602D0"/>
    <w:rsid w:val="00060860"/>
    <w:rsid w:val="00060BB7"/>
    <w:rsid w:val="00061087"/>
    <w:rsid w:val="00061450"/>
    <w:rsid w:val="000614E1"/>
    <w:rsid w:val="00061548"/>
    <w:rsid w:val="000615CD"/>
    <w:rsid w:val="00061986"/>
    <w:rsid w:val="00061C0D"/>
    <w:rsid w:val="00061E91"/>
    <w:rsid w:val="00061F8B"/>
    <w:rsid w:val="00062450"/>
    <w:rsid w:val="00062613"/>
    <w:rsid w:val="00062688"/>
    <w:rsid w:val="0006285E"/>
    <w:rsid w:val="0006290A"/>
    <w:rsid w:val="00062C03"/>
    <w:rsid w:val="00062CBA"/>
    <w:rsid w:val="00062D72"/>
    <w:rsid w:val="00063B22"/>
    <w:rsid w:val="00063E09"/>
    <w:rsid w:val="00064B18"/>
    <w:rsid w:val="00064FF7"/>
    <w:rsid w:val="00065314"/>
    <w:rsid w:val="00065576"/>
    <w:rsid w:val="00065FEC"/>
    <w:rsid w:val="00066018"/>
    <w:rsid w:val="000660BC"/>
    <w:rsid w:val="00066357"/>
    <w:rsid w:val="00066A49"/>
    <w:rsid w:val="00066F9D"/>
    <w:rsid w:val="0006706A"/>
    <w:rsid w:val="0006730C"/>
    <w:rsid w:val="00067DF8"/>
    <w:rsid w:val="00070258"/>
    <w:rsid w:val="0007039C"/>
    <w:rsid w:val="00070C6D"/>
    <w:rsid w:val="00070DDA"/>
    <w:rsid w:val="00071A30"/>
    <w:rsid w:val="00071EAE"/>
    <w:rsid w:val="0007215A"/>
    <w:rsid w:val="000722B2"/>
    <w:rsid w:val="0007238C"/>
    <w:rsid w:val="0007285F"/>
    <w:rsid w:val="00072A82"/>
    <w:rsid w:val="00072BFE"/>
    <w:rsid w:val="0007376E"/>
    <w:rsid w:val="00074182"/>
    <w:rsid w:val="000743A5"/>
    <w:rsid w:val="00074C87"/>
    <w:rsid w:val="0007504F"/>
    <w:rsid w:val="000756FF"/>
    <w:rsid w:val="000757B7"/>
    <w:rsid w:val="00075948"/>
    <w:rsid w:val="00075995"/>
    <w:rsid w:val="00075E7D"/>
    <w:rsid w:val="0007644E"/>
    <w:rsid w:val="00076995"/>
    <w:rsid w:val="000772DC"/>
    <w:rsid w:val="00077400"/>
    <w:rsid w:val="00077505"/>
    <w:rsid w:val="000778DC"/>
    <w:rsid w:val="00077AD1"/>
    <w:rsid w:val="00077D91"/>
    <w:rsid w:val="000803B1"/>
    <w:rsid w:val="00080508"/>
    <w:rsid w:val="000806C8"/>
    <w:rsid w:val="000808E6"/>
    <w:rsid w:val="000809AB"/>
    <w:rsid w:val="00080C0B"/>
    <w:rsid w:val="00080C18"/>
    <w:rsid w:val="00080DD3"/>
    <w:rsid w:val="00080E46"/>
    <w:rsid w:val="000814B9"/>
    <w:rsid w:val="00081730"/>
    <w:rsid w:val="0008191A"/>
    <w:rsid w:val="00081A90"/>
    <w:rsid w:val="00081FB0"/>
    <w:rsid w:val="00082559"/>
    <w:rsid w:val="0008291E"/>
    <w:rsid w:val="00083011"/>
    <w:rsid w:val="000831CF"/>
    <w:rsid w:val="00083276"/>
    <w:rsid w:val="00083B6C"/>
    <w:rsid w:val="00083B99"/>
    <w:rsid w:val="00084435"/>
    <w:rsid w:val="000849A8"/>
    <w:rsid w:val="000851CB"/>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2"/>
    <w:rsid w:val="00091954"/>
    <w:rsid w:val="00091FC8"/>
    <w:rsid w:val="00092479"/>
    <w:rsid w:val="00092A32"/>
    <w:rsid w:val="00092D71"/>
    <w:rsid w:val="0009324F"/>
    <w:rsid w:val="00093451"/>
    <w:rsid w:val="00093458"/>
    <w:rsid w:val="00093B65"/>
    <w:rsid w:val="00093B8A"/>
    <w:rsid w:val="00093F66"/>
    <w:rsid w:val="000944EE"/>
    <w:rsid w:val="000945C4"/>
    <w:rsid w:val="0009471C"/>
    <w:rsid w:val="000948E3"/>
    <w:rsid w:val="00094ECA"/>
    <w:rsid w:val="000950FB"/>
    <w:rsid w:val="00095454"/>
    <w:rsid w:val="00095582"/>
    <w:rsid w:val="000958F5"/>
    <w:rsid w:val="00095C41"/>
    <w:rsid w:val="00096197"/>
    <w:rsid w:val="0009638F"/>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EAE"/>
    <w:rsid w:val="000A2F8B"/>
    <w:rsid w:val="000A3182"/>
    <w:rsid w:val="000A3397"/>
    <w:rsid w:val="000A33A1"/>
    <w:rsid w:val="000A3745"/>
    <w:rsid w:val="000A3A53"/>
    <w:rsid w:val="000A3AD0"/>
    <w:rsid w:val="000A469E"/>
    <w:rsid w:val="000A48D6"/>
    <w:rsid w:val="000A5031"/>
    <w:rsid w:val="000A57D0"/>
    <w:rsid w:val="000A6799"/>
    <w:rsid w:val="000A67EC"/>
    <w:rsid w:val="000A6CD0"/>
    <w:rsid w:val="000A6E01"/>
    <w:rsid w:val="000A6E89"/>
    <w:rsid w:val="000A6E9B"/>
    <w:rsid w:val="000A71AA"/>
    <w:rsid w:val="000A7201"/>
    <w:rsid w:val="000A7A2B"/>
    <w:rsid w:val="000A7A95"/>
    <w:rsid w:val="000A7D35"/>
    <w:rsid w:val="000B012A"/>
    <w:rsid w:val="000B0D0B"/>
    <w:rsid w:val="000B12E7"/>
    <w:rsid w:val="000B135D"/>
    <w:rsid w:val="000B20E0"/>
    <w:rsid w:val="000B241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C59"/>
    <w:rsid w:val="000B707C"/>
    <w:rsid w:val="000B71E0"/>
    <w:rsid w:val="000B73E2"/>
    <w:rsid w:val="000B782D"/>
    <w:rsid w:val="000B7912"/>
    <w:rsid w:val="000B7B70"/>
    <w:rsid w:val="000B7CE3"/>
    <w:rsid w:val="000B7E9D"/>
    <w:rsid w:val="000B7FF7"/>
    <w:rsid w:val="000C0243"/>
    <w:rsid w:val="000C06D1"/>
    <w:rsid w:val="000C0900"/>
    <w:rsid w:val="000C15D3"/>
    <w:rsid w:val="000C196C"/>
    <w:rsid w:val="000C1F80"/>
    <w:rsid w:val="000C212A"/>
    <w:rsid w:val="000C2134"/>
    <w:rsid w:val="000C2242"/>
    <w:rsid w:val="000C2258"/>
    <w:rsid w:val="000C2599"/>
    <w:rsid w:val="000C26E2"/>
    <w:rsid w:val="000C2E9E"/>
    <w:rsid w:val="000C2EE7"/>
    <w:rsid w:val="000C3546"/>
    <w:rsid w:val="000C3930"/>
    <w:rsid w:val="000C480B"/>
    <w:rsid w:val="000C4E9F"/>
    <w:rsid w:val="000C51E4"/>
    <w:rsid w:val="000C5BA3"/>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D4"/>
    <w:rsid w:val="000D0C22"/>
    <w:rsid w:val="000D100C"/>
    <w:rsid w:val="000D13DE"/>
    <w:rsid w:val="000D1B97"/>
    <w:rsid w:val="000D2876"/>
    <w:rsid w:val="000D2BF5"/>
    <w:rsid w:val="000D335F"/>
    <w:rsid w:val="000D34E8"/>
    <w:rsid w:val="000D357B"/>
    <w:rsid w:val="000D35C8"/>
    <w:rsid w:val="000D37E0"/>
    <w:rsid w:val="000D3A32"/>
    <w:rsid w:val="000D3DBE"/>
    <w:rsid w:val="000D505B"/>
    <w:rsid w:val="000D51E2"/>
    <w:rsid w:val="000D555E"/>
    <w:rsid w:val="000D5A48"/>
    <w:rsid w:val="000D67DC"/>
    <w:rsid w:val="000D7615"/>
    <w:rsid w:val="000D7A37"/>
    <w:rsid w:val="000D7AB7"/>
    <w:rsid w:val="000D7E05"/>
    <w:rsid w:val="000D7EBB"/>
    <w:rsid w:val="000E0927"/>
    <w:rsid w:val="000E0BFB"/>
    <w:rsid w:val="000E0E31"/>
    <w:rsid w:val="000E1157"/>
    <w:rsid w:val="000E119A"/>
    <w:rsid w:val="000E1234"/>
    <w:rsid w:val="000E152F"/>
    <w:rsid w:val="000E184A"/>
    <w:rsid w:val="000E1F31"/>
    <w:rsid w:val="000E23A5"/>
    <w:rsid w:val="000E349C"/>
    <w:rsid w:val="000E36B4"/>
    <w:rsid w:val="000E37E5"/>
    <w:rsid w:val="000E3CDC"/>
    <w:rsid w:val="000E42E9"/>
    <w:rsid w:val="000E432C"/>
    <w:rsid w:val="000E477F"/>
    <w:rsid w:val="000E4A27"/>
    <w:rsid w:val="000E4F5E"/>
    <w:rsid w:val="000E5662"/>
    <w:rsid w:val="000E5CD9"/>
    <w:rsid w:val="000E5F95"/>
    <w:rsid w:val="000E6119"/>
    <w:rsid w:val="000E6679"/>
    <w:rsid w:val="000E66A0"/>
    <w:rsid w:val="000E66DE"/>
    <w:rsid w:val="000E6E66"/>
    <w:rsid w:val="000E76E2"/>
    <w:rsid w:val="000F00C3"/>
    <w:rsid w:val="000F03D5"/>
    <w:rsid w:val="000F03E8"/>
    <w:rsid w:val="000F0BF2"/>
    <w:rsid w:val="000F1620"/>
    <w:rsid w:val="000F1623"/>
    <w:rsid w:val="000F1B27"/>
    <w:rsid w:val="000F2047"/>
    <w:rsid w:val="000F2775"/>
    <w:rsid w:val="000F288B"/>
    <w:rsid w:val="000F2E4A"/>
    <w:rsid w:val="000F2E4E"/>
    <w:rsid w:val="000F2F3C"/>
    <w:rsid w:val="000F34FD"/>
    <w:rsid w:val="000F361C"/>
    <w:rsid w:val="000F37EB"/>
    <w:rsid w:val="000F3A5A"/>
    <w:rsid w:val="000F3F0F"/>
    <w:rsid w:val="000F4078"/>
    <w:rsid w:val="000F43A4"/>
    <w:rsid w:val="000F4695"/>
    <w:rsid w:val="000F4C86"/>
    <w:rsid w:val="000F5135"/>
    <w:rsid w:val="000F551D"/>
    <w:rsid w:val="000F5866"/>
    <w:rsid w:val="000F5937"/>
    <w:rsid w:val="000F5EC4"/>
    <w:rsid w:val="000F6DEC"/>
    <w:rsid w:val="000F71E1"/>
    <w:rsid w:val="000F754F"/>
    <w:rsid w:val="000F7638"/>
    <w:rsid w:val="000F790E"/>
    <w:rsid w:val="0010023D"/>
    <w:rsid w:val="00100555"/>
    <w:rsid w:val="0010083A"/>
    <w:rsid w:val="001008AE"/>
    <w:rsid w:val="001008F2"/>
    <w:rsid w:val="00100961"/>
    <w:rsid w:val="00100A05"/>
    <w:rsid w:val="00100A69"/>
    <w:rsid w:val="00100AA1"/>
    <w:rsid w:val="00100CCB"/>
    <w:rsid w:val="00101123"/>
    <w:rsid w:val="00101241"/>
    <w:rsid w:val="00101301"/>
    <w:rsid w:val="0010133B"/>
    <w:rsid w:val="001014CB"/>
    <w:rsid w:val="00101767"/>
    <w:rsid w:val="00101CB2"/>
    <w:rsid w:val="00101EF5"/>
    <w:rsid w:val="0010224B"/>
    <w:rsid w:val="0010240A"/>
    <w:rsid w:val="00102566"/>
    <w:rsid w:val="00102808"/>
    <w:rsid w:val="001028FB"/>
    <w:rsid w:val="0010295F"/>
    <w:rsid w:val="00102CE1"/>
    <w:rsid w:val="00102F38"/>
    <w:rsid w:val="00103480"/>
    <w:rsid w:val="001036FC"/>
    <w:rsid w:val="0010387A"/>
    <w:rsid w:val="001040AB"/>
    <w:rsid w:val="00104409"/>
    <w:rsid w:val="0010456C"/>
    <w:rsid w:val="001047C4"/>
    <w:rsid w:val="00104F9E"/>
    <w:rsid w:val="001056E0"/>
    <w:rsid w:val="00105C10"/>
    <w:rsid w:val="00105CC4"/>
    <w:rsid w:val="0010674B"/>
    <w:rsid w:val="00106D29"/>
    <w:rsid w:val="00106EA4"/>
    <w:rsid w:val="00106F97"/>
    <w:rsid w:val="00107017"/>
    <w:rsid w:val="00107886"/>
    <w:rsid w:val="00107E2B"/>
    <w:rsid w:val="00110901"/>
    <w:rsid w:val="00110DCF"/>
    <w:rsid w:val="00110E9F"/>
    <w:rsid w:val="00111243"/>
    <w:rsid w:val="00111533"/>
    <w:rsid w:val="001116DB"/>
    <w:rsid w:val="00111E84"/>
    <w:rsid w:val="00111EC7"/>
    <w:rsid w:val="00111EE1"/>
    <w:rsid w:val="00112028"/>
    <w:rsid w:val="00112434"/>
    <w:rsid w:val="00112C11"/>
    <w:rsid w:val="00112CCF"/>
    <w:rsid w:val="00113549"/>
    <w:rsid w:val="00114394"/>
    <w:rsid w:val="001143B2"/>
    <w:rsid w:val="00114409"/>
    <w:rsid w:val="001146F7"/>
    <w:rsid w:val="001148B3"/>
    <w:rsid w:val="00115337"/>
    <w:rsid w:val="00115485"/>
    <w:rsid w:val="001155AC"/>
    <w:rsid w:val="00115A47"/>
    <w:rsid w:val="0011638E"/>
    <w:rsid w:val="00116424"/>
    <w:rsid w:val="00116529"/>
    <w:rsid w:val="00116742"/>
    <w:rsid w:val="0011692F"/>
    <w:rsid w:val="00116996"/>
    <w:rsid w:val="00116B3D"/>
    <w:rsid w:val="00116D11"/>
    <w:rsid w:val="0011721D"/>
    <w:rsid w:val="0011784B"/>
    <w:rsid w:val="00117E5E"/>
    <w:rsid w:val="0012004C"/>
    <w:rsid w:val="00120790"/>
    <w:rsid w:val="001209E0"/>
    <w:rsid w:val="00120B22"/>
    <w:rsid w:val="00120EBD"/>
    <w:rsid w:val="00121EF0"/>
    <w:rsid w:val="001226D2"/>
    <w:rsid w:val="00122B02"/>
    <w:rsid w:val="00122D0F"/>
    <w:rsid w:val="0012323A"/>
    <w:rsid w:val="00123334"/>
    <w:rsid w:val="0012346A"/>
    <w:rsid w:val="001239DB"/>
    <w:rsid w:val="001249DD"/>
    <w:rsid w:val="00124E32"/>
    <w:rsid w:val="00124F73"/>
    <w:rsid w:val="00125154"/>
    <w:rsid w:val="001257BA"/>
    <w:rsid w:val="00125A45"/>
    <w:rsid w:val="00125AE8"/>
    <w:rsid w:val="00125BA4"/>
    <w:rsid w:val="0012674A"/>
    <w:rsid w:val="0012699B"/>
    <w:rsid w:val="0012775B"/>
    <w:rsid w:val="00127A6E"/>
    <w:rsid w:val="00127DAC"/>
    <w:rsid w:val="00130410"/>
    <w:rsid w:val="00130701"/>
    <w:rsid w:val="00130DD4"/>
    <w:rsid w:val="00130E48"/>
    <w:rsid w:val="0013115A"/>
    <w:rsid w:val="00131EFF"/>
    <w:rsid w:val="00131F64"/>
    <w:rsid w:val="001320E2"/>
    <w:rsid w:val="00132692"/>
    <w:rsid w:val="001327FF"/>
    <w:rsid w:val="001328B3"/>
    <w:rsid w:val="00132B1D"/>
    <w:rsid w:val="00132D18"/>
    <w:rsid w:val="00133698"/>
    <w:rsid w:val="00133838"/>
    <w:rsid w:val="001338B6"/>
    <w:rsid w:val="00134606"/>
    <w:rsid w:val="00134844"/>
    <w:rsid w:val="001348BB"/>
    <w:rsid w:val="00134A4F"/>
    <w:rsid w:val="00134E3B"/>
    <w:rsid w:val="001353C7"/>
    <w:rsid w:val="00135503"/>
    <w:rsid w:val="00135842"/>
    <w:rsid w:val="00135F18"/>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356"/>
    <w:rsid w:val="00142793"/>
    <w:rsid w:val="00142A10"/>
    <w:rsid w:val="00142EBD"/>
    <w:rsid w:val="00142FF9"/>
    <w:rsid w:val="001431CE"/>
    <w:rsid w:val="001433C9"/>
    <w:rsid w:val="00143D3D"/>
    <w:rsid w:val="00143E23"/>
    <w:rsid w:val="00143EE7"/>
    <w:rsid w:val="00143FB6"/>
    <w:rsid w:val="00144AA4"/>
    <w:rsid w:val="00144EBA"/>
    <w:rsid w:val="00144ED4"/>
    <w:rsid w:val="001452AF"/>
    <w:rsid w:val="001453C6"/>
    <w:rsid w:val="00145735"/>
    <w:rsid w:val="00145A3A"/>
    <w:rsid w:val="00145B91"/>
    <w:rsid w:val="00145B9A"/>
    <w:rsid w:val="00145C03"/>
    <w:rsid w:val="00145E56"/>
    <w:rsid w:val="00145ECB"/>
    <w:rsid w:val="001461B7"/>
    <w:rsid w:val="00146306"/>
    <w:rsid w:val="00146728"/>
    <w:rsid w:val="00146815"/>
    <w:rsid w:val="0014685E"/>
    <w:rsid w:val="0014688D"/>
    <w:rsid w:val="00147252"/>
    <w:rsid w:val="001473AF"/>
    <w:rsid w:val="001478CD"/>
    <w:rsid w:val="00150739"/>
    <w:rsid w:val="001507A4"/>
    <w:rsid w:val="00150C21"/>
    <w:rsid w:val="00150E02"/>
    <w:rsid w:val="00150E73"/>
    <w:rsid w:val="00150EA6"/>
    <w:rsid w:val="00150FD7"/>
    <w:rsid w:val="00151062"/>
    <w:rsid w:val="001511A2"/>
    <w:rsid w:val="00151B68"/>
    <w:rsid w:val="00151E26"/>
    <w:rsid w:val="00151E5A"/>
    <w:rsid w:val="00151E8B"/>
    <w:rsid w:val="00151F6B"/>
    <w:rsid w:val="001525D4"/>
    <w:rsid w:val="00152794"/>
    <w:rsid w:val="001529C1"/>
    <w:rsid w:val="00152BC2"/>
    <w:rsid w:val="00152F25"/>
    <w:rsid w:val="00153B41"/>
    <w:rsid w:val="00154081"/>
    <w:rsid w:val="0015430E"/>
    <w:rsid w:val="00154A24"/>
    <w:rsid w:val="00154CEA"/>
    <w:rsid w:val="00155568"/>
    <w:rsid w:val="00155857"/>
    <w:rsid w:val="00155FF4"/>
    <w:rsid w:val="001562FD"/>
    <w:rsid w:val="00156694"/>
    <w:rsid w:val="0015672B"/>
    <w:rsid w:val="00156E0E"/>
    <w:rsid w:val="001576B2"/>
    <w:rsid w:val="00157B8F"/>
    <w:rsid w:val="00160243"/>
    <w:rsid w:val="00160269"/>
    <w:rsid w:val="0016043C"/>
    <w:rsid w:val="00160779"/>
    <w:rsid w:val="0016089A"/>
    <w:rsid w:val="00160AE1"/>
    <w:rsid w:val="00161003"/>
    <w:rsid w:val="00161131"/>
    <w:rsid w:val="001619DA"/>
    <w:rsid w:val="00161E1D"/>
    <w:rsid w:val="00161FB9"/>
    <w:rsid w:val="00162A84"/>
    <w:rsid w:val="001632DC"/>
    <w:rsid w:val="00163CDF"/>
    <w:rsid w:val="00164513"/>
    <w:rsid w:val="00164825"/>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67212"/>
    <w:rsid w:val="00167855"/>
    <w:rsid w:val="00167CCE"/>
    <w:rsid w:val="001700B2"/>
    <w:rsid w:val="001700C0"/>
    <w:rsid w:val="001703A4"/>
    <w:rsid w:val="001703E5"/>
    <w:rsid w:val="00170436"/>
    <w:rsid w:val="0017059A"/>
    <w:rsid w:val="001705F9"/>
    <w:rsid w:val="00170AEC"/>
    <w:rsid w:val="00170E99"/>
    <w:rsid w:val="00170F40"/>
    <w:rsid w:val="001714CC"/>
    <w:rsid w:val="00171B1F"/>
    <w:rsid w:val="00171CE5"/>
    <w:rsid w:val="00171F0A"/>
    <w:rsid w:val="00171FA1"/>
    <w:rsid w:val="00172464"/>
    <w:rsid w:val="00172737"/>
    <w:rsid w:val="00172D9A"/>
    <w:rsid w:val="00172F5B"/>
    <w:rsid w:val="00173373"/>
    <w:rsid w:val="00173DDE"/>
    <w:rsid w:val="0017414A"/>
    <w:rsid w:val="00174903"/>
    <w:rsid w:val="00174ABD"/>
    <w:rsid w:val="00174D46"/>
    <w:rsid w:val="00174D49"/>
    <w:rsid w:val="00175B9B"/>
    <w:rsid w:val="00175BDE"/>
    <w:rsid w:val="00175BF0"/>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90B"/>
    <w:rsid w:val="00180E68"/>
    <w:rsid w:val="00180FFB"/>
    <w:rsid w:val="00181337"/>
    <w:rsid w:val="0018174B"/>
    <w:rsid w:val="00181970"/>
    <w:rsid w:val="00181EAE"/>
    <w:rsid w:val="001826E3"/>
    <w:rsid w:val="00182AF3"/>
    <w:rsid w:val="0018313D"/>
    <w:rsid w:val="001832F5"/>
    <w:rsid w:val="001833E5"/>
    <w:rsid w:val="00183DA8"/>
    <w:rsid w:val="00184417"/>
    <w:rsid w:val="001844BC"/>
    <w:rsid w:val="001847C8"/>
    <w:rsid w:val="00184C73"/>
    <w:rsid w:val="00184D5E"/>
    <w:rsid w:val="0018500E"/>
    <w:rsid w:val="0018524D"/>
    <w:rsid w:val="00185C03"/>
    <w:rsid w:val="00185E8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46"/>
    <w:rsid w:val="001945F6"/>
    <w:rsid w:val="00194605"/>
    <w:rsid w:val="001946F4"/>
    <w:rsid w:val="001947AD"/>
    <w:rsid w:val="001948DE"/>
    <w:rsid w:val="00194C8B"/>
    <w:rsid w:val="001956F7"/>
    <w:rsid w:val="00195844"/>
    <w:rsid w:val="00195C1B"/>
    <w:rsid w:val="00195CD9"/>
    <w:rsid w:val="001962A4"/>
    <w:rsid w:val="0019642F"/>
    <w:rsid w:val="001964C4"/>
    <w:rsid w:val="001965D8"/>
    <w:rsid w:val="001967C3"/>
    <w:rsid w:val="0019688E"/>
    <w:rsid w:val="0019748C"/>
    <w:rsid w:val="00197D75"/>
    <w:rsid w:val="00197E9B"/>
    <w:rsid w:val="00197FD2"/>
    <w:rsid w:val="001A0B31"/>
    <w:rsid w:val="001A0BF6"/>
    <w:rsid w:val="001A0DF7"/>
    <w:rsid w:val="001A1217"/>
    <w:rsid w:val="001A1E74"/>
    <w:rsid w:val="001A2403"/>
    <w:rsid w:val="001A2A74"/>
    <w:rsid w:val="001A2C06"/>
    <w:rsid w:val="001A2E1E"/>
    <w:rsid w:val="001A3086"/>
    <w:rsid w:val="001A35C1"/>
    <w:rsid w:val="001A3B48"/>
    <w:rsid w:val="001A3C02"/>
    <w:rsid w:val="001A3D6E"/>
    <w:rsid w:val="001A42BE"/>
    <w:rsid w:val="001A44AF"/>
    <w:rsid w:val="001A4638"/>
    <w:rsid w:val="001A4B40"/>
    <w:rsid w:val="001A4DB3"/>
    <w:rsid w:val="001A4DD4"/>
    <w:rsid w:val="001A5055"/>
    <w:rsid w:val="001A5263"/>
    <w:rsid w:val="001A55FB"/>
    <w:rsid w:val="001A5639"/>
    <w:rsid w:val="001A57BA"/>
    <w:rsid w:val="001A599E"/>
    <w:rsid w:val="001A5A4F"/>
    <w:rsid w:val="001A5B14"/>
    <w:rsid w:val="001A5CDF"/>
    <w:rsid w:val="001A5CE6"/>
    <w:rsid w:val="001A5CEB"/>
    <w:rsid w:val="001A5DEE"/>
    <w:rsid w:val="001A6070"/>
    <w:rsid w:val="001A6A27"/>
    <w:rsid w:val="001A6F8A"/>
    <w:rsid w:val="001A6FC0"/>
    <w:rsid w:val="001A73C3"/>
    <w:rsid w:val="001A7684"/>
    <w:rsid w:val="001A7BCF"/>
    <w:rsid w:val="001B02BB"/>
    <w:rsid w:val="001B03AF"/>
    <w:rsid w:val="001B0557"/>
    <w:rsid w:val="001B0757"/>
    <w:rsid w:val="001B0A89"/>
    <w:rsid w:val="001B0E1B"/>
    <w:rsid w:val="001B0F91"/>
    <w:rsid w:val="001B1738"/>
    <w:rsid w:val="001B19C2"/>
    <w:rsid w:val="001B2671"/>
    <w:rsid w:val="001B269B"/>
    <w:rsid w:val="001B2BA5"/>
    <w:rsid w:val="001B2E93"/>
    <w:rsid w:val="001B2FF0"/>
    <w:rsid w:val="001B3280"/>
    <w:rsid w:val="001B399C"/>
    <w:rsid w:val="001B41CD"/>
    <w:rsid w:val="001B4227"/>
    <w:rsid w:val="001B44CE"/>
    <w:rsid w:val="001B49C6"/>
    <w:rsid w:val="001B4C92"/>
    <w:rsid w:val="001B5279"/>
    <w:rsid w:val="001B52DE"/>
    <w:rsid w:val="001B550D"/>
    <w:rsid w:val="001B57F5"/>
    <w:rsid w:val="001B5998"/>
    <w:rsid w:val="001B5A97"/>
    <w:rsid w:val="001B5C01"/>
    <w:rsid w:val="001B5DA0"/>
    <w:rsid w:val="001B623F"/>
    <w:rsid w:val="001B6AE3"/>
    <w:rsid w:val="001B74CF"/>
    <w:rsid w:val="001C002E"/>
    <w:rsid w:val="001C04F7"/>
    <w:rsid w:val="001C1316"/>
    <w:rsid w:val="001C181D"/>
    <w:rsid w:val="001C1E22"/>
    <w:rsid w:val="001C2183"/>
    <w:rsid w:val="001C2226"/>
    <w:rsid w:val="001C2844"/>
    <w:rsid w:val="001C28E7"/>
    <w:rsid w:val="001C2BE6"/>
    <w:rsid w:val="001C35DC"/>
    <w:rsid w:val="001C3696"/>
    <w:rsid w:val="001C39F6"/>
    <w:rsid w:val="001C3C6D"/>
    <w:rsid w:val="001C4866"/>
    <w:rsid w:val="001C4C1D"/>
    <w:rsid w:val="001C4E79"/>
    <w:rsid w:val="001C51E6"/>
    <w:rsid w:val="001C53E9"/>
    <w:rsid w:val="001C54BD"/>
    <w:rsid w:val="001C5B6E"/>
    <w:rsid w:val="001C5BB2"/>
    <w:rsid w:val="001C5ED2"/>
    <w:rsid w:val="001C6111"/>
    <w:rsid w:val="001C6330"/>
    <w:rsid w:val="001C668F"/>
    <w:rsid w:val="001C68A3"/>
    <w:rsid w:val="001C69F3"/>
    <w:rsid w:val="001C6A9A"/>
    <w:rsid w:val="001C6DE2"/>
    <w:rsid w:val="001C6E16"/>
    <w:rsid w:val="001C6FC7"/>
    <w:rsid w:val="001C70E4"/>
    <w:rsid w:val="001C722B"/>
    <w:rsid w:val="001C7BF3"/>
    <w:rsid w:val="001C7C87"/>
    <w:rsid w:val="001D028E"/>
    <w:rsid w:val="001D0481"/>
    <w:rsid w:val="001D0688"/>
    <w:rsid w:val="001D06F7"/>
    <w:rsid w:val="001D1205"/>
    <w:rsid w:val="001D1208"/>
    <w:rsid w:val="001D18F7"/>
    <w:rsid w:val="001D1946"/>
    <w:rsid w:val="001D2669"/>
    <w:rsid w:val="001D32E6"/>
    <w:rsid w:val="001D3544"/>
    <w:rsid w:val="001D3A66"/>
    <w:rsid w:val="001D3ED2"/>
    <w:rsid w:val="001D3FAE"/>
    <w:rsid w:val="001D4278"/>
    <w:rsid w:val="001D4D99"/>
    <w:rsid w:val="001D55A3"/>
    <w:rsid w:val="001D58D9"/>
    <w:rsid w:val="001D6156"/>
    <w:rsid w:val="001D648C"/>
    <w:rsid w:val="001D6619"/>
    <w:rsid w:val="001D6888"/>
    <w:rsid w:val="001D689C"/>
    <w:rsid w:val="001D6D79"/>
    <w:rsid w:val="001D6E67"/>
    <w:rsid w:val="001D6F4F"/>
    <w:rsid w:val="001D72DA"/>
    <w:rsid w:val="001D7392"/>
    <w:rsid w:val="001D73F9"/>
    <w:rsid w:val="001D7620"/>
    <w:rsid w:val="001D7A97"/>
    <w:rsid w:val="001E007C"/>
    <w:rsid w:val="001E02B1"/>
    <w:rsid w:val="001E0477"/>
    <w:rsid w:val="001E0A2B"/>
    <w:rsid w:val="001E1346"/>
    <w:rsid w:val="001E1362"/>
    <w:rsid w:val="001E13B8"/>
    <w:rsid w:val="001E142E"/>
    <w:rsid w:val="001E17E1"/>
    <w:rsid w:val="001E18C0"/>
    <w:rsid w:val="001E2635"/>
    <w:rsid w:val="001E2E51"/>
    <w:rsid w:val="001E2EE4"/>
    <w:rsid w:val="001E31EE"/>
    <w:rsid w:val="001E38EF"/>
    <w:rsid w:val="001E403B"/>
    <w:rsid w:val="001E4175"/>
    <w:rsid w:val="001E4247"/>
    <w:rsid w:val="001E42D1"/>
    <w:rsid w:val="001E42DA"/>
    <w:rsid w:val="001E4C21"/>
    <w:rsid w:val="001E53AA"/>
    <w:rsid w:val="001E5D7C"/>
    <w:rsid w:val="001E60B9"/>
    <w:rsid w:val="001E615B"/>
    <w:rsid w:val="001E6777"/>
    <w:rsid w:val="001E68FF"/>
    <w:rsid w:val="001E6A55"/>
    <w:rsid w:val="001E6D7D"/>
    <w:rsid w:val="001E6DC2"/>
    <w:rsid w:val="001E6E06"/>
    <w:rsid w:val="001E6FDA"/>
    <w:rsid w:val="001E71B9"/>
    <w:rsid w:val="001E7429"/>
    <w:rsid w:val="001E7C09"/>
    <w:rsid w:val="001E7DBF"/>
    <w:rsid w:val="001E7F59"/>
    <w:rsid w:val="001E7FDC"/>
    <w:rsid w:val="001F00C2"/>
    <w:rsid w:val="001F02F6"/>
    <w:rsid w:val="001F0C17"/>
    <w:rsid w:val="001F1330"/>
    <w:rsid w:val="001F1E02"/>
    <w:rsid w:val="001F1E5D"/>
    <w:rsid w:val="001F205B"/>
    <w:rsid w:val="001F2CF7"/>
    <w:rsid w:val="001F2DDC"/>
    <w:rsid w:val="001F34B3"/>
    <w:rsid w:val="001F3C59"/>
    <w:rsid w:val="001F3FB0"/>
    <w:rsid w:val="001F40B5"/>
    <w:rsid w:val="001F413C"/>
    <w:rsid w:val="001F475F"/>
    <w:rsid w:val="001F5DAF"/>
    <w:rsid w:val="001F6CFC"/>
    <w:rsid w:val="001F7052"/>
    <w:rsid w:val="001F7136"/>
    <w:rsid w:val="001F7426"/>
    <w:rsid w:val="001F78F3"/>
    <w:rsid w:val="001F7AE0"/>
    <w:rsid w:val="001F7F57"/>
    <w:rsid w:val="002002C7"/>
    <w:rsid w:val="00200674"/>
    <w:rsid w:val="002007BB"/>
    <w:rsid w:val="0020106A"/>
    <w:rsid w:val="002010F4"/>
    <w:rsid w:val="00201173"/>
    <w:rsid w:val="002013BC"/>
    <w:rsid w:val="00201408"/>
    <w:rsid w:val="00201951"/>
    <w:rsid w:val="00201C1B"/>
    <w:rsid w:val="002025A4"/>
    <w:rsid w:val="00202C04"/>
    <w:rsid w:val="00203646"/>
    <w:rsid w:val="00203E83"/>
    <w:rsid w:val="00203F14"/>
    <w:rsid w:val="00204355"/>
    <w:rsid w:val="002046AC"/>
    <w:rsid w:val="00204882"/>
    <w:rsid w:val="002049CC"/>
    <w:rsid w:val="00204FDA"/>
    <w:rsid w:val="002051BB"/>
    <w:rsid w:val="00205233"/>
    <w:rsid w:val="0020547D"/>
    <w:rsid w:val="00205B9B"/>
    <w:rsid w:val="00205D4A"/>
    <w:rsid w:val="00206449"/>
    <w:rsid w:val="002065FE"/>
    <w:rsid w:val="0020697F"/>
    <w:rsid w:val="00206FE7"/>
    <w:rsid w:val="002072F7"/>
    <w:rsid w:val="002077FC"/>
    <w:rsid w:val="0020787C"/>
    <w:rsid w:val="00207C71"/>
    <w:rsid w:val="00207CB9"/>
    <w:rsid w:val="00207F31"/>
    <w:rsid w:val="0021026F"/>
    <w:rsid w:val="002102C5"/>
    <w:rsid w:val="002102DB"/>
    <w:rsid w:val="002104B6"/>
    <w:rsid w:val="002107EA"/>
    <w:rsid w:val="002108A3"/>
    <w:rsid w:val="00210A80"/>
    <w:rsid w:val="00210E5A"/>
    <w:rsid w:val="00210EB4"/>
    <w:rsid w:val="00210F96"/>
    <w:rsid w:val="002112A1"/>
    <w:rsid w:val="002116F5"/>
    <w:rsid w:val="00211CDA"/>
    <w:rsid w:val="00212363"/>
    <w:rsid w:val="0021268D"/>
    <w:rsid w:val="00212F21"/>
    <w:rsid w:val="00213308"/>
    <w:rsid w:val="00213364"/>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06ED"/>
    <w:rsid w:val="002206F8"/>
    <w:rsid w:val="002210C1"/>
    <w:rsid w:val="00221160"/>
    <w:rsid w:val="00221295"/>
    <w:rsid w:val="00221352"/>
    <w:rsid w:val="00221DCB"/>
    <w:rsid w:val="00221E81"/>
    <w:rsid w:val="00222905"/>
    <w:rsid w:val="002229BB"/>
    <w:rsid w:val="00222A5A"/>
    <w:rsid w:val="00222E95"/>
    <w:rsid w:val="00222ECE"/>
    <w:rsid w:val="00222EDC"/>
    <w:rsid w:val="0022305E"/>
    <w:rsid w:val="00223718"/>
    <w:rsid w:val="00223740"/>
    <w:rsid w:val="00223846"/>
    <w:rsid w:val="002238CB"/>
    <w:rsid w:val="0022462B"/>
    <w:rsid w:val="00224BE7"/>
    <w:rsid w:val="00224F92"/>
    <w:rsid w:val="002250C7"/>
    <w:rsid w:val="002257B4"/>
    <w:rsid w:val="00225C27"/>
    <w:rsid w:val="00225D5C"/>
    <w:rsid w:val="00226015"/>
    <w:rsid w:val="002262C5"/>
    <w:rsid w:val="00226726"/>
    <w:rsid w:val="00226E2F"/>
    <w:rsid w:val="00227515"/>
    <w:rsid w:val="0022765E"/>
    <w:rsid w:val="0023010A"/>
    <w:rsid w:val="00230280"/>
    <w:rsid w:val="002303B9"/>
    <w:rsid w:val="00230C3A"/>
    <w:rsid w:val="002311D8"/>
    <w:rsid w:val="00231897"/>
    <w:rsid w:val="00231992"/>
    <w:rsid w:val="00231A53"/>
    <w:rsid w:val="0023240F"/>
    <w:rsid w:val="002328AF"/>
    <w:rsid w:val="00232FD7"/>
    <w:rsid w:val="0023300F"/>
    <w:rsid w:val="0023393B"/>
    <w:rsid w:val="00233B32"/>
    <w:rsid w:val="00233D39"/>
    <w:rsid w:val="00234174"/>
    <w:rsid w:val="0023455A"/>
    <w:rsid w:val="002345B4"/>
    <w:rsid w:val="00234EFD"/>
    <w:rsid w:val="0023575A"/>
    <w:rsid w:val="00235D36"/>
    <w:rsid w:val="00235EA3"/>
    <w:rsid w:val="00236159"/>
    <w:rsid w:val="002361BB"/>
    <w:rsid w:val="00236365"/>
    <w:rsid w:val="00236691"/>
    <w:rsid w:val="0023670B"/>
    <w:rsid w:val="002368FC"/>
    <w:rsid w:val="00236C35"/>
    <w:rsid w:val="00236E48"/>
    <w:rsid w:val="0023751E"/>
    <w:rsid w:val="0023765C"/>
    <w:rsid w:val="00237777"/>
    <w:rsid w:val="00237BE2"/>
    <w:rsid w:val="00237C1A"/>
    <w:rsid w:val="00237E81"/>
    <w:rsid w:val="002400C9"/>
    <w:rsid w:val="00240881"/>
    <w:rsid w:val="00241511"/>
    <w:rsid w:val="00241771"/>
    <w:rsid w:val="002418A3"/>
    <w:rsid w:val="00242154"/>
    <w:rsid w:val="00242396"/>
    <w:rsid w:val="00242481"/>
    <w:rsid w:val="00242537"/>
    <w:rsid w:val="00242F07"/>
    <w:rsid w:val="0024351E"/>
    <w:rsid w:val="00243594"/>
    <w:rsid w:val="002437D3"/>
    <w:rsid w:val="00243D75"/>
    <w:rsid w:val="0024442B"/>
    <w:rsid w:val="00244716"/>
    <w:rsid w:val="00244B7F"/>
    <w:rsid w:val="002450AA"/>
    <w:rsid w:val="0024516C"/>
    <w:rsid w:val="00245304"/>
    <w:rsid w:val="00245B35"/>
    <w:rsid w:val="00245BDA"/>
    <w:rsid w:val="002461F9"/>
    <w:rsid w:val="002462AD"/>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8E4"/>
    <w:rsid w:val="00252027"/>
    <w:rsid w:val="002520A5"/>
    <w:rsid w:val="0025211F"/>
    <w:rsid w:val="00252284"/>
    <w:rsid w:val="00252587"/>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3EA"/>
    <w:rsid w:val="00256482"/>
    <w:rsid w:val="002566B7"/>
    <w:rsid w:val="002569D5"/>
    <w:rsid w:val="00256ACA"/>
    <w:rsid w:val="002575E1"/>
    <w:rsid w:val="00257701"/>
    <w:rsid w:val="00257B9F"/>
    <w:rsid w:val="00257CCE"/>
    <w:rsid w:val="00257D14"/>
    <w:rsid w:val="00257D6B"/>
    <w:rsid w:val="00257FDB"/>
    <w:rsid w:val="00260220"/>
    <w:rsid w:val="002602D0"/>
    <w:rsid w:val="00260482"/>
    <w:rsid w:val="00260825"/>
    <w:rsid w:val="00260871"/>
    <w:rsid w:val="00260AF9"/>
    <w:rsid w:val="00260B32"/>
    <w:rsid w:val="002612E2"/>
    <w:rsid w:val="002613B0"/>
    <w:rsid w:val="002618D0"/>
    <w:rsid w:val="002619FF"/>
    <w:rsid w:val="00261D35"/>
    <w:rsid w:val="00261E8D"/>
    <w:rsid w:val="00262725"/>
    <w:rsid w:val="00262855"/>
    <w:rsid w:val="00262AE6"/>
    <w:rsid w:val="00262BED"/>
    <w:rsid w:val="002633C1"/>
    <w:rsid w:val="002635D1"/>
    <w:rsid w:val="00263635"/>
    <w:rsid w:val="002638E9"/>
    <w:rsid w:val="00263C8B"/>
    <w:rsid w:val="00264654"/>
    <w:rsid w:val="00264D9C"/>
    <w:rsid w:val="00264F84"/>
    <w:rsid w:val="00264FCF"/>
    <w:rsid w:val="002653C7"/>
    <w:rsid w:val="0026590B"/>
    <w:rsid w:val="00265C2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BFC"/>
    <w:rsid w:val="002723A0"/>
    <w:rsid w:val="00272414"/>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5950"/>
    <w:rsid w:val="00275A5D"/>
    <w:rsid w:val="00275A6A"/>
    <w:rsid w:val="00275B0E"/>
    <w:rsid w:val="00275B1C"/>
    <w:rsid w:val="00276099"/>
    <w:rsid w:val="0027609F"/>
    <w:rsid w:val="0027630C"/>
    <w:rsid w:val="00276570"/>
    <w:rsid w:val="00276A1A"/>
    <w:rsid w:val="00276EB2"/>
    <w:rsid w:val="00276F84"/>
    <w:rsid w:val="00276FF5"/>
    <w:rsid w:val="002774B0"/>
    <w:rsid w:val="002779F6"/>
    <w:rsid w:val="00277A5B"/>
    <w:rsid w:val="00277DDB"/>
    <w:rsid w:val="00277FD0"/>
    <w:rsid w:val="00280125"/>
    <w:rsid w:val="002801E5"/>
    <w:rsid w:val="002804F8"/>
    <w:rsid w:val="0028068A"/>
    <w:rsid w:val="002807C9"/>
    <w:rsid w:val="002809DC"/>
    <w:rsid w:val="00280B50"/>
    <w:rsid w:val="00280C45"/>
    <w:rsid w:val="00280D8B"/>
    <w:rsid w:val="00280E00"/>
    <w:rsid w:val="002812BF"/>
    <w:rsid w:val="002814EE"/>
    <w:rsid w:val="00281718"/>
    <w:rsid w:val="00281E1C"/>
    <w:rsid w:val="002821B4"/>
    <w:rsid w:val="002821EE"/>
    <w:rsid w:val="00282233"/>
    <w:rsid w:val="00282A57"/>
    <w:rsid w:val="00282BD9"/>
    <w:rsid w:val="002832B4"/>
    <w:rsid w:val="00283709"/>
    <w:rsid w:val="00283DBB"/>
    <w:rsid w:val="00283DE2"/>
    <w:rsid w:val="002841EF"/>
    <w:rsid w:val="00284252"/>
    <w:rsid w:val="00284A6E"/>
    <w:rsid w:val="00284E47"/>
    <w:rsid w:val="0028521E"/>
    <w:rsid w:val="002857A5"/>
    <w:rsid w:val="00285843"/>
    <w:rsid w:val="00285AC5"/>
    <w:rsid w:val="00285C41"/>
    <w:rsid w:val="002862D3"/>
    <w:rsid w:val="0028671D"/>
    <w:rsid w:val="0028723F"/>
    <w:rsid w:val="0028739D"/>
    <w:rsid w:val="00287454"/>
    <w:rsid w:val="00287B8E"/>
    <w:rsid w:val="00287B9B"/>
    <w:rsid w:val="00290203"/>
    <w:rsid w:val="00290252"/>
    <w:rsid w:val="00290255"/>
    <w:rsid w:val="002905FA"/>
    <w:rsid w:val="00290920"/>
    <w:rsid w:val="00290CE1"/>
    <w:rsid w:val="00290D81"/>
    <w:rsid w:val="002913B9"/>
    <w:rsid w:val="0029143D"/>
    <w:rsid w:val="0029174D"/>
    <w:rsid w:val="00291853"/>
    <w:rsid w:val="00291E67"/>
    <w:rsid w:val="00291EF1"/>
    <w:rsid w:val="00292124"/>
    <w:rsid w:val="00292558"/>
    <w:rsid w:val="00292C49"/>
    <w:rsid w:val="00292F56"/>
    <w:rsid w:val="00293202"/>
    <w:rsid w:val="002935D0"/>
    <w:rsid w:val="002936B7"/>
    <w:rsid w:val="002938D0"/>
    <w:rsid w:val="00293E8E"/>
    <w:rsid w:val="0029428C"/>
    <w:rsid w:val="002950D3"/>
    <w:rsid w:val="002953BD"/>
    <w:rsid w:val="00295995"/>
    <w:rsid w:val="00296106"/>
    <w:rsid w:val="002961BD"/>
    <w:rsid w:val="0029644F"/>
    <w:rsid w:val="002964C3"/>
    <w:rsid w:val="002969DA"/>
    <w:rsid w:val="00296F86"/>
    <w:rsid w:val="002973E8"/>
    <w:rsid w:val="0029777F"/>
    <w:rsid w:val="00297C90"/>
    <w:rsid w:val="002A0024"/>
    <w:rsid w:val="002A0818"/>
    <w:rsid w:val="002A09B9"/>
    <w:rsid w:val="002A0C3C"/>
    <w:rsid w:val="002A11E6"/>
    <w:rsid w:val="002A1542"/>
    <w:rsid w:val="002A160B"/>
    <w:rsid w:val="002A19F0"/>
    <w:rsid w:val="002A1AB3"/>
    <w:rsid w:val="002A1BA4"/>
    <w:rsid w:val="002A1DE8"/>
    <w:rsid w:val="002A2139"/>
    <w:rsid w:val="002A2618"/>
    <w:rsid w:val="002A2A82"/>
    <w:rsid w:val="002A3007"/>
    <w:rsid w:val="002A3862"/>
    <w:rsid w:val="002A3955"/>
    <w:rsid w:val="002A3A7C"/>
    <w:rsid w:val="002A3A7E"/>
    <w:rsid w:val="002A3D3F"/>
    <w:rsid w:val="002A4124"/>
    <w:rsid w:val="002A4911"/>
    <w:rsid w:val="002A49FB"/>
    <w:rsid w:val="002A5125"/>
    <w:rsid w:val="002A5760"/>
    <w:rsid w:val="002A5819"/>
    <w:rsid w:val="002A598D"/>
    <w:rsid w:val="002A5BCA"/>
    <w:rsid w:val="002A5BFE"/>
    <w:rsid w:val="002A5C80"/>
    <w:rsid w:val="002A5E04"/>
    <w:rsid w:val="002A5EE5"/>
    <w:rsid w:val="002A6452"/>
    <w:rsid w:val="002A670D"/>
    <w:rsid w:val="002A676E"/>
    <w:rsid w:val="002A699A"/>
    <w:rsid w:val="002A69C4"/>
    <w:rsid w:val="002A750F"/>
    <w:rsid w:val="002A7BF0"/>
    <w:rsid w:val="002A7D46"/>
    <w:rsid w:val="002A7DAE"/>
    <w:rsid w:val="002B009E"/>
    <w:rsid w:val="002B01E4"/>
    <w:rsid w:val="002B035C"/>
    <w:rsid w:val="002B0A87"/>
    <w:rsid w:val="002B121E"/>
    <w:rsid w:val="002B13FD"/>
    <w:rsid w:val="002B1BA2"/>
    <w:rsid w:val="002B1C6D"/>
    <w:rsid w:val="002B2D83"/>
    <w:rsid w:val="002B2D86"/>
    <w:rsid w:val="002B37F1"/>
    <w:rsid w:val="002B4004"/>
    <w:rsid w:val="002B4930"/>
    <w:rsid w:val="002B498F"/>
    <w:rsid w:val="002B4E7B"/>
    <w:rsid w:val="002B5462"/>
    <w:rsid w:val="002B5510"/>
    <w:rsid w:val="002B567D"/>
    <w:rsid w:val="002B56BD"/>
    <w:rsid w:val="002B57D8"/>
    <w:rsid w:val="002B5B5A"/>
    <w:rsid w:val="002B669A"/>
    <w:rsid w:val="002B66F9"/>
    <w:rsid w:val="002B6ABC"/>
    <w:rsid w:val="002B6B0A"/>
    <w:rsid w:val="002B6D51"/>
    <w:rsid w:val="002B7934"/>
    <w:rsid w:val="002B7A0F"/>
    <w:rsid w:val="002B7AA5"/>
    <w:rsid w:val="002C0174"/>
    <w:rsid w:val="002C0A5E"/>
    <w:rsid w:val="002C0CF2"/>
    <w:rsid w:val="002C11A0"/>
    <w:rsid w:val="002C132F"/>
    <w:rsid w:val="002C1B47"/>
    <w:rsid w:val="002C1C37"/>
    <w:rsid w:val="002C1C8E"/>
    <w:rsid w:val="002C1FFC"/>
    <w:rsid w:val="002C278D"/>
    <w:rsid w:val="002C28C8"/>
    <w:rsid w:val="002C2B84"/>
    <w:rsid w:val="002C2D45"/>
    <w:rsid w:val="002C3788"/>
    <w:rsid w:val="002C3801"/>
    <w:rsid w:val="002C3942"/>
    <w:rsid w:val="002C3C35"/>
    <w:rsid w:val="002C3C4A"/>
    <w:rsid w:val="002C4021"/>
    <w:rsid w:val="002C410A"/>
    <w:rsid w:val="002C447C"/>
    <w:rsid w:val="002C458D"/>
    <w:rsid w:val="002C495B"/>
    <w:rsid w:val="002C4C02"/>
    <w:rsid w:val="002C4FCB"/>
    <w:rsid w:val="002C58A2"/>
    <w:rsid w:val="002C596E"/>
    <w:rsid w:val="002C5CF7"/>
    <w:rsid w:val="002C5D22"/>
    <w:rsid w:val="002C61EA"/>
    <w:rsid w:val="002C6340"/>
    <w:rsid w:val="002C63EB"/>
    <w:rsid w:val="002C6662"/>
    <w:rsid w:val="002C6A5E"/>
    <w:rsid w:val="002C6A84"/>
    <w:rsid w:val="002C6BCC"/>
    <w:rsid w:val="002C7C1E"/>
    <w:rsid w:val="002C7D79"/>
    <w:rsid w:val="002C7DEC"/>
    <w:rsid w:val="002C7F7D"/>
    <w:rsid w:val="002D054F"/>
    <w:rsid w:val="002D0F0E"/>
    <w:rsid w:val="002D116C"/>
    <w:rsid w:val="002D13B4"/>
    <w:rsid w:val="002D1816"/>
    <w:rsid w:val="002D1C16"/>
    <w:rsid w:val="002D1C1D"/>
    <w:rsid w:val="002D1C50"/>
    <w:rsid w:val="002D294F"/>
    <w:rsid w:val="002D2BBD"/>
    <w:rsid w:val="002D2C28"/>
    <w:rsid w:val="002D2D0B"/>
    <w:rsid w:val="002D2E28"/>
    <w:rsid w:val="002D3DF7"/>
    <w:rsid w:val="002D3E32"/>
    <w:rsid w:val="002D42E1"/>
    <w:rsid w:val="002D452A"/>
    <w:rsid w:val="002D491C"/>
    <w:rsid w:val="002D4B3B"/>
    <w:rsid w:val="002D4BAB"/>
    <w:rsid w:val="002D5074"/>
    <w:rsid w:val="002D524D"/>
    <w:rsid w:val="002D5BF1"/>
    <w:rsid w:val="002D5F26"/>
    <w:rsid w:val="002D5FF9"/>
    <w:rsid w:val="002D6643"/>
    <w:rsid w:val="002D66B1"/>
    <w:rsid w:val="002D66DD"/>
    <w:rsid w:val="002D67D9"/>
    <w:rsid w:val="002D697B"/>
    <w:rsid w:val="002D6D76"/>
    <w:rsid w:val="002D7373"/>
    <w:rsid w:val="002E10A2"/>
    <w:rsid w:val="002E1180"/>
    <w:rsid w:val="002E13F5"/>
    <w:rsid w:val="002E16C6"/>
    <w:rsid w:val="002E17B1"/>
    <w:rsid w:val="002E2945"/>
    <w:rsid w:val="002E3298"/>
    <w:rsid w:val="002E33C2"/>
    <w:rsid w:val="002E3403"/>
    <w:rsid w:val="002E3704"/>
    <w:rsid w:val="002E3964"/>
    <w:rsid w:val="002E3A7D"/>
    <w:rsid w:val="002E3E19"/>
    <w:rsid w:val="002E4555"/>
    <w:rsid w:val="002E45DE"/>
    <w:rsid w:val="002E4769"/>
    <w:rsid w:val="002E47E6"/>
    <w:rsid w:val="002E487D"/>
    <w:rsid w:val="002E4AD1"/>
    <w:rsid w:val="002E4B7C"/>
    <w:rsid w:val="002E4BD4"/>
    <w:rsid w:val="002E4C0C"/>
    <w:rsid w:val="002E4D3B"/>
    <w:rsid w:val="002E5000"/>
    <w:rsid w:val="002E5F7A"/>
    <w:rsid w:val="002E5FC0"/>
    <w:rsid w:val="002E6137"/>
    <w:rsid w:val="002E6818"/>
    <w:rsid w:val="002E693F"/>
    <w:rsid w:val="002E7693"/>
    <w:rsid w:val="002E772C"/>
    <w:rsid w:val="002E7BDE"/>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2CE"/>
    <w:rsid w:val="002F48FF"/>
    <w:rsid w:val="002F4928"/>
    <w:rsid w:val="002F4961"/>
    <w:rsid w:val="002F4D6D"/>
    <w:rsid w:val="002F52D0"/>
    <w:rsid w:val="002F56BC"/>
    <w:rsid w:val="002F58E0"/>
    <w:rsid w:val="002F5AAC"/>
    <w:rsid w:val="002F5AF6"/>
    <w:rsid w:val="002F610C"/>
    <w:rsid w:val="002F6115"/>
    <w:rsid w:val="002F63B4"/>
    <w:rsid w:val="002F68E9"/>
    <w:rsid w:val="002F691D"/>
    <w:rsid w:val="002F69F0"/>
    <w:rsid w:val="002F6CC6"/>
    <w:rsid w:val="002F6FE1"/>
    <w:rsid w:val="002F70CC"/>
    <w:rsid w:val="002F73A2"/>
    <w:rsid w:val="002F78E9"/>
    <w:rsid w:val="002F7E8A"/>
    <w:rsid w:val="00300739"/>
    <w:rsid w:val="0030085C"/>
    <w:rsid w:val="00300E57"/>
    <w:rsid w:val="00300F13"/>
    <w:rsid w:val="00300F32"/>
    <w:rsid w:val="003010D6"/>
    <w:rsid w:val="00301456"/>
    <w:rsid w:val="003014DF"/>
    <w:rsid w:val="0030162E"/>
    <w:rsid w:val="00301E8C"/>
    <w:rsid w:val="00302EEE"/>
    <w:rsid w:val="00303779"/>
    <w:rsid w:val="00303824"/>
    <w:rsid w:val="00303C2B"/>
    <w:rsid w:val="00304278"/>
    <w:rsid w:val="0030427E"/>
    <w:rsid w:val="00304483"/>
    <w:rsid w:val="003047B4"/>
    <w:rsid w:val="00304B27"/>
    <w:rsid w:val="00305000"/>
    <w:rsid w:val="0030505A"/>
    <w:rsid w:val="00305090"/>
    <w:rsid w:val="00305C62"/>
    <w:rsid w:val="00305E8D"/>
    <w:rsid w:val="0030607B"/>
    <w:rsid w:val="00306389"/>
    <w:rsid w:val="003064AE"/>
    <w:rsid w:val="00306AB1"/>
    <w:rsid w:val="00306E8D"/>
    <w:rsid w:val="00306E93"/>
    <w:rsid w:val="00306F2A"/>
    <w:rsid w:val="003071B8"/>
    <w:rsid w:val="003077EA"/>
    <w:rsid w:val="00310165"/>
    <w:rsid w:val="003102F5"/>
    <w:rsid w:val="00310390"/>
    <w:rsid w:val="003104DD"/>
    <w:rsid w:val="0031076D"/>
    <w:rsid w:val="003107C6"/>
    <w:rsid w:val="00310D1C"/>
    <w:rsid w:val="00311115"/>
    <w:rsid w:val="00311538"/>
    <w:rsid w:val="003115AD"/>
    <w:rsid w:val="00311894"/>
    <w:rsid w:val="003118C2"/>
    <w:rsid w:val="00311CD2"/>
    <w:rsid w:val="00311D9E"/>
    <w:rsid w:val="00311FC4"/>
    <w:rsid w:val="00312DA8"/>
    <w:rsid w:val="00313ED1"/>
    <w:rsid w:val="00313EF8"/>
    <w:rsid w:val="003147B4"/>
    <w:rsid w:val="0031497D"/>
    <w:rsid w:val="00314D42"/>
    <w:rsid w:val="00314E8F"/>
    <w:rsid w:val="00315013"/>
    <w:rsid w:val="0031522C"/>
    <w:rsid w:val="003153D8"/>
    <w:rsid w:val="0031568E"/>
    <w:rsid w:val="00316271"/>
    <w:rsid w:val="00316330"/>
    <w:rsid w:val="00317328"/>
    <w:rsid w:val="00317592"/>
    <w:rsid w:val="003175CA"/>
    <w:rsid w:val="0031765C"/>
    <w:rsid w:val="00317914"/>
    <w:rsid w:val="00317C56"/>
    <w:rsid w:val="00317FCB"/>
    <w:rsid w:val="00317FCC"/>
    <w:rsid w:val="00320034"/>
    <w:rsid w:val="003209D9"/>
    <w:rsid w:val="00320C03"/>
    <w:rsid w:val="00320E1E"/>
    <w:rsid w:val="00321128"/>
    <w:rsid w:val="0032134C"/>
    <w:rsid w:val="003215E7"/>
    <w:rsid w:val="00321B29"/>
    <w:rsid w:val="00321E66"/>
    <w:rsid w:val="00321F49"/>
    <w:rsid w:val="003225D9"/>
    <w:rsid w:val="0032283D"/>
    <w:rsid w:val="00322A48"/>
    <w:rsid w:val="00322AB9"/>
    <w:rsid w:val="003231DA"/>
    <w:rsid w:val="00323798"/>
    <w:rsid w:val="003240C3"/>
    <w:rsid w:val="00324201"/>
    <w:rsid w:val="00324860"/>
    <w:rsid w:val="003248C3"/>
    <w:rsid w:val="00324C27"/>
    <w:rsid w:val="003252AE"/>
    <w:rsid w:val="00325F22"/>
    <w:rsid w:val="003260B4"/>
    <w:rsid w:val="00326442"/>
    <w:rsid w:val="00326923"/>
    <w:rsid w:val="00326A03"/>
    <w:rsid w:val="00326D4E"/>
    <w:rsid w:val="00326E12"/>
    <w:rsid w:val="00326FA5"/>
    <w:rsid w:val="0032705A"/>
    <w:rsid w:val="0032732E"/>
    <w:rsid w:val="00327639"/>
    <w:rsid w:val="0032771E"/>
    <w:rsid w:val="00327DE9"/>
    <w:rsid w:val="003302F3"/>
    <w:rsid w:val="003306DB"/>
    <w:rsid w:val="003308BD"/>
    <w:rsid w:val="00330972"/>
    <w:rsid w:val="003309FE"/>
    <w:rsid w:val="00330BFD"/>
    <w:rsid w:val="003312D5"/>
    <w:rsid w:val="00331C61"/>
    <w:rsid w:val="00331F54"/>
    <w:rsid w:val="003321FE"/>
    <w:rsid w:val="003323B9"/>
    <w:rsid w:val="0033250B"/>
    <w:rsid w:val="0033254A"/>
    <w:rsid w:val="00332628"/>
    <w:rsid w:val="00332825"/>
    <w:rsid w:val="00332B3C"/>
    <w:rsid w:val="003336BB"/>
    <w:rsid w:val="00333BE5"/>
    <w:rsid w:val="003345FF"/>
    <w:rsid w:val="0033499B"/>
    <w:rsid w:val="003349A0"/>
    <w:rsid w:val="00334A83"/>
    <w:rsid w:val="00334CD9"/>
    <w:rsid w:val="00334E79"/>
    <w:rsid w:val="00334F46"/>
    <w:rsid w:val="0033514E"/>
    <w:rsid w:val="003356C3"/>
    <w:rsid w:val="00335C5F"/>
    <w:rsid w:val="00335E9A"/>
    <w:rsid w:val="00335F2E"/>
    <w:rsid w:val="00336155"/>
    <w:rsid w:val="00336307"/>
    <w:rsid w:val="0033636A"/>
    <w:rsid w:val="0033650D"/>
    <w:rsid w:val="003369A7"/>
    <w:rsid w:val="00337100"/>
    <w:rsid w:val="0034065F"/>
    <w:rsid w:val="00340762"/>
    <w:rsid w:val="00340EAF"/>
    <w:rsid w:val="00342178"/>
    <w:rsid w:val="00342292"/>
    <w:rsid w:val="003424BD"/>
    <w:rsid w:val="003427DE"/>
    <w:rsid w:val="00343582"/>
    <w:rsid w:val="00343810"/>
    <w:rsid w:val="0034381B"/>
    <w:rsid w:val="00343C80"/>
    <w:rsid w:val="00343D52"/>
    <w:rsid w:val="003441E0"/>
    <w:rsid w:val="0034427A"/>
    <w:rsid w:val="003448F9"/>
    <w:rsid w:val="00344A06"/>
    <w:rsid w:val="00344AF0"/>
    <w:rsid w:val="00344C1A"/>
    <w:rsid w:val="00344F1A"/>
    <w:rsid w:val="00345627"/>
    <w:rsid w:val="00345728"/>
    <w:rsid w:val="003457DD"/>
    <w:rsid w:val="00345A59"/>
    <w:rsid w:val="00345F32"/>
    <w:rsid w:val="0034623E"/>
    <w:rsid w:val="003462B4"/>
    <w:rsid w:val="00346614"/>
    <w:rsid w:val="0034691E"/>
    <w:rsid w:val="00346B38"/>
    <w:rsid w:val="00346CF0"/>
    <w:rsid w:val="00347120"/>
    <w:rsid w:val="003471AA"/>
    <w:rsid w:val="0034730B"/>
    <w:rsid w:val="00347310"/>
    <w:rsid w:val="0034734C"/>
    <w:rsid w:val="0034785F"/>
    <w:rsid w:val="00347CA1"/>
    <w:rsid w:val="00351195"/>
    <w:rsid w:val="003514EF"/>
    <w:rsid w:val="00351694"/>
    <w:rsid w:val="0035169F"/>
    <w:rsid w:val="003516F1"/>
    <w:rsid w:val="00351BE9"/>
    <w:rsid w:val="00352227"/>
    <w:rsid w:val="003529B4"/>
    <w:rsid w:val="00352A84"/>
    <w:rsid w:val="00353476"/>
    <w:rsid w:val="00353FD5"/>
    <w:rsid w:val="00354527"/>
    <w:rsid w:val="0035497B"/>
    <w:rsid w:val="00354DD3"/>
    <w:rsid w:val="003553D5"/>
    <w:rsid w:val="00355747"/>
    <w:rsid w:val="00355802"/>
    <w:rsid w:val="00355968"/>
    <w:rsid w:val="00355CCB"/>
    <w:rsid w:val="00355F10"/>
    <w:rsid w:val="003561DD"/>
    <w:rsid w:val="00356457"/>
    <w:rsid w:val="00356622"/>
    <w:rsid w:val="003566C8"/>
    <w:rsid w:val="00356700"/>
    <w:rsid w:val="00356888"/>
    <w:rsid w:val="0035690A"/>
    <w:rsid w:val="003569AD"/>
    <w:rsid w:val="00356BE2"/>
    <w:rsid w:val="00356D56"/>
    <w:rsid w:val="00356F98"/>
    <w:rsid w:val="00357FEF"/>
    <w:rsid w:val="00360142"/>
    <w:rsid w:val="003601BE"/>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658"/>
    <w:rsid w:val="003647DA"/>
    <w:rsid w:val="0036487F"/>
    <w:rsid w:val="00364A77"/>
    <w:rsid w:val="00365150"/>
    <w:rsid w:val="003652D2"/>
    <w:rsid w:val="0036540A"/>
    <w:rsid w:val="00365704"/>
    <w:rsid w:val="00365952"/>
    <w:rsid w:val="00365FE0"/>
    <w:rsid w:val="0036604D"/>
    <w:rsid w:val="00366140"/>
    <w:rsid w:val="003672CF"/>
    <w:rsid w:val="0036752C"/>
    <w:rsid w:val="00367C9D"/>
    <w:rsid w:val="003703F8"/>
    <w:rsid w:val="00370BD0"/>
    <w:rsid w:val="00370F82"/>
    <w:rsid w:val="00371440"/>
    <w:rsid w:val="0037155E"/>
    <w:rsid w:val="00371D13"/>
    <w:rsid w:val="00371D6B"/>
    <w:rsid w:val="003721C4"/>
    <w:rsid w:val="003723CD"/>
    <w:rsid w:val="0037257C"/>
    <w:rsid w:val="00372B1F"/>
    <w:rsid w:val="00372B31"/>
    <w:rsid w:val="00372FEA"/>
    <w:rsid w:val="0037301F"/>
    <w:rsid w:val="00373535"/>
    <w:rsid w:val="00373616"/>
    <w:rsid w:val="00373863"/>
    <w:rsid w:val="00373A64"/>
    <w:rsid w:val="00373C28"/>
    <w:rsid w:val="00373FD2"/>
    <w:rsid w:val="0037416A"/>
    <w:rsid w:val="0037453A"/>
    <w:rsid w:val="00374800"/>
    <w:rsid w:val="00374B88"/>
    <w:rsid w:val="00374D36"/>
    <w:rsid w:val="00374FF2"/>
    <w:rsid w:val="00375999"/>
    <w:rsid w:val="00375AE2"/>
    <w:rsid w:val="00375D85"/>
    <w:rsid w:val="00375F68"/>
    <w:rsid w:val="00375FDA"/>
    <w:rsid w:val="003763BD"/>
    <w:rsid w:val="0037682C"/>
    <w:rsid w:val="00376D1F"/>
    <w:rsid w:val="00376F25"/>
    <w:rsid w:val="00377321"/>
    <w:rsid w:val="0037743C"/>
    <w:rsid w:val="00377AB8"/>
    <w:rsid w:val="00377E65"/>
    <w:rsid w:val="00380105"/>
    <w:rsid w:val="0038047E"/>
    <w:rsid w:val="0038059A"/>
    <w:rsid w:val="00380649"/>
    <w:rsid w:val="00380767"/>
    <w:rsid w:val="00380AB9"/>
    <w:rsid w:val="00380E0E"/>
    <w:rsid w:val="003813B5"/>
    <w:rsid w:val="00381693"/>
    <w:rsid w:val="003816B7"/>
    <w:rsid w:val="0038170A"/>
    <w:rsid w:val="00381BFF"/>
    <w:rsid w:val="00381C51"/>
    <w:rsid w:val="00381CDB"/>
    <w:rsid w:val="00381EE0"/>
    <w:rsid w:val="0038233D"/>
    <w:rsid w:val="00382652"/>
    <w:rsid w:val="00382D35"/>
    <w:rsid w:val="0038346F"/>
    <w:rsid w:val="0038376F"/>
    <w:rsid w:val="003837E6"/>
    <w:rsid w:val="00383A32"/>
    <w:rsid w:val="00383A89"/>
    <w:rsid w:val="00383E06"/>
    <w:rsid w:val="00384269"/>
    <w:rsid w:val="00384511"/>
    <w:rsid w:val="003846AA"/>
    <w:rsid w:val="003846E7"/>
    <w:rsid w:val="00384B5D"/>
    <w:rsid w:val="00384CF6"/>
    <w:rsid w:val="0038516A"/>
    <w:rsid w:val="00385907"/>
    <w:rsid w:val="00385A29"/>
    <w:rsid w:val="00385B5F"/>
    <w:rsid w:val="00386425"/>
    <w:rsid w:val="00386450"/>
    <w:rsid w:val="003865A0"/>
    <w:rsid w:val="0038695F"/>
    <w:rsid w:val="00386D3E"/>
    <w:rsid w:val="00386ECE"/>
    <w:rsid w:val="003870EF"/>
    <w:rsid w:val="00387764"/>
    <w:rsid w:val="00387BBA"/>
    <w:rsid w:val="00387CCE"/>
    <w:rsid w:val="00387DCC"/>
    <w:rsid w:val="00387EE4"/>
    <w:rsid w:val="00390266"/>
    <w:rsid w:val="00390C6B"/>
    <w:rsid w:val="00390C7D"/>
    <w:rsid w:val="00390D1E"/>
    <w:rsid w:val="00390F71"/>
    <w:rsid w:val="00391733"/>
    <w:rsid w:val="00391824"/>
    <w:rsid w:val="00391978"/>
    <w:rsid w:val="0039236F"/>
    <w:rsid w:val="00392695"/>
    <w:rsid w:val="00392742"/>
    <w:rsid w:val="00392FA6"/>
    <w:rsid w:val="00393260"/>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624"/>
    <w:rsid w:val="003969CF"/>
    <w:rsid w:val="0039726C"/>
    <w:rsid w:val="00397CDE"/>
    <w:rsid w:val="00397D6D"/>
    <w:rsid w:val="003A00E5"/>
    <w:rsid w:val="003A00EE"/>
    <w:rsid w:val="003A0868"/>
    <w:rsid w:val="003A094B"/>
    <w:rsid w:val="003A0B00"/>
    <w:rsid w:val="003A0C1E"/>
    <w:rsid w:val="003A0E17"/>
    <w:rsid w:val="003A0E8D"/>
    <w:rsid w:val="003A143B"/>
    <w:rsid w:val="003A1497"/>
    <w:rsid w:val="003A1888"/>
    <w:rsid w:val="003A1A8A"/>
    <w:rsid w:val="003A1D7C"/>
    <w:rsid w:val="003A1EAB"/>
    <w:rsid w:val="003A35FF"/>
    <w:rsid w:val="003A3743"/>
    <w:rsid w:val="003A3863"/>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52"/>
    <w:rsid w:val="003B08D5"/>
    <w:rsid w:val="003B0919"/>
    <w:rsid w:val="003B0C6E"/>
    <w:rsid w:val="003B0CE0"/>
    <w:rsid w:val="003B0D68"/>
    <w:rsid w:val="003B12CD"/>
    <w:rsid w:val="003B148B"/>
    <w:rsid w:val="003B1830"/>
    <w:rsid w:val="003B186D"/>
    <w:rsid w:val="003B1A50"/>
    <w:rsid w:val="003B248B"/>
    <w:rsid w:val="003B274A"/>
    <w:rsid w:val="003B2B62"/>
    <w:rsid w:val="003B311C"/>
    <w:rsid w:val="003B336D"/>
    <w:rsid w:val="003B3937"/>
    <w:rsid w:val="003B3DBC"/>
    <w:rsid w:val="003B3EA0"/>
    <w:rsid w:val="003B3EF5"/>
    <w:rsid w:val="003B3FF4"/>
    <w:rsid w:val="003B401A"/>
    <w:rsid w:val="003B437E"/>
    <w:rsid w:val="003B49F4"/>
    <w:rsid w:val="003B5019"/>
    <w:rsid w:val="003B59A8"/>
    <w:rsid w:val="003B5D5F"/>
    <w:rsid w:val="003B5E93"/>
    <w:rsid w:val="003B61AF"/>
    <w:rsid w:val="003B6367"/>
    <w:rsid w:val="003B6568"/>
    <w:rsid w:val="003B6E5C"/>
    <w:rsid w:val="003B723F"/>
    <w:rsid w:val="003B7536"/>
    <w:rsid w:val="003C050D"/>
    <w:rsid w:val="003C051D"/>
    <w:rsid w:val="003C0587"/>
    <w:rsid w:val="003C0C32"/>
    <w:rsid w:val="003C10FE"/>
    <w:rsid w:val="003C197A"/>
    <w:rsid w:val="003C1B9F"/>
    <w:rsid w:val="003C1D2C"/>
    <w:rsid w:val="003C1E7C"/>
    <w:rsid w:val="003C1E8F"/>
    <w:rsid w:val="003C1EFE"/>
    <w:rsid w:val="003C2035"/>
    <w:rsid w:val="003C2316"/>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9C"/>
    <w:rsid w:val="003C64CA"/>
    <w:rsid w:val="003C6B3D"/>
    <w:rsid w:val="003C6C5B"/>
    <w:rsid w:val="003C7CAF"/>
    <w:rsid w:val="003C7F90"/>
    <w:rsid w:val="003D007A"/>
    <w:rsid w:val="003D0112"/>
    <w:rsid w:val="003D01B9"/>
    <w:rsid w:val="003D01F3"/>
    <w:rsid w:val="003D0205"/>
    <w:rsid w:val="003D06C0"/>
    <w:rsid w:val="003D0A99"/>
    <w:rsid w:val="003D0ABA"/>
    <w:rsid w:val="003D1062"/>
    <w:rsid w:val="003D15DB"/>
    <w:rsid w:val="003D1D33"/>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5000"/>
    <w:rsid w:val="003D5392"/>
    <w:rsid w:val="003D5428"/>
    <w:rsid w:val="003D553B"/>
    <w:rsid w:val="003D5867"/>
    <w:rsid w:val="003D6311"/>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852"/>
    <w:rsid w:val="003E1C92"/>
    <w:rsid w:val="003E1DD7"/>
    <w:rsid w:val="003E22CB"/>
    <w:rsid w:val="003E24F6"/>
    <w:rsid w:val="003E2B42"/>
    <w:rsid w:val="003E2B58"/>
    <w:rsid w:val="003E2C0C"/>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5FD1"/>
    <w:rsid w:val="003E6392"/>
    <w:rsid w:val="003E6F58"/>
    <w:rsid w:val="003E7192"/>
    <w:rsid w:val="003E7371"/>
    <w:rsid w:val="003E75EC"/>
    <w:rsid w:val="003E781F"/>
    <w:rsid w:val="003E79B7"/>
    <w:rsid w:val="003E7C46"/>
    <w:rsid w:val="003F0268"/>
    <w:rsid w:val="003F0426"/>
    <w:rsid w:val="003F05DB"/>
    <w:rsid w:val="003F060C"/>
    <w:rsid w:val="003F0969"/>
    <w:rsid w:val="003F1164"/>
    <w:rsid w:val="003F1925"/>
    <w:rsid w:val="003F1B34"/>
    <w:rsid w:val="003F1F98"/>
    <w:rsid w:val="003F205E"/>
    <w:rsid w:val="003F265A"/>
    <w:rsid w:val="003F2D72"/>
    <w:rsid w:val="003F3003"/>
    <w:rsid w:val="003F3320"/>
    <w:rsid w:val="003F424C"/>
    <w:rsid w:val="003F42EC"/>
    <w:rsid w:val="003F4ACE"/>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1CE2"/>
    <w:rsid w:val="0040259B"/>
    <w:rsid w:val="004025F0"/>
    <w:rsid w:val="00402940"/>
    <w:rsid w:val="004033FA"/>
    <w:rsid w:val="00403447"/>
    <w:rsid w:val="00403CFD"/>
    <w:rsid w:val="00404934"/>
    <w:rsid w:val="00404AC0"/>
    <w:rsid w:val="00404D32"/>
    <w:rsid w:val="00404D83"/>
    <w:rsid w:val="00405094"/>
    <w:rsid w:val="004054F4"/>
    <w:rsid w:val="00405763"/>
    <w:rsid w:val="004057A2"/>
    <w:rsid w:val="0040595E"/>
    <w:rsid w:val="00405F10"/>
    <w:rsid w:val="00406D41"/>
    <w:rsid w:val="0040726F"/>
    <w:rsid w:val="0040738D"/>
    <w:rsid w:val="004077F5"/>
    <w:rsid w:val="00407DD7"/>
    <w:rsid w:val="00407F83"/>
    <w:rsid w:val="00407F9F"/>
    <w:rsid w:val="0041092B"/>
    <w:rsid w:val="00410B5A"/>
    <w:rsid w:val="00410BD1"/>
    <w:rsid w:val="00410EF4"/>
    <w:rsid w:val="0041166B"/>
    <w:rsid w:val="0041192E"/>
    <w:rsid w:val="00412226"/>
    <w:rsid w:val="0041258B"/>
    <w:rsid w:val="00412A30"/>
    <w:rsid w:val="00412B3F"/>
    <w:rsid w:val="00412B83"/>
    <w:rsid w:val="00412BE6"/>
    <w:rsid w:val="00412CB1"/>
    <w:rsid w:val="00412CE9"/>
    <w:rsid w:val="00412DE0"/>
    <w:rsid w:val="00413067"/>
    <w:rsid w:val="0041339F"/>
    <w:rsid w:val="0041346B"/>
    <w:rsid w:val="004134CD"/>
    <w:rsid w:val="00413F9E"/>
    <w:rsid w:val="00414352"/>
    <w:rsid w:val="00414499"/>
    <w:rsid w:val="004147D8"/>
    <w:rsid w:val="00414C1C"/>
    <w:rsid w:val="00414CF3"/>
    <w:rsid w:val="00414D43"/>
    <w:rsid w:val="00414DA2"/>
    <w:rsid w:val="00414FE7"/>
    <w:rsid w:val="0041525F"/>
    <w:rsid w:val="00415407"/>
    <w:rsid w:val="00415A03"/>
    <w:rsid w:val="0041601D"/>
    <w:rsid w:val="00416140"/>
    <w:rsid w:val="00416668"/>
    <w:rsid w:val="00416712"/>
    <w:rsid w:val="004168C9"/>
    <w:rsid w:val="00416AE2"/>
    <w:rsid w:val="00416B4C"/>
    <w:rsid w:val="00416C1F"/>
    <w:rsid w:val="00416E00"/>
    <w:rsid w:val="00416E19"/>
    <w:rsid w:val="00416EF0"/>
    <w:rsid w:val="0041721D"/>
    <w:rsid w:val="004173D7"/>
    <w:rsid w:val="00417600"/>
    <w:rsid w:val="00420687"/>
    <w:rsid w:val="004212B9"/>
    <w:rsid w:val="0042141C"/>
    <w:rsid w:val="00421937"/>
    <w:rsid w:val="00421A16"/>
    <w:rsid w:val="00421AE1"/>
    <w:rsid w:val="00422EF3"/>
    <w:rsid w:val="00422F2E"/>
    <w:rsid w:val="004239B0"/>
    <w:rsid w:val="004239CE"/>
    <w:rsid w:val="00423B98"/>
    <w:rsid w:val="004240FD"/>
    <w:rsid w:val="0042478E"/>
    <w:rsid w:val="00424D4C"/>
    <w:rsid w:val="00424DA2"/>
    <w:rsid w:val="00424ED5"/>
    <w:rsid w:val="00424FA6"/>
    <w:rsid w:val="00425599"/>
    <w:rsid w:val="0042576C"/>
    <w:rsid w:val="004261AF"/>
    <w:rsid w:val="00426ADF"/>
    <w:rsid w:val="004270AD"/>
    <w:rsid w:val="00427125"/>
    <w:rsid w:val="0042742A"/>
    <w:rsid w:val="00427483"/>
    <w:rsid w:val="00427589"/>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113"/>
    <w:rsid w:val="0043424B"/>
    <w:rsid w:val="004345FC"/>
    <w:rsid w:val="0043470A"/>
    <w:rsid w:val="00434841"/>
    <w:rsid w:val="0043519C"/>
    <w:rsid w:val="0043533E"/>
    <w:rsid w:val="0043593B"/>
    <w:rsid w:val="00435A45"/>
    <w:rsid w:val="00436447"/>
    <w:rsid w:val="004364BA"/>
    <w:rsid w:val="0043696F"/>
    <w:rsid w:val="00436A6C"/>
    <w:rsid w:val="00436B6E"/>
    <w:rsid w:val="00436C96"/>
    <w:rsid w:val="00436F6A"/>
    <w:rsid w:val="004370D2"/>
    <w:rsid w:val="00437B47"/>
    <w:rsid w:val="00437BC8"/>
    <w:rsid w:val="00437CE3"/>
    <w:rsid w:val="00437F62"/>
    <w:rsid w:val="00437FA4"/>
    <w:rsid w:val="004401A7"/>
    <w:rsid w:val="004406BA"/>
    <w:rsid w:val="004406E4"/>
    <w:rsid w:val="004407D0"/>
    <w:rsid w:val="004409BF"/>
    <w:rsid w:val="00440B50"/>
    <w:rsid w:val="00440CB4"/>
    <w:rsid w:val="0044184E"/>
    <w:rsid w:val="0044285E"/>
    <w:rsid w:val="00442922"/>
    <w:rsid w:val="00442C3B"/>
    <w:rsid w:val="00443094"/>
    <w:rsid w:val="00443560"/>
    <w:rsid w:val="00443D7D"/>
    <w:rsid w:val="00443FC2"/>
    <w:rsid w:val="004440C3"/>
    <w:rsid w:val="004440D4"/>
    <w:rsid w:val="004441FE"/>
    <w:rsid w:val="0044434D"/>
    <w:rsid w:val="0044472B"/>
    <w:rsid w:val="004447B2"/>
    <w:rsid w:val="00444CC5"/>
    <w:rsid w:val="00444DEF"/>
    <w:rsid w:val="00445222"/>
    <w:rsid w:val="0044530F"/>
    <w:rsid w:val="0044559B"/>
    <w:rsid w:val="004457A3"/>
    <w:rsid w:val="00445877"/>
    <w:rsid w:val="004458EA"/>
    <w:rsid w:val="00445B09"/>
    <w:rsid w:val="00445F9C"/>
    <w:rsid w:val="0044617E"/>
    <w:rsid w:val="00446B09"/>
    <w:rsid w:val="00446C13"/>
    <w:rsid w:val="00446C93"/>
    <w:rsid w:val="0044750A"/>
    <w:rsid w:val="0044768E"/>
    <w:rsid w:val="00450272"/>
    <w:rsid w:val="004502A6"/>
    <w:rsid w:val="00450770"/>
    <w:rsid w:val="004507FF"/>
    <w:rsid w:val="00450B71"/>
    <w:rsid w:val="00450F2F"/>
    <w:rsid w:val="00451204"/>
    <w:rsid w:val="004516DB"/>
    <w:rsid w:val="0045171E"/>
    <w:rsid w:val="0045203F"/>
    <w:rsid w:val="004520E4"/>
    <w:rsid w:val="004527C7"/>
    <w:rsid w:val="00452A7E"/>
    <w:rsid w:val="0045302E"/>
    <w:rsid w:val="0045329E"/>
    <w:rsid w:val="004535F8"/>
    <w:rsid w:val="0045390B"/>
    <w:rsid w:val="004539A3"/>
    <w:rsid w:val="00454428"/>
    <w:rsid w:val="00454EE6"/>
    <w:rsid w:val="00454FB7"/>
    <w:rsid w:val="004551A9"/>
    <w:rsid w:val="00455482"/>
    <w:rsid w:val="0045556F"/>
    <w:rsid w:val="00455629"/>
    <w:rsid w:val="00455AD2"/>
    <w:rsid w:val="00455D37"/>
    <w:rsid w:val="00455E1E"/>
    <w:rsid w:val="0045607A"/>
    <w:rsid w:val="00456471"/>
    <w:rsid w:val="004569AE"/>
    <w:rsid w:val="00456D0F"/>
    <w:rsid w:val="00456EFB"/>
    <w:rsid w:val="00456F1F"/>
    <w:rsid w:val="0045718D"/>
    <w:rsid w:val="0045766A"/>
    <w:rsid w:val="00460068"/>
    <w:rsid w:val="00460BD9"/>
    <w:rsid w:val="00460EB2"/>
    <w:rsid w:val="0046159C"/>
    <w:rsid w:val="0046202F"/>
    <w:rsid w:val="004627F4"/>
    <w:rsid w:val="00462E52"/>
    <w:rsid w:val="00462EC1"/>
    <w:rsid w:val="004630E2"/>
    <w:rsid w:val="004633F5"/>
    <w:rsid w:val="00463483"/>
    <w:rsid w:val="00463561"/>
    <w:rsid w:val="004636FA"/>
    <w:rsid w:val="00463AA6"/>
    <w:rsid w:val="004640E0"/>
    <w:rsid w:val="00464218"/>
    <w:rsid w:val="00464369"/>
    <w:rsid w:val="00465137"/>
    <w:rsid w:val="00465433"/>
    <w:rsid w:val="004655AF"/>
    <w:rsid w:val="0046585B"/>
    <w:rsid w:val="00465DAE"/>
    <w:rsid w:val="00465DFF"/>
    <w:rsid w:val="00465FA6"/>
    <w:rsid w:val="00466121"/>
    <w:rsid w:val="00466263"/>
    <w:rsid w:val="0046643C"/>
    <w:rsid w:val="004665CB"/>
    <w:rsid w:val="0046664B"/>
    <w:rsid w:val="0046679E"/>
    <w:rsid w:val="004667AD"/>
    <w:rsid w:val="00466C7C"/>
    <w:rsid w:val="00466EAA"/>
    <w:rsid w:val="00466F52"/>
    <w:rsid w:val="00466FEE"/>
    <w:rsid w:val="00467191"/>
    <w:rsid w:val="004673A3"/>
    <w:rsid w:val="00467AA9"/>
    <w:rsid w:val="00467E82"/>
    <w:rsid w:val="004702F3"/>
    <w:rsid w:val="004706B0"/>
    <w:rsid w:val="00470BC5"/>
    <w:rsid w:val="00470C02"/>
    <w:rsid w:val="004714E8"/>
    <w:rsid w:val="00471563"/>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4E5"/>
    <w:rsid w:val="0047565A"/>
    <w:rsid w:val="0047586E"/>
    <w:rsid w:val="004758C1"/>
    <w:rsid w:val="00475AF7"/>
    <w:rsid w:val="00475DF8"/>
    <w:rsid w:val="00475F8A"/>
    <w:rsid w:val="004768B5"/>
    <w:rsid w:val="00476918"/>
    <w:rsid w:val="00477051"/>
    <w:rsid w:val="0047740E"/>
    <w:rsid w:val="00477506"/>
    <w:rsid w:val="004776EB"/>
    <w:rsid w:val="00477798"/>
    <w:rsid w:val="00477AFC"/>
    <w:rsid w:val="00477D23"/>
    <w:rsid w:val="0048037F"/>
    <w:rsid w:val="004803B1"/>
    <w:rsid w:val="00480479"/>
    <w:rsid w:val="00480E8F"/>
    <w:rsid w:val="004810D3"/>
    <w:rsid w:val="00481933"/>
    <w:rsid w:val="00481A00"/>
    <w:rsid w:val="00481D85"/>
    <w:rsid w:val="0048293F"/>
    <w:rsid w:val="00482E57"/>
    <w:rsid w:val="00482F01"/>
    <w:rsid w:val="0048336E"/>
    <w:rsid w:val="00483656"/>
    <w:rsid w:val="00483826"/>
    <w:rsid w:val="00483AE9"/>
    <w:rsid w:val="00483C1D"/>
    <w:rsid w:val="00483C43"/>
    <w:rsid w:val="00483F1E"/>
    <w:rsid w:val="0048402A"/>
    <w:rsid w:val="00484654"/>
    <w:rsid w:val="00484BD0"/>
    <w:rsid w:val="00484EAD"/>
    <w:rsid w:val="004850F0"/>
    <w:rsid w:val="00485341"/>
    <w:rsid w:val="00485579"/>
    <w:rsid w:val="00485D8A"/>
    <w:rsid w:val="00486006"/>
    <w:rsid w:val="0048648C"/>
    <w:rsid w:val="00486588"/>
    <w:rsid w:val="0048689E"/>
    <w:rsid w:val="00486F2F"/>
    <w:rsid w:val="0048715B"/>
    <w:rsid w:val="004872A5"/>
    <w:rsid w:val="00487579"/>
    <w:rsid w:val="00487A9D"/>
    <w:rsid w:val="004903BC"/>
    <w:rsid w:val="004907A9"/>
    <w:rsid w:val="004909AC"/>
    <w:rsid w:val="00490BD2"/>
    <w:rsid w:val="00490D70"/>
    <w:rsid w:val="00490E86"/>
    <w:rsid w:val="004919FA"/>
    <w:rsid w:val="00492454"/>
    <w:rsid w:val="004924A8"/>
    <w:rsid w:val="004927A3"/>
    <w:rsid w:val="004928A7"/>
    <w:rsid w:val="00492AF0"/>
    <w:rsid w:val="00492D58"/>
    <w:rsid w:val="00492DAB"/>
    <w:rsid w:val="00492DD1"/>
    <w:rsid w:val="00492EDC"/>
    <w:rsid w:val="00493611"/>
    <w:rsid w:val="00493B19"/>
    <w:rsid w:val="00493BA9"/>
    <w:rsid w:val="00493C2D"/>
    <w:rsid w:val="00493DDA"/>
    <w:rsid w:val="004944AC"/>
    <w:rsid w:val="004948AC"/>
    <w:rsid w:val="00494A5B"/>
    <w:rsid w:val="0049589F"/>
    <w:rsid w:val="00496305"/>
    <w:rsid w:val="00496379"/>
    <w:rsid w:val="00496520"/>
    <w:rsid w:val="004965AB"/>
    <w:rsid w:val="0049686B"/>
    <w:rsid w:val="00496BBB"/>
    <w:rsid w:val="00496C1C"/>
    <w:rsid w:val="00496EE3"/>
    <w:rsid w:val="00497183"/>
    <w:rsid w:val="00497261"/>
    <w:rsid w:val="004972EC"/>
    <w:rsid w:val="004976A4"/>
    <w:rsid w:val="0049783C"/>
    <w:rsid w:val="00497E74"/>
    <w:rsid w:val="004A002C"/>
    <w:rsid w:val="004A052E"/>
    <w:rsid w:val="004A0547"/>
    <w:rsid w:val="004A082D"/>
    <w:rsid w:val="004A11AA"/>
    <w:rsid w:val="004A1540"/>
    <w:rsid w:val="004A1E9F"/>
    <w:rsid w:val="004A246C"/>
    <w:rsid w:val="004A2837"/>
    <w:rsid w:val="004A2E6D"/>
    <w:rsid w:val="004A2FAD"/>
    <w:rsid w:val="004A3132"/>
    <w:rsid w:val="004A3315"/>
    <w:rsid w:val="004A33B5"/>
    <w:rsid w:val="004A3F40"/>
    <w:rsid w:val="004A3FEB"/>
    <w:rsid w:val="004A459E"/>
    <w:rsid w:val="004A4730"/>
    <w:rsid w:val="004A4813"/>
    <w:rsid w:val="004A49BE"/>
    <w:rsid w:val="004A4B16"/>
    <w:rsid w:val="004A4B47"/>
    <w:rsid w:val="004A4E25"/>
    <w:rsid w:val="004A53DD"/>
    <w:rsid w:val="004A5415"/>
    <w:rsid w:val="004A583B"/>
    <w:rsid w:val="004A6550"/>
    <w:rsid w:val="004A6950"/>
    <w:rsid w:val="004A6ED9"/>
    <w:rsid w:val="004A6EED"/>
    <w:rsid w:val="004A71D5"/>
    <w:rsid w:val="004A72A0"/>
    <w:rsid w:val="004A7339"/>
    <w:rsid w:val="004A73D5"/>
    <w:rsid w:val="004A7A84"/>
    <w:rsid w:val="004A7DF3"/>
    <w:rsid w:val="004B0393"/>
    <w:rsid w:val="004B07B6"/>
    <w:rsid w:val="004B105B"/>
    <w:rsid w:val="004B1472"/>
    <w:rsid w:val="004B1EEC"/>
    <w:rsid w:val="004B202F"/>
    <w:rsid w:val="004B23B0"/>
    <w:rsid w:val="004B2820"/>
    <w:rsid w:val="004B28A0"/>
    <w:rsid w:val="004B3451"/>
    <w:rsid w:val="004B3AFF"/>
    <w:rsid w:val="004B3C87"/>
    <w:rsid w:val="004B3E3C"/>
    <w:rsid w:val="004B46B0"/>
    <w:rsid w:val="004B4812"/>
    <w:rsid w:val="004B4D4D"/>
    <w:rsid w:val="004B4D7A"/>
    <w:rsid w:val="004B4E4F"/>
    <w:rsid w:val="004B5876"/>
    <w:rsid w:val="004B58A0"/>
    <w:rsid w:val="004B6197"/>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EC6"/>
    <w:rsid w:val="004C24DE"/>
    <w:rsid w:val="004C25A1"/>
    <w:rsid w:val="004C25F1"/>
    <w:rsid w:val="004C28D2"/>
    <w:rsid w:val="004C33F8"/>
    <w:rsid w:val="004C39C8"/>
    <w:rsid w:val="004C3B68"/>
    <w:rsid w:val="004C3F3D"/>
    <w:rsid w:val="004C4A61"/>
    <w:rsid w:val="004C4D8E"/>
    <w:rsid w:val="004C5151"/>
    <w:rsid w:val="004C5662"/>
    <w:rsid w:val="004C57D8"/>
    <w:rsid w:val="004C5B4E"/>
    <w:rsid w:val="004C61BC"/>
    <w:rsid w:val="004C61F6"/>
    <w:rsid w:val="004C6515"/>
    <w:rsid w:val="004C6CE9"/>
    <w:rsid w:val="004C72AE"/>
    <w:rsid w:val="004C75A1"/>
    <w:rsid w:val="004C75FC"/>
    <w:rsid w:val="004C78D4"/>
    <w:rsid w:val="004C7AED"/>
    <w:rsid w:val="004C7BCD"/>
    <w:rsid w:val="004C7C2F"/>
    <w:rsid w:val="004C7E6E"/>
    <w:rsid w:val="004C7EB7"/>
    <w:rsid w:val="004D036A"/>
    <w:rsid w:val="004D08C9"/>
    <w:rsid w:val="004D0A3C"/>
    <w:rsid w:val="004D0C70"/>
    <w:rsid w:val="004D0F4C"/>
    <w:rsid w:val="004D1386"/>
    <w:rsid w:val="004D14CA"/>
    <w:rsid w:val="004D14F2"/>
    <w:rsid w:val="004D1994"/>
    <w:rsid w:val="004D1E22"/>
    <w:rsid w:val="004D1F05"/>
    <w:rsid w:val="004D2149"/>
    <w:rsid w:val="004D2283"/>
    <w:rsid w:val="004D23AA"/>
    <w:rsid w:val="004D2934"/>
    <w:rsid w:val="004D2B66"/>
    <w:rsid w:val="004D2C5D"/>
    <w:rsid w:val="004D2DDA"/>
    <w:rsid w:val="004D31BD"/>
    <w:rsid w:val="004D31D9"/>
    <w:rsid w:val="004D34D2"/>
    <w:rsid w:val="004D34FD"/>
    <w:rsid w:val="004D3568"/>
    <w:rsid w:val="004D4065"/>
    <w:rsid w:val="004D40AF"/>
    <w:rsid w:val="004D424B"/>
    <w:rsid w:val="004D45DA"/>
    <w:rsid w:val="004D4A62"/>
    <w:rsid w:val="004D4F6F"/>
    <w:rsid w:val="004D5480"/>
    <w:rsid w:val="004D56EA"/>
    <w:rsid w:val="004D5804"/>
    <w:rsid w:val="004D5A38"/>
    <w:rsid w:val="004D5D84"/>
    <w:rsid w:val="004D5E07"/>
    <w:rsid w:val="004D6260"/>
    <w:rsid w:val="004D643C"/>
    <w:rsid w:val="004D6606"/>
    <w:rsid w:val="004D6A7D"/>
    <w:rsid w:val="004D6AB0"/>
    <w:rsid w:val="004D6EF0"/>
    <w:rsid w:val="004D733A"/>
    <w:rsid w:val="004D7461"/>
    <w:rsid w:val="004D7547"/>
    <w:rsid w:val="004D7B1A"/>
    <w:rsid w:val="004D7E7D"/>
    <w:rsid w:val="004E03E7"/>
    <w:rsid w:val="004E06A5"/>
    <w:rsid w:val="004E0B2B"/>
    <w:rsid w:val="004E0E0A"/>
    <w:rsid w:val="004E1343"/>
    <w:rsid w:val="004E16A7"/>
    <w:rsid w:val="004E1E40"/>
    <w:rsid w:val="004E1EB8"/>
    <w:rsid w:val="004E2041"/>
    <w:rsid w:val="004E2791"/>
    <w:rsid w:val="004E2936"/>
    <w:rsid w:val="004E2A4E"/>
    <w:rsid w:val="004E3A96"/>
    <w:rsid w:val="004E3DC9"/>
    <w:rsid w:val="004E3F09"/>
    <w:rsid w:val="004E4309"/>
    <w:rsid w:val="004E488F"/>
    <w:rsid w:val="004E48B5"/>
    <w:rsid w:val="004E4D16"/>
    <w:rsid w:val="004E5328"/>
    <w:rsid w:val="004E5B2C"/>
    <w:rsid w:val="004E5B65"/>
    <w:rsid w:val="004E605E"/>
    <w:rsid w:val="004E6409"/>
    <w:rsid w:val="004E6461"/>
    <w:rsid w:val="004E6D4C"/>
    <w:rsid w:val="004E71C2"/>
    <w:rsid w:val="004E7448"/>
    <w:rsid w:val="004E7626"/>
    <w:rsid w:val="004E76C6"/>
    <w:rsid w:val="004E7872"/>
    <w:rsid w:val="004E7B63"/>
    <w:rsid w:val="004E7CA0"/>
    <w:rsid w:val="004E7D3A"/>
    <w:rsid w:val="004E7E07"/>
    <w:rsid w:val="004F0083"/>
    <w:rsid w:val="004F00AF"/>
    <w:rsid w:val="004F07B9"/>
    <w:rsid w:val="004F1294"/>
    <w:rsid w:val="004F13F9"/>
    <w:rsid w:val="004F16D8"/>
    <w:rsid w:val="004F1772"/>
    <w:rsid w:val="004F1958"/>
    <w:rsid w:val="004F1D30"/>
    <w:rsid w:val="004F1EE7"/>
    <w:rsid w:val="004F1F21"/>
    <w:rsid w:val="004F2184"/>
    <w:rsid w:val="004F2349"/>
    <w:rsid w:val="004F2356"/>
    <w:rsid w:val="004F239D"/>
    <w:rsid w:val="004F277F"/>
    <w:rsid w:val="004F287A"/>
    <w:rsid w:val="004F2A82"/>
    <w:rsid w:val="004F2ED2"/>
    <w:rsid w:val="004F389F"/>
    <w:rsid w:val="004F38B4"/>
    <w:rsid w:val="004F4101"/>
    <w:rsid w:val="004F45BE"/>
    <w:rsid w:val="004F45C9"/>
    <w:rsid w:val="004F4DF8"/>
    <w:rsid w:val="004F5149"/>
    <w:rsid w:val="004F59EB"/>
    <w:rsid w:val="004F5CFA"/>
    <w:rsid w:val="004F605F"/>
    <w:rsid w:val="004F61C2"/>
    <w:rsid w:val="004F642C"/>
    <w:rsid w:val="004F6A01"/>
    <w:rsid w:val="004F7353"/>
    <w:rsid w:val="004F78DB"/>
    <w:rsid w:val="0050012E"/>
    <w:rsid w:val="0050016B"/>
    <w:rsid w:val="00500CDF"/>
    <w:rsid w:val="00500CE0"/>
    <w:rsid w:val="00501304"/>
    <w:rsid w:val="00501603"/>
    <w:rsid w:val="005016C7"/>
    <w:rsid w:val="0050192F"/>
    <w:rsid w:val="00501983"/>
    <w:rsid w:val="005019D8"/>
    <w:rsid w:val="00501FC0"/>
    <w:rsid w:val="005021E8"/>
    <w:rsid w:val="00502485"/>
    <w:rsid w:val="005026DF"/>
    <w:rsid w:val="005027D5"/>
    <w:rsid w:val="00502CC9"/>
    <w:rsid w:val="005030F1"/>
    <w:rsid w:val="00503348"/>
    <w:rsid w:val="0050339F"/>
    <w:rsid w:val="005034D3"/>
    <w:rsid w:val="00503C60"/>
    <w:rsid w:val="00503D01"/>
    <w:rsid w:val="00504B79"/>
    <w:rsid w:val="00504C4E"/>
    <w:rsid w:val="0050501C"/>
    <w:rsid w:val="00505202"/>
    <w:rsid w:val="0050569F"/>
    <w:rsid w:val="0050618F"/>
    <w:rsid w:val="00506326"/>
    <w:rsid w:val="00506C63"/>
    <w:rsid w:val="00507030"/>
    <w:rsid w:val="005071AF"/>
    <w:rsid w:val="00507667"/>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2D5C"/>
    <w:rsid w:val="00513146"/>
    <w:rsid w:val="00513566"/>
    <w:rsid w:val="00513689"/>
    <w:rsid w:val="00513B15"/>
    <w:rsid w:val="00514245"/>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5FB"/>
    <w:rsid w:val="00520714"/>
    <w:rsid w:val="00520A90"/>
    <w:rsid w:val="00520BDB"/>
    <w:rsid w:val="00520F93"/>
    <w:rsid w:val="0052130A"/>
    <w:rsid w:val="005218A4"/>
    <w:rsid w:val="005223D9"/>
    <w:rsid w:val="00522801"/>
    <w:rsid w:val="0052288F"/>
    <w:rsid w:val="00522988"/>
    <w:rsid w:val="00522D44"/>
    <w:rsid w:val="00522FD3"/>
    <w:rsid w:val="00523133"/>
    <w:rsid w:val="0052391B"/>
    <w:rsid w:val="00523CE1"/>
    <w:rsid w:val="00523D06"/>
    <w:rsid w:val="00523FD2"/>
    <w:rsid w:val="0052437B"/>
    <w:rsid w:val="00524592"/>
    <w:rsid w:val="0052488E"/>
    <w:rsid w:val="00524D43"/>
    <w:rsid w:val="00524FE6"/>
    <w:rsid w:val="005251AB"/>
    <w:rsid w:val="005252DF"/>
    <w:rsid w:val="00525506"/>
    <w:rsid w:val="005257B2"/>
    <w:rsid w:val="005258DD"/>
    <w:rsid w:val="0052598A"/>
    <w:rsid w:val="00525AFC"/>
    <w:rsid w:val="00526034"/>
    <w:rsid w:val="00526853"/>
    <w:rsid w:val="005269E7"/>
    <w:rsid w:val="00526D2C"/>
    <w:rsid w:val="0052739E"/>
    <w:rsid w:val="00527719"/>
    <w:rsid w:val="00527A8F"/>
    <w:rsid w:val="00530BD0"/>
    <w:rsid w:val="00530CDD"/>
    <w:rsid w:val="00530DE1"/>
    <w:rsid w:val="00531322"/>
    <w:rsid w:val="00531560"/>
    <w:rsid w:val="005319D2"/>
    <w:rsid w:val="00531B78"/>
    <w:rsid w:val="00532240"/>
    <w:rsid w:val="005327F8"/>
    <w:rsid w:val="005328D8"/>
    <w:rsid w:val="00532C18"/>
    <w:rsid w:val="00533222"/>
    <w:rsid w:val="00533713"/>
    <w:rsid w:val="005338F0"/>
    <w:rsid w:val="00533AAB"/>
    <w:rsid w:val="00533EFB"/>
    <w:rsid w:val="00533F3E"/>
    <w:rsid w:val="0053475B"/>
    <w:rsid w:val="005348F3"/>
    <w:rsid w:val="00534E6C"/>
    <w:rsid w:val="00534F24"/>
    <w:rsid w:val="00534FBC"/>
    <w:rsid w:val="0053532A"/>
    <w:rsid w:val="00535589"/>
    <w:rsid w:val="005357B5"/>
    <w:rsid w:val="00535A81"/>
    <w:rsid w:val="00535E7A"/>
    <w:rsid w:val="00535F87"/>
    <w:rsid w:val="0053648C"/>
    <w:rsid w:val="00536B13"/>
    <w:rsid w:val="00536CFE"/>
    <w:rsid w:val="00536D17"/>
    <w:rsid w:val="005370F3"/>
    <w:rsid w:val="0053723D"/>
    <w:rsid w:val="005372A1"/>
    <w:rsid w:val="0053737C"/>
    <w:rsid w:val="0053790A"/>
    <w:rsid w:val="00537D9D"/>
    <w:rsid w:val="00537F89"/>
    <w:rsid w:val="00540522"/>
    <w:rsid w:val="0054119D"/>
    <w:rsid w:val="00541AB3"/>
    <w:rsid w:val="005422D7"/>
    <w:rsid w:val="00542553"/>
    <w:rsid w:val="00542769"/>
    <w:rsid w:val="0054280F"/>
    <w:rsid w:val="00542B2B"/>
    <w:rsid w:val="00542C60"/>
    <w:rsid w:val="00542CAD"/>
    <w:rsid w:val="00543AC4"/>
    <w:rsid w:val="00543DCA"/>
    <w:rsid w:val="005444E5"/>
    <w:rsid w:val="00544696"/>
    <w:rsid w:val="00544974"/>
    <w:rsid w:val="00544D54"/>
    <w:rsid w:val="00545094"/>
    <w:rsid w:val="005451A6"/>
    <w:rsid w:val="0054524E"/>
    <w:rsid w:val="00545613"/>
    <w:rsid w:val="00545AA1"/>
    <w:rsid w:val="00545F55"/>
    <w:rsid w:val="005460C2"/>
    <w:rsid w:val="005464D2"/>
    <w:rsid w:val="00546711"/>
    <w:rsid w:val="0054679D"/>
    <w:rsid w:val="005468AC"/>
    <w:rsid w:val="00546D0B"/>
    <w:rsid w:val="005471FA"/>
    <w:rsid w:val="00547B4F"/>
    <w:rsid w:val="00550037"/>
    <w:rsid w:val="00550365"/>
    <w:rsid w:val="005504FF"/>
    <w:rsid w:val="00550500"/>
    <w:rsid w:val="005505EE"/>
    <w:rsid w:val="00550896"/>
    <w:rsid w:val="0055136B"/>
    <w:rsid w:val="00551670"/>
    <w:rsid w:val="005519A8"/>
    <w:rsid w:val="00552525"/>
    <w:rsid w:val="005527D5"/>
    <w:rsid w:val="00552DDA"/>
    <w:rsid w:val="00553087"/>
    <w:rsid w:val="005531EE"/>
    <w:rsid w:val="005539C6"/>
    <w:rsid w:val="00553DF7"/>
    <w:rsid w:val="0055407E"/>
    <w:rsid w:val="00554671"/>
    <w:rsid w:val="00554868"/>
    <w:rsid w:val="00554FAB"/>
    <w:rsid w:val="005552EB"/>
    <w:rsid w:val="005556F8"/>
    <w:rsid w:val="00555C79"/>
    <w:rsid w:val="0055609A"/>
    <w:rsid w:val="005562E1"/>
    <w:rsid w:val="0055630B"/>
    <w:rsid w:val="00556E82"/>
    <w:rsid w:val="005572C6"/>
    <w:rsid w:val="0055769D"/>
    <w:rsid w:val="005577BF"/>
    <w:rsid w:val="005579C2"/>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396"/>
    <w:rsid w:val="00563520"/>
    <w:rsid w:val="0056353A"/>
    <w:rsid w:val="005635F1"/>
    <w:rsid w:val="005638AF"/>
    <w:rsid w:val="00563F75"/>
    <w:rsid w:val="00563FA8"/>
    <w:rsid w:val="00564BC2"/>
    <w:rsid w:val="00565521"/>
    <w:rsid w:val="0056594D"/>
    <w:rsid w:val="00565A68"/>
    <w:rsid w:val="0056653A"/>
    <w:rsid w:val="0056672C"/>
    <w:rsid w:val="005669E4"/>
    <w:rsid w:val="005671B6"/>
    <w:rsid w:val="005675A3"/>
    <w:rsid w:val="005677FD"/>
    <w:rsid w:val="005678B5"/>
    <w:rsid w:val="0057010D"/>
    <w:rsid w:val="005702E6"/>
    <w:rsid w:val="00570605"/>
    <w:rsid w:val="00570A62"/>
    <w:rsid w:val="00570B20"/>
    <w:rsid w:val="00570B82"/>
    <w:rsid w:val="005710EF"/>
    <w:rsid w:val="00571571"/>
    <w:rsid w:val="00571D5C"/>
    <w:rsid w:val="005725D7"/>
    <w:rsid w:val="00572AE2"/>
    <w:rsid w:val="00572CF7"/>
    <w:rsid w:val="00573236"/>
    <w:rsid w:val="00573721"/>
    <w:rsid w:val="005737C2"/>
    <w:rsid w:val="00573DFF"/>
    <w:rsid w:val="00574061"/>
    <w:rsid w:val="005747BE"/>
    <w:rsid w:val="005747C9"/>
    <w:rsid w:val="005754A3"/>
    <w:rsid w:val="00575676"/>
    <w:rsid w:val="005758CF"/>
    <w:rsid w:val="0057643D"/>
    <w:rsid w:val="00576857"/>
    <w:rsid w:val="005768DF"/>
    <w:rsid w:val="00576BB1"/>
    <w:rsid w:val="00576E9E"/>
    <w:rsid w:val="0057721A"/>
    <w:rsid w:val="005774E1"/>
    <w:rsid w:val="00580597"/>
    <w:rsid w:val="005805BF"/>
    <w:rsid w:val="005805C2"/>
    <w:rsid w:val="005806FB"/>
    <w:rsid w:val="0058070D"/>
    <w:rsid w:val="00580827"/>
    <w:rsid w:val="00580E54"/>
    <w:rsid w:val="00581098"/>
    <w:rsid w:val="0058140D"/>
    <w:rsid w:val="00581485"/>
    <w:rsid w:val="00582065"/>
    <w:rsid w:val="005820EA"/>
    <w:rsid w:val="00582345"/>
    <w:rsid w:val="00582E94"/>
    <w:rsid w:val="005835A2"/>
    <w:rsid w:val="0058360D"/>
    <w:rsid w:val="00583614"/>
    <w:rsid w:val="00583660"/>
    <w:rsid w:val="00583742"/>
    <w:rsid w:val="00583747"/>
    <w:rsid w:val="00584164"/>
    <w:rsid w:val="00584C6B"/>
    <w:rsid w:val="00584E4D"/>
    <w:rsid w:val="00584FF7"/>
    <w:rsid w:val="005856C9"/>
    <w:rsid w:val="005862F8"/>
    <w:rsid w:val="00586ACA"/>
    <w:rsid w:val="0058709A"/>
    <w:rsid w:val="005872EF"/>
    <w:rsid w:val="00587B51"/>
    <w:rsid w:val="00587C68"/>
    <w:rsid w:val="00590D8D"/>
    <w:rsid w:val="00590F28"/>
    <w:rsid w:val="00591607"/>
    <w:rsid w:val="0059162B"/>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BCC"/>
    <w:rsid w:val="00594D6F"/>
    <w:rsid w:val="00595675"/>
    <w:rsid w:val="00595B28"/>
    <w:rsid w:val="00595BAF"/>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13C3"/>
    <w:rsid w:val="005A17D6"/>
    <w:rsid w:val="005A30A8"/>
    <w:rsid w:val="005A30CB"/>
    <w:rsid w:val="005A34F1"/>
    <w:rsid w:val="005A37D9"/>
    <w:rsid w:val="005A3BD8"/>
    <w:rsid w:val="005A3FF7"/>
    <w:rsid w:val="005A430F"/>
    <w:rsid w:val="005A4522"/>
    <w:rsid w:val="005A4D69"/>
    <w:rsid w:val="005A4EB2"/>
    <w:rsid w:val="005A55AD"/>
    <w:rsid w:val="005A590E"/>
    <w:rsid w:val="005A5A80"/>
    <w:rsid w:val="005A5CA8"/>
    <w:rsid w:val="005A6440"/>
    <w:rsid w:val="005A653D"/>
    <w:rsid w:val="005A672B"/>
    <w:rsid w:val="005A6943"/>
    <w:rsid w:val="005A6A0C"/>
    <w:rsid w:val="005A6BA0"/>
    <w:rsid w:val="005A6FB7"/>
    <w:rsid w:val="005A71DC"/>
    <w:rsid w:val="005A74B4"/>
    <w:rsid w:val="005A777D"/>
    <w:rsid w:val="005A786D"/>
    <w:rsid w:val="005A7889"/>
    <w:rsid w:val="005A78ED"/>
    <w:rsid w:val="005A7A32"/>
    <w:rsid w:val="005A7A4D"/>
    <w:rsid w:val="005A7AC7"/>
    <w:rsid w:val="005A7B22"/>
    <w:rsid w:val="005A7D28"/>
    <w:rsid w:val="005A7E1C"/>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2BB"/>
    <w:rsid w:val="005C03E2"/>
    <w:rsid w:val="005C0584"/>
    <w:rsid w:val="005C088A"/>
    <w:rsid w:val="005C09C9"/>
    <w:rsid w:val="005C1652"/>
    <w:rsid w:val="005C184A"/>
    <w:rsid w:val="005C188A"/>
    <w:rsid w:val="005C1891"/>
    <w:rsid w:val="005C194E"/>
    <w:rsid w:val="005C1B4F"/>
    <w:rsid w:val="005C1D30"/>
    <w:rsid w:val="005C1FF6"/>
    <w:rsid w:val="005C2330"/>
    <w:rsid w:val="005C291A"/>
    <w:rsid w:val="005C310C"/>
    <w:rsid w:val="005C32F2"/>
    <w:rsid w:val="005C35E2"/>
    <w:rsid w:val="005C381B"/>
    <w:rsid w:val="005C3A30"/>
    <w:rsid w:val="005C4313"/>
    <w:rsid w:val="005C4408"/>
    <w:rsid w:val="005C4A6A"/>
    <w:rsid w:val="005C4E05"/>
    <w:rsid w:val="005C5371"/>
    <w:rsid w:val="005C556E"/>
    <w:rsid w:val="005C5ACC"/>
    <w:rsid w:val="005C5BDF"/>
    <w:rsid w:val="005C5DAB"/>
    <w:rsid w:val="005C642C"/>
    <w:rsid w:val="005C65CA"/>
    <w:rsid w:val="005C6657"/>
    <w:rsid w:val="005C7076"/>
    <w:rsid w:val="005C7267"/>
    <w:rsid w:val="005C7477"/>
    <w:rsid w:val="005C7AD3"/>
    <w:rsid w:val="005C7BF7"/>
    <w:rsid w:val="005C7E09"/>
    <w:rsid w:val="005D01B2"/>
    <w:rsid w:val="005D052C"/>
    <w:rsid w:val="005D0B56"/>
    <w:rsid w:val="005D0E37"/>
    <w:rsid w:val="005D0F67"/>
    <w:rsid w:val="005D10A1"/>
    <w:rsid w:val="005D1208"/>
    <w:rsid w:val="005D18A2"/>
    <w:rsid w:val="005D1BE4"/>
    <w:rsid w:val="005D1C28"/>
    <w:rsid w:val="005D1E31"/>
    <w:rsid w:val="005D20B9"/>
    <w:rsid w:val="005D2125"/>
    <w:rsid w:val="005D2281"/>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59CF"/>
    <w:rsid w:val="005D61AB"/>
    <w:rsid w:val="005D62E3"/>
    <w:rsid w:val="005D6531"/>
    <w:rsid w:val="005D66DE"/>
    <w:rsid w:val="005D6ABC"/>
    <w:rsid w:val="005D6DAA"/>
    <w:rsid w:val="005D6EF0"/>
    <w:rsid w:val="005D6EF4"/>
    <w:rsid w:val="005D7901"/>
    <w:rsid w:val="005D7FA5"/>
    <w:rsid w:val="005E0BEE"/>
    <w:rsid w:val="005E1268"/>
    <w:rsid w:val="005E1774"/>
    <w:rsid w:val="005E194A"/>
    <w:rsid w:val="005E2036"/>
    <w:rsid w:val="005E212B"/>
    <w:rsid w:val="005E224C"/>
    <w:rsid w:val="005E2445"/>
    <w:rsid w:val="005E2588"/>
    <w:rsid w:val="005E26C9"/>
    <w:rsid w:val="005E2CD5"/>
    <w:rsid w:val="005E3378"/>
    <w:rsid w:val="005E342F"/>
    <w:rsid w:val="005E3576"/>
    <w:rsid w:val="005E36CA"/>
    <w:rsid w:val="005E391B"/>
    <w:rsid w:val="005E3976"/>
    <w:rsid w:val="005E3CE4"/>
    <w:rsid w:val="005E41E8"/>
    <w:rsid w:val="005E4594"/>
    <w:rsid w:val="005E4E28"/>
    <w:rsid w:val="005E4E6E"/>
    <w:rsid w:val="005E510C"/>
    <w:rsid w:val="005E53FF"/>
    <w:rsid w:val="005E589D"/>
    <w:rsid w:val="005E5A28"/>
    <w:rsid w:val="005E5CD3"/>
    <w:rsid w:val="005E67C5"/>
    <w:rsid w:val="005E68F6"/>
    <w:rsid w:val="005E6B1C"/>
    <w:rsid w:val="005E6E58"/>
    <w:rsid w:val="005E6FC7"/>
    <w:rsid w:val="005E756A"/>
    <w:rsid w:val="005E762E"/>
    <w:rsid w:val="005E7735"/>
    <w:rsid w:val="005E79D5"/>
    <w:rsid w:val="005E7C09"/>
    <w:rsid w:val="005F095F"/>
    <w:rsid w:val="005F0DFA"/>
    <w:rsid w:val="005F1028"/>
    <w:rsid w:val="005F12C8"/>
    <w:rsid w:val="005F17B1"/>
    <w:rsid w:val="005F1A9D"/>
    <w:rsid w:val="005F1AB1"/>
    <w:rsid w:val="005F1CAC"/>
    <w:rsid w:val="005F255C"/>
    <w:rsid w:val="005F25B9"/>
    <w:rsid w:val="005F3176"/>
    <w:rsid w:val="005F32C1"/>
    <w:rsid w:val="005F33B3"/>
    <w:rsid w:val="005F39CA"/>
    <w:rsid w:val="005F402F"/>
    <w:rsid w:val="005F4DD7"/>
    <w:rsid w:val="005F4F29"/>
    <w:rsid w:val="005F51AD"/>
    <w:rsid w:val="005F54D7"/>
    <w:rsid w:val="005F6130"/>
    <w:rsid w:val="005F62A9"/>
    <w:rsid w:val="005F6B5E"/>
    <w:rsid w:val="005F6EE5"/>
    <w:rsid w:val="005F7688"/>
    <w:rsid w:val="005F7E2E"/>
    <w:rsid w:val="0060030D"/>
    <w:rsid w:val="00600A59"/>
    <w:rsid w:val="006016D8"/>
    <w:rsid w:val="0060189F"/>
    <w:rsid w:val="00601A0C"/>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4FCF"/>
    <w:rsid w:val="006050DB"/>
    <w:rsid w:val="006051B2"/>
    <w:rsid w:val="00605811"/>
    <w:rsid w:val="00605CC0"/>
    <w:rsid w:val="00605EF6"/>
    <w:rsid w:val="00606A67"/>
    <w:rsid w:val="00606B7A"/>
    <w:rsid w:val="00606C0A"/>
    <w:rsid w:val="00606EBC"/>
    <w:rsid w:val="0060706C"/>
    <w:rsid w:val="00607127"/>
    <w:rsid w:val="006078E3"/>
    <w:rsid w:val="00607ADA"/>
    <w:rsid w:val="00607B6E"/>
    <w:rsid w:val="006106A7"/>
    <w:rsid w:val="00610BDB"/>
    <w:rsid w:val="00610D7A"/>
    <w:rsid w:val="00610D81"/>
    <w:rsid w:val="006111DE"/>
    <w:rsid w:val="00611215"/>
    <w:rsid w:val="00611D5B"/>
    <w:rsid w:val="00611FA6"/>
    <w:rsid w:val="00611FF2"/>
    <w:rsid w:val="006127E9"/>
    <w:rsid w:val="00612881"/>
    <w:rsid w:val="00612DC3"/>
    <w:rsid w:val="00612FB9"/>
    <w:rsid w:val="0061301F"/>
    <w:rsid w:val="006130C2"/>
    <w:rsid w:val="006130E9"/>
    <w:rsid w:val="006131A7"/>
    <w:rsid w:val="006136B2"/>
    <w:rsid w:val="006139BB"/>
    <w:rsid w:val="00613D3C"/>
    <w:rsid w:val="0061424D"/>
    <w:rsid w:val="00614442"/>
    <w:rsid w:val="00614478"/>
    <w:rsid w:val="0061478A"/>
    <w:rsid w:val="006147A7"/>
    <w:rsid w:val="00614D7D"/>
    <w:rsid w:val="00615250"/>
    <w:rsid w:val="006153DF"/>
    <w:rsid w:val="0061559E"/>
    <w:rsid w:val="00615753"/>
    <w:rsid w:val="00615D0C"/>
    <w:rsid w:val="00616074"/>
    <w:rsid w:val="006161AD"/>
    <w:rsid w:val="00616567"/>
    <w:rsid w:val="00616A3F"/>
    <w:rsid w:val="00616D38"/>
    <w:rsid w:val="00616DC9"/>
    <w:rsid w:val="0061704B"/>
    <w:rsid w:val="006173F6"/>
    <w:rsid w:val="006176CE"/>
    <w:rsid w:val="00617DE9"/>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5B9"/>
    <w:rsid w:val="006246B1"/>
    <w:rsid w:val="006249C0"/>
    <w:rsid w:val="00624E7F"/>
    <w:rsid w:val="00625332"/>
    <w:rsid w:val="006253F5"/>
    <w:rsid w:val="006255AB"/>
    <w:rsid w:val="006260EC"/>
    <w:rsid w:val="00626179"/>
    <w:rsid w:val="00626E42"/>
    <w:rsid w:val="006272A4"/>
    <w:rsid w:val="006273F9"/>
    <w:rsid w:val="00627443"/>
    <w:rsid w:val="006274C0"/>
    <w:rsid w:val="00627865"/>
    <w:rsid w:val="00630715"/>
    <w:rsid w:val="00630755"/>
    <w:rsid w:val="00630A38"/>
    <w:rsid w:val="00630B10"/>
    <w:rsid w:val="00630CB6"/>
    <w:rsid w:val="00631115"/>
    <w:rsid w:val="00631879"/>
    <w:rsid w:val="00631883"/>
    <w:rsid w:val="00631A9A"/>
    <w:rsid w:val="00631AC7"/>
    <w:rsid w:val="00631B27"/>
    <w:rsid w:val="00631BBC"/>
    <w:rsid w:val="00631E1A"/>
    <w:rsid w:val="00632142"/>
    <w:rsid w:val="006321BD"/>
    <w:rsid w:val="006327E0"/>
    <w:rsid w:val="00633032"/>
    <w:rsid w:val="0063365E"/>
    <w:rsid w:val="00633ADC"/>
    <w:rsid w:val="00633CD8"/>
    <w:rsid w:val="00634758"/>
    <w:rsid w:val="00634D46"/>
    <w:rsid w:val="00635182"/>
    <w:rsid w:val="00635501"/>
    <w:rsid w:val="0063561D"/>
    <w:rsid w:val="00635ABC"/>
    <w:rsid w:val="00635E58"/>
    <w:rsid w:val="00635F60"/>
    <w:rsid w:val="00636371"/>
    <w:rsid w:val="00636429"/>
    <w:rsid w:val="0063693B"/>
    <w:rsid w:val="006369E8"/>
    <w:rsid w:val="00636C2F"/>
    <w:rsid w:val="00636E96"/>
    <w:rsid w:val="006371D8"/>
    <w:rsid w:val="00637897"/>
    <w:rsid w:val="006378F7"/>
    <w:rsid w:val="0063795A"/>
    <w:rsid w:val="00637E8E"/>
    <w:rsid w:val="006409A1"/>
    <w:rsid w:val="00640A86"/>
    <w:rsid w:val="00640B87"/>
    <w:rsid w:val="006410D5"/>
    <w:rsid w:val="00641203"/>
    <w:rsid w:val="006419BE"/>
    <w:rsid w:val="00641B08"/>
    <w:rsid w:val="00641EF6"/>
    <w:rsid w:val="00642205"/>
    <w:rsid w:val="0064246A"/>
    <w:rsid w:val="00642F2F"/>
    <w:rsid w:val="006430EE"/>
    <w:rsid w:val="00643216"/>
    <w:rsid w:val="00643419"/>
    <w:rsid w:val="006435DB"/>
    <w:rsid w:val="0064377B"/>
    <w:rsid w:val="00643BC6"/>
    <w:rsid w:val="00643CE4"/>
    <w:rsid w:val="006442F9"/>
    <w:rsid w:val="00644763"/>
    <w:rsid w:val="0064476F"/>
    <w:rsid w:val="00644CE6"/>
    <w:rsid w:val="00644DD0"/>
    <w:rsid w:val="00645072"/>
    <w:rsid w:val="0064528D"/>
    <w:rsid w:val="00645E16"/>
    <w:rsid w:val="00645EF4"/>
    <w:rsid w:val="00645F1D"/>
    <w:rsid w:val="006462EF"/>
    <w:rsid w:val="00646393"/>
    <w:rsid w:val="006463A1"/>
    <w:rsid w:val="00646419"/>
    <w:rsid w:val="00646795"/>
    <w:rsid w:val="00646BA7"/>
    <w:rsid w:val="00646BB1"/>
    <w:rsid w:val="0064732F"/>
    <w:rsid w:val="00647376"/>
    <w:rsid w:val="006473EC"/>
    <w:rsid w:val="006477FE"/>
    <w:rsid w:val="00647842"/>
    <w:rsid w:val="00647854"/>
    <w:rsid w:val="00650EE4"/>
    <w:rsid w:val="006510C5"/>
    <w:rsid w:val="00651105"/>
    <w:rsid w:val="006511F8"/>
    <w:rsid w:val="00651265"/>
    <w:rsid w:val="006514A0"/>
    <w:rsid w:val="006514FE"/>
    <w:rsid w:val="00651850"/>
    <w:rsid w:val="00651E13"/>
    <w:rsid w:val="00651EAF"/>
    <w:rsid w:val="00652BB9"/>
    <w:rsid w:val="00652C0C"/>
    <w:rsid w:val="006534EB"/>
    <w:rsid w:val="00653894"/>
    <w:rsid w:val="00653A6C"/>
    <w:rsid w:val="00653C9A"/>
    <w:rsid w:val="00653E3F"/>
    <w:rsid w:val="00653E67"/>
    <w:rsid w:val="00653F9C"/>
    <w:rsid w:val="0065406B"/>
    <w:rsid w:val="00654175"/>
    <w:rsid w:val="0065448D"/>
    <w:rsid w:val="0065476E"/>
    <w:rsid w:val="00654885"/>
    <w:rsid w:val="00655F52"/>
    <w:rsid w:val="0065600B"/>
    <w:rsid w:val="006562D2"/>
    <w:rsid w:val="0065660F"/>
    <w:rsid w:val="006567D6"/>
    <w:rsid w:val="00656945"/>
    <w:rsid w:val="00656A0D"/>
    <w:rsid w:val="00656BFF"/>
    <w:rsid w:val="00656DC2"/>
    <w:rsid w:val="00656F15"/>
    <w:rsid w:val="00656F92"/>
    <w:rsid w:val="00656FA8"/>
    <w:rsid w:val="0065715C"/>
    <w:rsid w:val="006579C7"/>
    <w:rsid w:val="00657B6F"/>
    <w:rsid w:val="006603C9"/>
    <w:rsid w:val="00660A7B"/>
    <w:rsid w:val="00660BE9"/>
    <w:rsid w:val="00660BF9"/>
    <w:rsid w:val="0066184C"/>
    <w:rsid w:val="00661B1C"/>
    <w:rsid w:val="00661D59"/>
    <w:rsid w:val="0066256C"/>
    <w:rsid w:val="00662A54"/>
    <w:rsid w:val="00662CD9"/>
    <w:rsid w:val="0066304E"/>
    <w:rsid w:val="0066347E"/>
    <w:rsid w:val="0066368B"/>
    <w:rsid w:val="006636FD"/>
    <w:rsid w:val="006637DC"/>
    <w:rsid w:val="00663C15"/>
    <w:rsid w:val="0066453B"/>
    <w:rsid w:val="00664EE6"/>
    <w:rsid w:val="00664F8A"/>
    <w:rsid w:val="00665565"/>
    <w:rsid w:val="006656CA"/>
    <w:rsid w:val="00665A25"/>
    <w:rsid w:val="0066611C"/>
    <w:rsid w:val="00666CA8"/>
    <w:rsid w:val="00666D41"/>
    <w:rsid w:val="00670BA6"/>
    <w:rsid w:val="00670CB6"/>
    <w:rsid w:val="00670F24"/>
    <w:rsid w:val="00672186"/>
    <w:rsid w:val="006724EB"/>
    <w:rsid w:val="006730F5"/>
    <w:rsid w:val="006733D0"/>
    <w:rsid w:val="00673412"/>
    <w:rsid w:val="00673661"/>
    <w:rsid w:val="006736BF"/>
    <w:rsid w:val="00673779"/>
    <w:rsid w:val="00673B4D"/>
    <w:rsid w:val="00673D49"/>
    <w:rsid w:val="00673FFE"/>
    <w:rsid w:val="0067420C"/>
    <w:rsid w:val="006742E0"/>
    <w:rsid w:val="006745FC"/>
    <w:rsid w:val="006746BF"/>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812B6"/>
    <w:rsid w:val="00681519"/>
    <w:rsid w:val="00681A97"/>
    <w:rsid w:val="00681B0E"/>
    <w:rsid w:val="00681C91"/>
    <w:rsid w:val="00682598"/>
    <w:rsid w:val="0068265C"/>
    <w:rsid w:val="00682F68"/>
    <w:rsid w:val="0068337D"/>
    <w:rsid w:val="00683752"/>
    <w:rsid w:val="006837BF"/>
    <w:rsid w:val="006839E7"/>
    <w:rsid w:val="00684805"/>
    <w:rsid w:val="00684B86"/>
    <w:rsid w:val="00684D88"/>
    <w:rsid w:val="00684DDC"/>
    <w:rsid w:val="006857D7"/>
    <w:rsid w:val="006857FD"/>
    <w:rsid w:val="00685C89"/>
    <w:rsid w:val="00685D0D"/>
    <w:rsid w:val="0068609D"/>
    <w:rsid w:val="006866F1"/>
    <w:rsid w:val="006873BA"/>
    <w:rsid w:val="006878F6"/>
    <w:rsid w:val="0068792C"/>
    <w:rsid w:val="006905C3"/>
    <w:rsid w:val="00690E55"/>
    <w:rsid w:val="00690F58"/>
    <w:rsid w:val="00690FDC"/>
    <w:rsid w:val="00691472"/>
    <w:rsid w:val="006915F4"/>
    <w:rsid w:val="006919DA"/>
    <w:rsid w:val="00691D47"/>
    <w:rsid w:val="00692057"/>
    <w:rsid w:val="0069222A"/>
    <w:rsid w:val="0069235F"/>
    <w:rsid w:val="00692DCF"/>
    <w:rsid w:val="00692F2E"/>
    <w:rsid w:val="00693189"/>
    <w:rsid w:val="00693D8A"/>
    <w:rsid w:val="00694350"/>
    <w:rsid w:val="00694463"/>
    <w:rsid w:val="00694664"/>
    <w:rsid w:val="006948FB"/>
    <w:rsid w:val="00694EBC"/>
    <w:rsid w:val="00694F35"/>
    <w:rsid w:val="00695B54"/>
    <w:rsid w:val="00695CD6"/>
    <w:rsid w:val="00695FFE"/>
    <w:rsid w:val="00696228"/>
    <w:rsid w:val="006968B0"/>
    <w:rsid w:val="00696EE7"/>
    <w:rsid w:val="00697260"/>
    <w:rsid w:val="00697411"/>
    <w:rsid w:val="00697891"/>
    <w:rsid w:val="00697E7B"/>
    <w:rsid w:val="006A00DA"/>
    <w:rsid w:val="006A06E2"/>
    <w:rsid w:val="006A0AD2"/>
    <w:rsid w:val="006A0F4D"/>
    <w:rsid w:val="006A183A"/>
    <w:rsid w:val="006A19DC"/>
    <w:rsid w:val="006A1B83"/>
    <w:rsid w:val="006A2320"/>
    <w:rsid w:val="006A254C"/>
    <w:rsid w:val="006A26F8"/>
    <w:rsid w:val="006A29E5"/>
    <w:rsid w:val="006A2CE6"/>
    <w:rsid w:val="006A2FC9"/>
    <w:rsid w:val="006A354E"/>
    <w:rsid w:val="006A45AE"/>
    <w:rsid w:val="006A4888"/>
    <w:rsid w:val="006A4ABF"/>
    <w:rsid w:val="006A4BCF"/>
    <w:rsid w:val="006A5368"/>
    <w:rsid w:val="006A565D"/>
    <w:rsid w:val="006A5B2C"/>
    <w:rsid w:val="006A5FB5"/>
    <w:rsid w:val="006A5FEC"/>
    <w:rsid w:val="006A6299"/>
    <w:rsid w:val="006A6399"/>
    <w:rsid w:val="006A642E"/>
    <w:rsid w:val="006A653A"/>
    <w:rsid w:val="006A6599"/>
    <w:rsid w:val="006A6938"/>
    <w:rsid w:val="006A6AF1"/>
    <w:rsid w:val="006A6EAD"/>
    <w:rsid w:val="006A6F3F"/>
    <w:rsid w:val="006A7909"/>
    <w:rsid w:val="006A7C5B"/>
    <w:rsid w:val="006A7E6B"/>
    <w:rsid w:val="006A7E8B"/>
    <w:rsid w:val="006B0645"/>
    <w:rsid w:val="006B073B"/>
    <w:rsid w:val="006B08C8"/>
    <w:rsid w:val="006B0B3B"/>
    <w:rsid w:val="006B0C0D"/>
    <w:rsid w:val="006B10EE"/>
    <w:rsid w:val="006B1286"/>
    <w:rsid w:val="006B144A"/>
    <w:rsid w:val="006B1552"/>
    <w:rsid w:val="006B15CF"/>
    <w:rsid w:val="006B16FF"/>
    <w:rsid w:val="006B1798"/>
    <w:rsid w:val="006B1826"/>
    <w:rsid w:val="006B1C3C"/>
    <w:rsid w:val="006B1EA1"/>
    <w:rsid w:val="006B21F1"/>
    <w:rsid w:val="006B2446"/>
    <w:rsid w:val="006B2731"/>
    <w:rsid w:val="006B27D1"/>
    <w:rsid w:val="006B2C2F"/>
    <w:rsid w:val="006B2E59"/>
    <w:rsid w:val="006B2FE7"/>
    <w:rsid w:val="006B303F"/>
    <w:rsid w:val="006B31A2"/>
    <w:rsid w:val="006B3ECF"/>
    <w:rsid w:val="006B401E"/>
    <w:rsid w:val="006B424F"/>
    <w:rsid w:val="006B44A3"/>
    <w:rsid w:val="006B468B"/>
    <w:rsid w:val="006B4A72"/>
    <w:rsid w:val="006B56A3"/>
    <w:rsid w:val="006B5885"/>
    <w:rsid w:val="006B588B"/>
    <w:rsid w:val="006B5D9A"/>
    <w:rsid w:val="006B5E04"/>
    <w:rsid w:val="006B5FCF"/>
    <w:rsid w:val="006B684B"/>
    <w:rsid w:val="006B6982"/>
    <w:rsid w:val="006B6E7D"/>
    <w:rsid w:val="006B7067"/>
    <w:rsid w:val="006B70FC"/>
    <w:rsid w:val="006C00C6"/>
    <w:rsid w:val="006C02F0"/>
    <w:rsid w:val="006C03BC"/>
    <w:rsid w:val="006C0A6B"/>
    <w:rsid w:val="006C0B73"/>
    <w:rsid w:val="006C0FCE"/>
    <w:rsid w:val="006C129C"/>
    <w:rsid w:val="006C1448"/>
    <w:rsid w:val="006C20EE"/>
    <w:rsid w:val="006C21A8"/>
    <w:rsid w:val="006C2235"/>
    <w:rsid w:val="006C2616"/>
    <w:rsid w:val="006C273D"/>
    <w:rsid w:val="006C30D2"/>
    <w:rsid w:val="006C37B0"/>
    <w:rsid w:val="006C3B64"/>
    <w:rsid w:val="006C4134"/>
    <w:rsid w:val="006C5224"/>
    <w:rsid w:val="006C53ED"/>
    <w:rsid w:val="006C5978"/>
    <w:rsid w:val="006C5A4A"/>
    <w:rsid w:val="006C5BD9"/>
    <w:rsid w:val="006C5C30"/>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137D"/>
    <w:rsid w:val="006D1925"/>
    <w:rsid w:val="006D197F"/>
    <w:rsid w:val="006D1DB6"/>
    <w:rsid w:val="006D21F6"/>
    <w:rsid w:val="006D22A1"/>
    <w:rsid w:val="006D22F7"/>
    <w:rsid w:val="006D285A"/>
    <w:rsid w:val="006D300E"/>
    <w:rsid w:val="006D3249"/>
    <w:rsid w:val="006D3417"/>
    <w:rsid w:val="006D381F"/>
    <w:rsid w:val="006D3DBA"/>
    <w:rsid w:val="006D44E1"/>
    <w:rsid w:val="006D4753"/>
    <w:rsid w:val="006D523E"/>
    <w:rsid w:val="006D58EF"/>
    <w:rsid w:val="006D59C8"/>
    <w:rsid w:val="006D5E45"/>
    <w:rsid w:val="006D6565"/>
    <w:rsid w:val="006D6679"/>
    <w:rsid w:val="006D69AE"/>
    <w:rsid w:val="006D77E3"/>
    <w:rsid w:val="006D7A29"/>
    <w:rsid w:val="006D7A83"/>
    <w:rsid w:val="006E029D"/>
    <w:rsid w:val="006E05E4"/>
    <w:rsid w:val="006E0671"/>
    <w:rsid w:val="006E090D"/>
    <w:rsid w:val="006E09CB"/>
    <w:rsid w:val="006E0EA9"/>
    <w:rsid w:val="006E12C2"/>
    <w:rsid w:val="006E1E13"/>
    <w:rsid w:val="006E2300"/>
    <w:rsid w:val="006E252B"/>
    <w:rsid w:val="006E3060"/>
    <w:rsid w:val="006E31C9"/>
    <w:rsid w:val="006E32A7"/>
    <w:rsid w:val="006E33F1"/>
    <w:rsid w:val="006E3437"/>
    <w:rsid w:val="006E3855"/>
    <w:rsid w:val="006E399F"/>
    <w:rsid w:val="006E3C94"/>
    <w:rsid w:val="006E4191"/>
    <w:rsid w:val="006E4316"/>
    <w:rsid w:val="006E454D"/>
    <w:rsid w:val="006E4957"/>
    <w:rsid w:val="006E4D3A"/>
    <w:rsid w:val="006E50EF"/>
    <w:rsid w:val="006E53F0"/>
    <w:rsid w:val="006E5B32"/>
    <w:rsid w:val="006E5CDD"/>
    <w:rsid w:val="006E5F32"/>
    <w:rsid w:val="006E6075"/>
    <w:rsid w:val="006E6174"/>
    <w:rsid w:val="006E61D2"/>
    <w:rsid w:val="006E6A88"/>
    <w:rsid w:val="006E6DB0"/>
    <w:rsid w:val="006E6F95"/>
    <w:rsid w:val="006E78C9"/>
    <w:rsid w:val="006E7AE2"/>
    <w:rsid w:val="006F0840"/>
    <w:rsid w:val="006F0AF8"/>
    <w:rsid w:val="006F0DE2"/>
    <w:rsid w:val="006F1D27"/>
    <w:rsid w:val="006F1E35"/>
    <w:rsid w:val="006F1F62"/>
    <w:rsid w:val="006F20AE"/>
    <w:rsid w:val="006F26CC"/>
    <w:rsid w:val="006F2A0E"/>
    <w:rsid w:val="006F37F2"/>
    <w:rsid w:val="006F39FD"/>
    <w:rsid w:val="006F3E69"/>
    <w:rsid w:val="006F4686"/>
    <w:rsid w:val="006F4688"/>
    <w:rsid w:val="006F4700"/>
    <w:rsid w:val="006F54BF"/>
    <w:rsid w:val="006F576E"/>
    <w:rsid w:val="006F59C4"/>
    <w:rsid w:val="006F59FE"/>
    <w:rsid w:val="006F5A20"/>
    <w:rsid w:val="006F5CE0"/>
    <w:rsid w:val="006F61E9"/>
    <w:rsid w:val="006F61FF"/>
    <w:rsid w:val="006F65BD"/>
    <w:rsid w:val="006F694A"/>
    <w:rsid w:val="006F6E6D"/>
    <w:rsid w:val="006F7155"/>
    <w:rsid w:val="006F796C"/>
    <w:rsid w:val="006F79E2"/>
    <w:rsid w:val="006F7D1D"/>
    <w:rsid w:val="006F7D74"/>
    <w:rsid w:val="007000FA"/>
    <w:rsid w:val="00700344"/>
    <w:rsid w:val="00700559"/>
    <w:rsid w:val="00700C6F"/>
    <w:rsid w:val="00700D52"/>
    <w:rsid w:val="00700F1A"/>
    <w:rsid w:val="00701C4A"/>
    <w:rsid w:val="00701D2E"/>
    <w:rsid w:val="0070244E"/>
    <w:rsid w:val="007025D5"/>
    <w:rsid w:val="00702CA6"/>
    <w:rsid w:val="00703133"/>
    <w:rsid w:val="0070331C"/>
    <w:rsid w:val="0070422F"/>
    <w:rsid w:val="00704607"/>
    <w:rsid w:val="00704C27"/>
    <w:rsid w:val="00704DFD"/>
    <w:rsid w:val="00705136"/>
    <w:rsid w:val="007057DF"/>
    <w:rsid w:val="00705E9F"/>
    <w:rsid w:val="007061AF"/>
    <w:rsid w:val="00706773"/>
    <w:rsid w:val="00706D65"/>
    <w:rsid w:val="00707218"/>
    <w:rsid w:val="0070737D"/>
    <w:rsid w:val="00707549"/>
    <w:rsid w:val="00707FB3"/>
    <w:rsid w:val="0071086C"/>
    <w:rsid w:val="007108CF"/>
    <w:rsid w:val="00710A1A"/>
    <w:rsid w:val="00710C32"/>
    <w:rsid w:val="00710D8C"/>
    <w:rsid w:val="00710EA2"/>
    <w:rsid w:val="007111D4"/>
    <w:rsid w:val="007112B9"/>
    <w:rsid w:val="007112E6"/>
    <w:rsid w:val="00711492"/>
    <w:rsid w:val="00711626"/>
    <w:rsid w:val="00712572"/>
    <w:rsid w:val="007125B2"/>
    <w:rsid w:val="00712676"/>
    <w:rsid w:val="0071290F"/>
    <w:rsid w:val="00712DC9"/>
    <w:rsid w:val="00712E1C"/>
    <w:rsid w:val="0071321F"/>
    <w:rsid w:val="007133CF"/>
    <w:rsid w:val="0071421E"/>
    <w:rsid w:val="007143F7"/>
    <w:rsid w:val="007144D9"/>
    <w:rsid w:val="0071459B"/>
    <w:rsid w:val="00714717"/>
    <w:rsid w:val="0071499B"/>
    <w:rsid w:val="00714A16"/>
    <w:rsid w:val="00714CD6"/>
    <w:rsid w:val="00714D3B"/>
    <w:rsid w:val="00714D93"/>
    <w:rsid w:val="00715235"/>
    <w:rsid w:val="007153B4"/>
    <w:rsid w:val="007156AE"/>
    <w:rsid w:val="007164CF"/>
    <w:rsid w:val="00716559"/>
    <w:rsid w:val="007168E1"/>
    <w:rsid w:val="00716934"/>
    <w:rsid w:val="00716A8F"/>
    <w:rsid w:val="00717596"/>
    <w:rsid w:val="00717917"/>
    <w:rsid w:val="0072033C"/>
    <w:rsid w:val="0072070B"/>
    <w:rsid w:val="007208C1"/>
    <w:rsid w:val="00720DB1"/>
    <w:rsid w:val="00720DB5"/>
    <w:rsid w:val="00720EFF"/>
    <w:rsid w:val="00720F19"/>
    <w:rsid w:val="00721805"/>
    <w:rsid w:val="0072222C"/>
    <w:rsid w:val="007224B1"/>
    <w:rsid w:val="0072256D"/>
    <w:rsid w:val="007229CB"/>
    <w:rsid w:val="00723BFF"/>
    <w:rsid w:val="00723D42"/>
    <w:rsid w:val="00723F75"/>
    <w:rsid w:val="007241D2"/>
    <w:rsid w:val="007245AB"/>
    <w:rsid w:val="00724931"/>
    <w:rsid w:val="00725132"/>
    <w:rsid w:val="00725312"/>
    <w:rsid w:val="00725A8C"/>
    <w:rsid w:val="0072636C"/>
    <w:rsid w:val="007267C5"/>
    <w:rsid w:val="0072689B"/>
    <w:rsid w:val="00726CE7"/>
    <w:rsid w:val="00726D05"/>
    <w:rsid w:val="00726DAF"/>
    <w:rsid w:val="00726F8B"/>
    <w:rsid w:val="007273F1"/>
    <w:rsid w:val="007275C9"/>
    <w:rsid w:val="00727904"/>
    <w:rsid w:val="007279D0"/>
    <w:rsid w:val="00727C69"/>
    <w:rsid w:val="00727F43"/>
    <w:rsid w:val="00727FD3"/>
    <w:rsid w:val="0073034E"/>
    <w:rsid w:val="007306FB"/>
    <w:rsid w:val="007307D5"/>
    <w:rsid w:val="00730EE2"/>
    <w:rsid w:val="00731073"/>
    <w:rsid w:val="0073120C"/>
    <w:rsid w:val="00731378"/>
    <w:rsid w:val="00731388"/>
    <w:rsid w:val="007325D0"/>
    <w:rsid w:val="007325EA"/>
    <w:rsid w:val="00732644"/>
    <w:rsid w:val="00732ACC"/>
    <w:rsid w:val="00732C7D"/>
    <w:rsid w:val="00732CBE"/>
    <w:rsid w:val="00733432"/>
    <w:rsid w:val="00733594"/>
    <w:rsid w:val="0073447A"/>
    <w:rsid w:val="00734649"/>
    <w:rsid w:val="00734876"/>
    <w:rsid w:val="00734D29"/>
    <w:rsid w:val="007352EA"/>
    <w:rsid w:val="007354F7"/>
    <w:rsid w:val="00735896"/>
    <w:rsid w:val="00735DA7"/>
    <w:rsid w:val="00735E4B"/>
    <w:rsid w:val="00736FFC"/>
    <w:rsid w:val="00737676"/>
    <w:rsid w:val="00737C1F"/>
    <w:rsid w:val="0074026C"/>
    <w:rsid w:val="00740856"/>
    <w:rsid w:val="007409E2"/>
    <w:rsid w:val="00740CB2"/>
    <w:rsid w:val="00740D30"/>
    <w:rsid w:val="00740D5A"/>
    <w:rsid w:val="00741203"/>
    <w:rsid w:val="0074149B"/>
    <w:rsid w:val="0074157A"/>
    <w:rsid w:val="00741FED"/>
    <w:rsid w:val="007422FC"/>
    <w:rsid w:val="00742CE9"/>
    <w:rsid w:val="00743169"/>
    <w:rsid w:val="0074387C"/>
    <w:rsid w:val="007438AD"/>
    <w:rsid w:val="00743A30"/>
    <w:rsid w:val="00743C76"/>
    <w:rsid w:val="00743D16"/>
    <w:rsid w:val="00744488"/>
    <w:rsid w:val="0074459D"/>
    <w:rsid w:val="0074485B"/>
    <w:rsid w:val="00744B53"/>
    <w:rsid w:val="00746148"/>
    <w:rsid w:val="007461E7"/>
    <w:rsid w:val="00746272"/>
    <w:rsid w:val="00746676"/>
    <w:rsid w:val="007466BA"/>
    <w:rsid w:val="00747545"/>
    <w:rsid w:val="0075014C"/>
    <w:rsid w:val="00750E1E"/>
    <w:rsid w:val="007516AE"/>
    <w:rsid w:val="00751800"/>
    <w:rsid w:val="00751A46"/>
    <w:rsid w:val="00751CC2"/>
    <w:rsid w:val="00751DCD"/>
    <w:rsid w:val="00751F04"/>
    <w:rsid w:val="0075211D"/>
    <w:rsid w:val="00752191"/>
    <w:rsid w:val="007526E9"/>
    <w:rsid w:val="007527E0"/>
    <w:rsid w:val="00752A00"/>
    <w:rsid w:val="00754045"/>
    <w:rsid w:val="007540F5"/>
    <w:rsid w:val="007541FC"/>
    <w:rsid w:val="007544B2"/>
    <w:rsid w:val="007544E3"/>
    <w:rsid w:val="007546BD"/>
    <w:rsid w:val="00754762"/>
    <w:rsid w:val="0075478D"/>
    <w:rsid w:val="00754EAD"/>
    <w:rsid w:val="00754F8B"/>
    <w:rsid w:val="007560D9"/>
    <w:rsid w:val="007561B1"/>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122A"/>
    <w:rsid w:val="00761756"/>
    <w:rsid w:val="00761BDF"/>
    <w:rsid w:val="00761C09"/>
    <w:rsid w:val="00761EEA"/>
    <w:rsid w:val="007622FA"/>
    <w:rsid w:val="007627AF"/>
    <w:rsid w:val="00762E07"/>
    <w:rsid w:val="00762E4F"/>
    <w:rsid w:val="00762E86"/>
    <w:rsid w:val="00763525"/>
    <w:rsid w:val="007636BC"/>
    <w:rsid w:val="007636F0"/>
    <w:rsid w:val="007637E3"/>
    <w:rsid w:val="00763EFA"/>
    <w:rsid w:val="00764039"/>
    <w:rsid w:val="00764350"/>
    <w:rsid w:val="007649A3"/>
    <w:rsid w:val="007657BE"/>
    <w:rsid w:val="00765839"/>
    <w:rsid w:val="0076587B"/>
    <w:rsid w:val="00766208"/>
    <w:rsid w:val="007664D1"/>
    <w:rsid w:val="007665B8"/>
    <w:rsid w:val="00766684"/>
    <w:rsid w:val="0076688F"/>
    <w:rsid w:val="00766B42"/>
    <w:rsid w:val="00766C42"/>
    <w:rsid w:val="00766F11"/>
    <w:rsid w:val="0076722E"/>
    <w:rsid w:val="007674CB"/>
    <w:rsid w:val="0076751A"/>
    <w:rsid w:val="00767A85"/>
    <w:rsid w:val="00767B38"/>
    <w:rsid w:val="00767C81"/>
    <w:rsid w:val="007702B0"/>
    <w:rsid w:val="0077081C"/>
    <w:rsid w:val="007708F3"/>
    <w:rsid w:val="00770DA3"/>
    <w:rsid w:val="00771042"/>
    <w:rsid w:val="007711A2"/>
    <w:rsid w:val="00771436"/>
    <w:rsid w:val="0077146E"/>
    <w:rsid w:val="00771B0E"/>
    <w:rsid w:val="00771E5C"/>
    <w:rsid w:val="0077241E"/>
    <w:rsid w:val="007727C6"/>
    <w:rsid w:val="00772B09"/>
    <w:rsid w:val="0077304A"/>
    <w:rsid w:val="007731FF"/>
    <w:rsid w:val="00773385"/>
    <w:rsid w:val="007736B1"/>
    <w:rsid w:val="00773BE4"/>
    <w:rsid w:val="00773E21"/>
    <w:rsid w:val="007740E9"/>
    <w:rsid w:val="007743B1"/>
    <w:rsid w:val="00774D96"/>
    <w:rsid w:val="0077533D"/>
    <w:rsid w:val="00775ACF"/>
    <w:rsid w:val="00775CCE"/>
    <w:rsid w:val="00775CE2"/>
    <w:rsid w:val="00775DB7"/>
    <w:rsid w:val="00776A91"/>
    <w:rsid w:val="00776C6F"/>
    <w:rsid w:val="00777244"/>
    <w:rsid w:val="007772FE"/>
    <w:rsid w:val="00777657"/>
    <w:rsid w:val="00777A80"/>
    <w:rsid w:val="00777B8E"/>
    <w:rsid w:val="0078045C"/>
    <w:rsid w:val="00780C95"/>
    <w:rsid w:val="0078105E"/>
    <w:rsid w:val="0078178C"/>
    <w:rsid w:val="00781794"/>
    <w:rsid w:val="0078195C"/>
    <w:rsid w:val="00781B07"/>
    <w:rsid w:val="00781BC9"/>
    <w:rsid w:val="00781E96"/>
    <w:rsid w:val="00782076"/>
    <w:rsid w:val="00782509"/>
    <w:rsid w:val="00782534"/>
    <w:rsid w:val="0078264D"/>
    <w:rsid w:val="00782ADE"/>
    <w:rsid w:val="0078331F"/>
    <w:rsid w:val="007833F6"/>
    <w:rsid w:val="00783B78"/>
    <w:rsid w:val="00784E20"/>
    <w:rsid w:val="0078506A"/>
    <w:rsid w:val="00785489"/>
    <w:rsid w:val="00785625"/>
    <w:rsid w:val="00785932"/>
    <w:rsid w:val="00785C9E"/>
    <w:rsid w:val="00785E0D"/>
    <w:rsid w:val="00785E31"/>
    <w:rsid w:val="00785E60"/>
    <w:rsid w:val="00785F28"/>
    <w:rsid w:val="00786276"/>
    <w:rsid w:val="0078630A"/>
    <w:rsid w:val="00786A2F"/>
    <w:rsid w:val="00786B4C"/>
    <w:rsid w:val="00786E52"/>
    <w:rsid w:val="00787686"/>
    <w:rsid w:val="00787B53"/>
    <w:rsid w:val="0079031B"/>
    <w:rsid w:val="00790D2B"/>
    <w:rsid w:val="00790D6E"/>
    <w:rsid w:val="00790D94"/>
    <w:rsid w:val="00790E49"/>
    <w:rsid w:val="00791514"/>
    <w:rsid w:val="007916A0"/>
    <w:rsid w:val="00791818"/>
    <w:rsid w:val="00791842"/>
    <w:rsid w:val="00791972"/>
    <w:rsid w:val="00791CAD"/>
    <w:rsid w:val="00791FB4"/>
    <w:rsid w:val="0079202B"/>
    <w:rsid w:val="007921A3"/>
    <w:rsid w:val="00792220"/>
    <w:rsid w:val="00792EAA"/>
    <w:rsid w:val="00793049"/>
    <w:rsid w:val="007930F4"/>
    <w:rsid w:val="007931F7"/>
    <w:rsid w:val="007934EA"/>
    <w:rsid w:val="0079418E"/>
    <w:rsid w:val="007941F9"/>
    <w:rsid w:val="00794376"/>
    <w:rsid w:val="00794457"/>
    <w:rsid w:val="0079490C"/>
    <w:rsid w:val="00794B44"/>
    <w:rsid w:val="00794EC4"/>
    <w:rsid w:val="00794F79"/>
    <w:rsid w:val="007953EC"/>
    <w:rsid w:val="007955A0"/>
    <w:rsid w:val="00795872"/>
    <w:rsid w:val="00795EAB"/>
    <w:rsid w:val="00796387"/>
    <w:rsid w:val="007965E2"/>
    <w:rsid w:val="007969B9"/>
    <w:rsid w:val="00796A25"/>
    <w:rsid w:val="00796B3C"/>
    <w:rsid w:val="00796D52"/>
    <w:rsid w:val="00797100"/>
    <w:rsid w:val="00797C92"/>
    <w:rsid w:val="007A0A50"/>
    <w:rsid w:val="007A0E8B"/>
    <w:rsid w:val="007A0EE8"/>
    <w:rsid w:val="007A11FB"/>
    <w:rsid w:val="007A1281"/>
    <w:rsid w:val="007A14DC"/>
    <w:rsid w:val="007A15A6"/>
    <w:rsid w:val="007A15EF"/>
    <w:rsid w:val="007A1C7C"/>
    <w:rsid w:val="007A1E79"/>
    <w:rsid w:val="007A2115"/>
    <w:rsid w:val="007A22E2"/>
    <w:rsid w:val="007A26B2"/>
    <w:rsid w:val="007A2838"/>
    <w:rsid w:val="007A2A9D"/>
    <w:rsid w:val="007A3712"/>
    <w:rsid w:val="007A37E0"/>
    <w:rsid w:val="007A3AA3"/>
    <w:rsid w:val="007A4212"/>
    <w:rsid w:val="007A430E"/>
    <w:rsid w:val="007A49C2"/>
    <w:rsid w:val="007A4B87"/>
    <w:rsid w:val="007A57DF"/>
    <w:rsid w:val="007A5F30"/>
    <w:rsid w:val="007A5F38"/>
    <w:rsid w:val="007A6104"/>
    <w:rsid w:val="007A6145"/>
    <w:rsid w:val="007A6F4E"/>
    <w:rsid w:val="007A77DA"/>
    <w:rsid w:val="007A7C1F"/>
    <w:rsid w:val="007B0195"/>
    <w:rsid w:val="007B0530"/>
    <w:rsid w:val="007B0855"/>
    <w:rsid w:val="007B08DE"/>
    <w:rsid w:val="007B0C05"/>
    <w:rsid w:val="007B0DA8"/>
    <w:rsid w:val="007B0FD9"/>
    <w:rsid w:val="007B1570"/>
    <w:rsid w:val="007B191B"/>
    <w:rsid w:val="007B1A2C"/>
    <w:rsid w:val="007B1AEB"/>
    <w:rsid w:val="007B2161"/>
    <w:rsid w:val="007B248A"/>
    <w:rsid w:val="007B258F"/>
    <w:rsid w:val="007B2917"/>
    <w:rsid w:val="007B2E93"/>
    <w:rsid w:val="007B31C1"/>
    <w:rsid w:val="007B32B5"/>
    <w:rsid w:val="007B33F2"/>
    <w:rsid w:val="007B34E1"/>
    <w:rsid w:val="007B3512"/>
    <w:rsid w:val="007B36BE"/>
    <w:rsid w:val="007B3736"/>
    <w:rsid w:val="007B375B"/>
    <w:rsid w:val="007B39B0"/>
    <w:rsid w:val="007B3A46"/>
    <w:rsid w:val="007B3BEF"/>
    <w:rsid w:val="007B3C29"/>
    <w:rsid w:val="007B3E65"/>
    <w:rsid w:val="007B3F87"/>
    <w:rsid w:val="007B4077"/>
    <w:rsid w:val="007B44A5"/>
    <w:rsid w:val="007B4895"/>
    <w:rsid w:val="007B4C8F"/>
    <w:rsid w:val="007B50BA"/>
    <w:rsid w:val="007B529C"/>
    <w:rsid w:val="007B53AE"/>
    <w:rsid w:val="007B5440"/>
    <w:rsid w:val="007B55AF"/>
    <w:rsid w:val="007B5789"/>
    <w:rsid w:val="007B57E9"/>
    <w:rsid w:val="007B5D24"/>
    <w:rsid w:val="007B72F9"/>
    <w:rsid w:val="007B766D"/>
    <w:rsid w:val="007B7680"/>
    <w:rsid w:val="007C00FF"/>
    <w:rsid w:val="007C0374"/>
    <w:rsid w:val="007C0519"/>
    <w:rsid w:val="007C0560"/>
    <w:rsid w:val="007C0798"/>
    <w:rsid w:val="007C0A53"/>
    <w:rsid w:val="007C0AD2"/>
    <w:rsid w:val="007C136A"/>
    <w:rsid w:val="007C155D"/>
    <w:rsid w:val="007C15C0"/>
    <w:rsid w:val="007C1787"/>
    <w:rsid w:val="007C1936"/>
    <w:rsid w:val="007C2105"/>
    <w:rsid w:val="007C2310"/>
    <w:rsid w:val="007C3844"/>
    <w:rsid w:val="007C3945"/>
    <w:rsid w:val="007C424F"/>
    <w:rsid w:val="007C4848"/>
    <w:rsid w:val="007C4F4E"/>
    <w:rsid w:val="007C57A5"/>
    <w:rsid w:val="007C5EE5"/>
    <w:rsid w:val="007C64B8"/>
    <w:rsid w:val="007C66ED"/>
    <w:rsid w:val="007C688D"/>
    <w:rsid w:val="007C732D"/>
    <w:rsid w:val="007C76B3"/>
    <w:rsid w:val="007C7B5D"/>
    <w:rsid w:val="007C7C6A"/>
    <w:rsid w:val="007C7F19"/>
    <w:rsid w:val="007D0292"/>
    <w:rsid w:val="007D03C3"/>
    <w:rsid w:val="007D129B"/>
    <w:rsid w:val="007D16DD"/>
    <w:rsid w:val="007D19F0"/>
    <w:rsid w:val="007D1A60"/>
    <w:rsid w:val="007D1FBA"/>
    <w:rsid w:val="007D2283"/>
    <w:rsid w:val="007D24BC"/>
    <w:rsid w:val="007D25C1"/>
    <w:rsid w:val="007D27D5"/>
    <w:rsid w:val="007D2CC6"/>
    <w:rsid w:val="007D2D24"/>
    <w:rsid w:val="007D2D7F"/>
    <w:rsid w:val="007D3147"/>
    <w:rsid w:val="007D32E0"/>
    <w:rsid w:val="007D381C"/>
    <w:rsid w:val="007D44B8"/>
    <w:rsid w:val="007D4917"/>
    <w:rsid w:val="007D4EE3"/>
    <w:rsid w:val="007D52D2"/>
    <w:rsid w:val="007D5788"/>
    <w:rsid w:val="007D5796"/>
    <w:rsid w:val="007D591C"/>
    <w:rsid w:val="007D60A2"/>
    <w:rsid w:val="007D6733"/>
    <w:rsid w:val="007D699F"/>
    <w:rsid w:val="007D748A"/>
    <w:rsid w:val="007D7CDA"/>
    <w:rsid w:val="007D7ED7"/>
    <w:rsid w:val="007D7FDE"/>
    <w:rsid w:val="007E04D9"/>
    <w:rsid w:val="007E0A8D"/>
    <w:rsid w:val="007E0D70"/>
    <w:rsid w:val="007E1185"/>
    <w:rsid w:val="007E13A9"/>
    <w:rsid w:val="007E18E8"/>
    <w:rsid w:val="007E21C3"/>
    <w:rsid w:val="007E25B0"/>
    <w:rsid w:val="007E27A6"/>
    <w:rsid w:val="007E27C9"/>
    <w:rsid w:val="007E2968"/>
    <w:rsid w:val="007E29F8"/>
    <w:rsid w:val="007E2C06"/>
    <w:rsid w:val="007E35E2"/>
    <w:rsid w:val="007E3C38"/>
    <w:rsid w:val="007E3CC1"/>
    <w:rsid w:val="007E4CF6"/>
    <w:rsid w:val="007E4D3D"/>
    <w:rsid w:val="007E4E3B"/>
    <w:rsid w:val="007E5323"/>
    <w:rsid w:val="007E5BB5"/>
    <w:rsid w:val="007E5DFC"/>
    <w:rsid w:val="007E5E2D"/>
    <w:rsid w:val="007E5EAD"/>
    <w:rsid w:val="007E5F5B"/>
    <w:rsid w:val="007E64D6"/>
    <w:rsid w:val="007E76F6"/>
    <w:rsid w:val="007E76FF"/>
    <w:rsid w:val="007E7CC2"/>
    <w:rsid w:val="007E7E0B"/>
    <w:rsid w:val="007F0020"/>
    <w:rsid w:val="007F01FA"/>
    <w:rsid w:val="007F04D8"/>
    <w:rsid w:val="007F0566"/>
    <w:rsid w:val="007F0B3C"/>
    <w:rsid w:val="007F0BA9"/>
    <w:rsid w:val="007F1352"/>
    <w:rsid w:val="007F1733"/>
    <w:rsid w:val="007F1AA0"/>
    <w:rsid w:val="007F1FCD"/>
    <w:rsid w:val="007F26B9"/>
    <w:rsid w:val="007F2B60"/>
    <w:rsid w:val="007F2F3B"/>
    <w:rsid w:val="007F384A"/>
    <w:rsid w:val="007F3DF1"/>
    <w:rsid w:val="007F418B"/>
    <w:rsid w:val="007F4327"/>
    <w:rsid w:val="007F4462"/>
    <w:rsid w:val="007F4734"/>
    <w:rsid w:val="007F47DD"/>
    <w:rsid w:val="007F5091"/>
    <w:rsid w:val="007F5798"/>
    <w:rsid w:val="007F58D9"/>
    <w:rsid w:val="007F7065"/>
    <w:rsid w:val="007F74A8"/>
    <w:rsid w:val="007F7587"/>
    <w:rsid w:val="007F77A7"/>
    <w:rsid w:val="007F7BF8"/>
    <w:rsid w:val="007F7CAB"/>
    <w:rsid w:val="00800010"/>
    <w:rsid w:val="00800698"/>
    <w:rsid w:val="0080075F"/>
    <w:rsid w:val="00800950"/>
    <w:rsid w:val="008009C1"/>
    <w:rsid w:val="00800B17"/>
    <w:rsid w:val="00800F9C"/>
    <w:rsid w:val="0080105F"/>
    <w:rsid w:val="00801623"/>
    <w:rsid w:val="00801854"/>
    <w:rsid w:val="00801B99"/>
    <w:rsid w:val="00801BD9"/>
    <w:rsid w:val="00801D72"/>
    <w:rsid w:val="00801DCF"/>
    <w:rsid w:val="00801F71"/>
    <w:rsid w:val="008020C0"/>
    <w:rsid w:val="008021D3"/>
    <w:rsid w:val="008022A2"/>
    <w:rsid w:val="008028B8"/>
    <w:rsid w:val="008028C8"/>
    <w:rsid w:val="00802AD3"/>
    <w:rsid w:val="00802C8E"/>
    <w:rsid w:val="0080342D"/>
    <w:rsid w:val="008039B8"/>
    <w:rsid w:val="008039FD"/>
    <w:rsid w:val="00803E26"/>
    <w:rsid w:val="008042C1"/>
    <w:rsid w:val="0080430F"/>
    <w:rsid w:val="00804325"/>
    <w:rsid w:val="0080462A"/>
    <w:rsid w:val="00804904"/>
    <w:rsid w:val="008050E2"/>
    <w:rsid w:val="00805697"/>
    <w:rsid w:val="00805A4A"/>
    <w:rsid w:val="00805A7B"/>
    <w:rsid w:val="00805C62"/>
    <w:rsid w:val="00805D62"/>
    <w:rsid w:val="00806818"/>
    <w:rsid w:val="00806B82"/>
    <w:rsid w:val="008071E2"/>
    <w:rsid w:val="00807600"/>
    <w:rsid w:val="00807871"/>
    <w:rsid w:val="00807D11"/>
    <w:rsid w:val="008102B4"/>
    <w:rsid w:val="008107BC"/>
    <w:rsid w:val="00810ADF"/>
    <w:rsid w:val="00810F0E"/>
    <w:rsid w:val="00811CA2"/>
    <w:rsid w:val="00812055"/>
    <w:rsid w:val="0081237C"/>
    <w:rsid w:val="0081281A"/>
    <w:rsid w:val="00812A56"/>
    <w:rsid w:val="00812BE2"/>
    <w:rsid w:val="00812D5C"/>
    <w:rsid w:val="00813039"/>
    <w:rsid w:val="00813064"/>
    <w:rsid w:val="00813774"/>
    <w:rsid w:val="00813AE8"/>
    <w:rsid w:val="00813CD7"/>
    <w:rsid w:val="00813E97"/>
    <w:rsid w:val="008141EF"/>
    <w:rsid w:val="00814244"/>
    <w:rsid w:val="0081433B"/>
    <w:rsid w:val="008143FB"/>
    <w:rsid w:val="00815970"/>
    <w:rsid w:val="00815C32"/>
    <w:rsid w:val="00816151"/>
    <w:rsid w:val="00816881"/>
    <w:rsid w:val="00816E31"/>
    <w:rsid w:val="00816E61"/>
    <w:rsid w:val="00816F4C"/>
    <w:rsid w:val="008170BC"/>
    <w:rsid w:val="008173D9"/>
    <w:rsid w:val="00817A1A"/>
    <w:rsid w:val="00817D97"/>
    <w:rsid w:val="00817E9A"/>
    <w:rsid w:val="008200FC"/>
    <w:rsid w:val="008201AF"/>
    <w:rsid w:val="008204D5"/>
    <w:rsid w:val="00820A3B"/>
    <w:rsid w:val="00820C9E"/>
    <w:rsid w:val="00820F32"/>
    <w:rsid w:val="00820F99"/>
    <w:rsid w:val="00820FE7"/>
    <w:rsid w:val="008212AB"/>
    <w:rsid w:val="008214DF"/>
    <w:rsid w:val="008217CB"/>
    <w:rsid w:val="00821E0E"/>
    <w:rsid w:val="00821F21"/>
    <w:rsid w:val="00822892"/>
    <w:rsid w:val="00822F0C"/>
    <w:rsid w:val="00822FB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2E"/>
    <w:rsid w:val="00825F7F"/>
    <w:rsid w:val="00826746"/>
    <w:rsid w:val="00826BAE"/>
    <w:rsid w:val="00826F8D"/>
    <w:rsid w:val="008270CC"/>
    <w:rsid w:val="00827406"/>
    <w:rsid w:val="008274DE"/>
    <w:rsid w:val="00827563"/>
    <w:rsid w:val="0082779E"/>
    <w:rsid w:val="008278BB"/>
    <w:rsid w:val="00827A19"/>
    <w:rsid w:val="0083047C"/>
    <w:rsid w:val="00830761"/>
    <w:rsid w:val="0083087A"/>
    <w:rsid w:val="008309BD"/>
    <w:rsid w:val="00830D9E"/>
    <w:rsid w:val="00831484"/>
    <w:rsid w:val="00831919"/>
    <w:rsid w:val="00831AF8"/>
    <w:rsid w:val="00831DA1"/>
    <w:rsid w:val="00831E75"/>
    <w:rsid w:val="00831F0D"/>
    <w:rsid w:val="00831F8F"/>
    <w:rsid w:val="008325F9"/>
    <w:rsid w:val="00832D69"/>
    <w:rsid w:val="00832F03"/>
    <w:rsid w:val="0083315A"/>
    <w:rsid w:val="00833278"/>
    <w:rsid w:val="008336ED"/>
    <w:rsid w:val="00834311"/>
    <w:rsid w:val="00834B3E"/>
    <w:rsid w:val="00834C0A"/>
    <w:rsid w:val="00834C75"/>
    <w:rsid w:val="008353B9"/>
    <w:rsid w:val="008353CF"/>
    <w:rsid w:val="0083569E"/>
    <w:rsid w:val="00835D9F"/>
    <w:rsid w:val="00836149"/>
    <w:rsid w:val="008363B5"/>
    <w:rsid w:val="008365B6"/>
    <w:rsid w:val="008368C1"/>
    <w:rsid w:val="00836969"/>
    <w:rsid w:val="00836B2E"/>
    <w:rsid w:val="00836EAD"/>
    <w:rsid w:val="008371FC"/>
    <w:rsid w:val="00837293"/>
    <w:rsid w:val="00837312"/>
    <w:rsid w:val="00837CB7"/>
    <w:rsid w:val="0084004F"/>
    <w:rsid w:val="0084013A"/>
    <w:rsid w:val="00840157"/>
    <w:rsid w:val="0084032B"/>
    <w:rsid w:val="0084042D"/>
    <w:rsid w:val="0084057E"/>
    <w:rsid w:val="00840799"/>
    <w:rsid w:val="008407CA"/>
    <w:rsid w:val="00840DF3"/>
    <w:rsid w:val="00841029"/>
    <w:rsid w:val="0084153D"/>
    <w:rsid w:val="0084179B"/>
    <w:rsid w:val="00841DFE"/>
    <w:rsid w:val="00842062"/>
    <w:rsid w:val="00842112"/>
    <w:rsid w:val="008421D8"/>
    <w:rsid w:val="008425AC"/>
    <w:rsid w:val="00842734"/>
    <w:rsid w:val="0084280D"/>
    <w:rsid w:val="00842B03"/>
    <w:rsid w:val="00842BAB"/>
    <w:rsid w:val="00842DD2"/>
    <w:rsid w:val="00842F20"/>
    <w:rsid w:val="0084301D"/>
    <w:rsid w:val="00843020"/>
    <w:rsid w:val="008432E9"/>
    <w:rsid w:val="00843407"/>
    <w:rsid w:val="00843894"/>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8C3"/>
    <w:rsid w:val="00847ED5"/>
    <w:rsid w:val="00847FDF"/>
    <w:rsid w:val="008501CA"/>
    <w:rsid w:val="008502D1"/>
    <w:rsid w:val="0085054A"/>
    <w:rsid w:val="008505AD"/>
    <w:rsid w:val="008507E9"/>
    <w:rsid w:val="00850E8D"/>
    <w:rsid w:val="0085116A"/>
    <w:rsid w:val="0085118A"/>
    <w:rsid w:val="0085121B"/>
    <w:rsid w:val="00851C9C"/>
    <w:rsid w:val="00852186"/>
    <w:rsid w:val="0085278B"/>
    <w:rsid w:val="008532B3"/>
    <w:rsid w:val="008532CF"/>
    <w:rsid w:val="0085381F"/>
    <w:rsid w:val="00853855"/>
    <w:rsid w:val="008543A2"/>
    <w:rsid w:val="0085515E"/>
    <w:rsid w:val="00855314"/>
    <w:rsid w:val="008558AD"/>
    <w:rsid w:val="00855CA5"/>
    <w:rsid w:val="00855FC2"/>
    <w:rsid w:val="00856333"/>
    <w:rsid w:val="0085653C"/>
    <w:rsid w:val="008567AD"/>
    <w:rsid w:val="008576D1"/>
    <w:rsid w:val="00857C6B"/>
    <w:rsid w:val="00857FD5"/>
    <w:rsid w:val="00860163"/>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5A"/>
    <w:rsid w:val="00863644"/>
    <w:rsid w:val="00863688"/>
    <w:rsid w:val="008638AB"/>
    <w:rsid w:val="00863AA0"/>
    <w:rsid w:val="00863D42"/>
    <w:rsid w:val="00864055"/>
    <w:rsid w:val="00864660"/>
    <w:rsid w:val="008649FD"/>
    <w:rsid w:val="00864A1F"/>
    <w:rsid w:val="008650A6"/>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049"/>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2F54"/>
    <w:rsid w:val="008731BD"/>
    <w:rsid w:val="008731DB"/>
    <w:rsid w:val="0087350A"/>
    <w:rsid w:val="00873562"/>
    <w:rsid w:val="008739FB"/>
    <w:rsid w:val="00873EEB"/>
    <w:rsid w:val="00873FE1"/>
    <w:rsid w:val="00874A17"/>
    <w:rsid w:val="00874BAC"/>
    <w:rsid w:val="00875041"/>
    <w:rsid w:val="0087589D"/>
    <w:rsid w:val="0087599D"/>
    <w:rsid w:val="00875A29"/>
    <w:rsid w:val="00875B5E"/>
    <w:rsid w:val="00875EF6"/>
    <w:rsid w:val="00875F56"/>
    <w:rsid w:val="008766AA"/>
    <w:rsid w:val="008768E9"/>
    <w:rsid w:val="00876945"/>
    <w:rsid w:val="00876A87"/>
    <w:rsid w:val="00876D42"/>
    <w:rsid w:val="00876F2D"/>
    <w:rsid w:val="00876F5F"/>
    <w:rsid w:val="00877FF3"/>
    <w:rsid w:val="008807AF"/>
    <w:rsid w:val="008813B2"/>
    <w:rsid w:val="00881465"/>
    <w:rsid w:val="00881594"/>
    <w:rsid w:val="00881716"/>
    <w:rsid w:val="008821BF"/>
    <w:rsid w:val="00882A7B"/>
    <w:rsid w:val="00882DE0"/>
    <w:rsid w:val="00883914"/>
    <w:rsid w:val="00883AB0"/>
    <w:rsid w:val="00883CFB"/>
    <w:rsid w:val="00883EEC"/>
    <w:rsid w:val="008840E5"/>
    <w:rsid w:val="00884492"/>
    <w:rsid w:val="00884BF5"/>
    <w:rsid w:val="00884CE1"/>
    <w:rsid w:val="00884F4C"/>
    <w:rsid w:val="00884FBB"/>
    <w:rsid w:val="00886484"/>
    <w:rsid w:val="008865D9"/>
    <w:rsid w:val="008868E4"/>
    <w:rsid w:val="00886BC6"/>
    <w:rsid w:val="00886FD4"/>
    <w:rsid w:val="00887011"/>
    <w:rsid w:val="0088711E"/>
    <w:rsid w:val="008874BA"/>
    <w:rsid w:val="00887503"/>
    <w:rsid w:val="00887A37"/>
    <w:rsid w:val="00887AA8"/>
    <w:rsid w:val="00887B2E"/>
    <w:rsid w:val="008905CF"/>
    <w:rsid w:val="00890B41"/>
    <w:rsid w:val="00891621"/>
    <w:rsid w:val="0089196C"/>
    <w:rsid w:val="00891B7F"/>
    <w:rsid w:val="008921FD"/>
    <w:rsid w:val="0089310B"/>
    <w:rsid w:val="00893852"/>
    <w:rsid w:val="00893933"/>
    <w:rsid w:val="00893C2F"/>
    <w:rsid w:val="00893FA7"/>
    <w:rsid w:val="00894091"/>
    <w:rsid w:val="008947F9"/>
    <w:rsid w:val="00894AF1"/>
    <w:rsid w:val="00894C3D"/>
    <w:rsid w:val="00894E03"/>
    <w:rsid w:val="008952DA"/>
    <w:rsid w:val="00895592"/>
    <w:rsid w:val="00895719"/>
    <w:rsid w:val="00895BF0"/>
    <w:rsid w:val="00895F60"/>
    <w:rsid w:val="0089607C"/>
    <w:rsid w:val="008966F4"/>
    <w:rsid w:val="008968FC"/>
    <w:rsid w:val="00897277"/>
    <w:rsid w:val="00897496"/>
    <w:rsid w:val="008975E6"/>
    <w:rsid w:val="00897936"/>
    <w:rsid w:val="00897C2F"/>
    <w:rsid w:val="008A00A9"/>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ABC"/>
    <w:rsid w:val="008A4B6B"/>
    <w:rsid w:val="008A4C83"/>
    <w:rsid w:val="008A622E"/>
    <w:rsid w:val="008A6E05"/>
    <w:rsid w:val="008A72AA"/>
    <w:rsid w:val="008A75CD"/>
    <w:rsid w:val="008A7CF2"/>
    <w:rsid w:val="008A7D00"/>
    <w:rsid w:val="008B0066"/>
    <w:rsid w:val="008B033F"/>
    <w:rsid w:val="008B0649"/>
    <w:rsid w:val="008B0799"/>
    <w:rsid w:val="008B0BF5"/>
    <w:rsid w:val="008B0F8E"/>
    <w:rsid w:val="008B14B8"/>
    <w:rsid w:val="008B1563"/>
    <w:rsid w:val="008B160F"/>
    <w:rsid w:val="008B17B8"/>
    <w:rsid w:val="008B1B03"/>
    <w:rsid w:val="008B1B75"/>
    <w:rsid w:val="008B1DA7"/>
    <w:rsid w:val="008B201F"/>
    <w:rsid w:val="008B23C4"/>
    <w:rsid w:val="008B27FA"/>
    <w:rsid w:val="008B2EFE"/>
    <w:rsid w:val="008B342F"/>
    <w:rsid w:val="008B3492"/>
    <w:rsid w:val="008B39EF"/>
    <w:rsid w:val="008B3A45"/>
    <w:rsid w:val="008B3B30"/>
    <w:rsid w:val="008B3FF4"/>
    <w:rsid w:val="008B4011"/>
    <w:rsid w:val="008B4036"/>
    <w:rsid w:val="008B5101"/>
    <w:rsid w:val="008B51F2"/>
    <w:rsid w:val="008B55AC"/>
    <w:rsid w:val="008B5A56"/>
    <w:rsid w:val="008B5C5F"/>
    <w:rsid w:val="008B6553"/>
    <w:rsid w:val="008B6B3F"/>
    <w:rsid w:val="008B6BAE"/>
    <w:rsid w:val="008B718B"/>
    <w:rsid w:val="008B7838"/>
    <w:rsid w:val="008B7865"/>
    <w:rsid w:val="008B7A64"/>
    <w:rsid w:val="008B7DAA"/>
    <w:rsid w:val="008C00F3"/>
    <w:rsid w:val="008C078B"/>
    <w:rsid w:val="008C07B0"/>
    <w:rsid w:val="008C07BC"/>
    <w:rsid w:val="008C07CC"/>
    <w:rsid w:val="008C0DB7"/>
    <w:rsid w:val="008C0FEC"/>
    <w:rsid w:val="008C1115"/>
    <w:rsid w:val="008C11FF"/>
    <w:rsid w:val="008C1734"/>
    <w:rsid w:val="008C173A"/>
    <w:rsid w:val="008C1780"/>
    <w:rsid w:val="008C22A2"/>
    <w:rsid w:val="008C2D54"/>
    <w:rsid w:val="008C2DD5"/>
    <w:rsid w:val="008C2DFD"/>
    <w:rsid w:val="008C31CF"/>
    <w:rsid w:val="008C325B"/>
    <w:rsid w:val="008C3458"/>
    <w:rsid w:val="008C36B4"/>
    <w:rsid w:val="008C3CD6"/>
    <w:rsid w:val="008C3DCB"/>
    <w:rsid w:val="008C3E05"/>
    <w:rsid w:val="008C43AD"/>
    <w:rsid w:val="008C458D"/>
    <w:rsid w:val="008C5936"/>
    <w:rsid w:val="008C5FD6"/>
    <w:rsid w:val="008C6888"/>
    <w:rsid w:val="008C696E"/>
    <w:rsid w:val="008C7083"/>
    <w:rsid w:val="008C7122"/>
    <w:rsid w:val="008C7396"/>
    <w:rsid w:val="008C779A"/>
    <w:rsid w:val="008C7911"/>
    <w:rsid w:val="008C7E18"/>
    <w:rsid w:val="008C7E61"/>
    <w:rsid w:val="008C7F9A"/>
    <w:rsid w:val="008C7FAE"/>
    <w:rsid w:val="008D0597"/>
    <w:rsid w:val="008D0ABA"/>
    <w:rsid w:val="008D1220"/>
    <w:rsid w:val="008D12C7"/>
    <w:rsid w:val="008D16D8"/>
    <w:rsid w:val="008D18CB"/>
    <w:rsid w:val="008D2007"/>
    <w:rsid w:val="008D25D0"/>
    <w:rsid w:val="008D2DF6"/>
    <w:rsid w:val="008D2EF4"/>
    <w:rsid w:val="008D34A8"/>
    <w:rsid w:val="008D3DF1"/>
    <w:rsid w:val="008D43E4"/>
    <w:rsid w:val="008D4C5B"/>
    <w:rsid w:val="008D513B"/>
    <w:rsid w:val="008D526B"/>
    <w:rsid w:val="008D536E"/>
    <w:rsid w:val="008D54C7"/>
    <w:rsid w:val="008D568E"/>
    <w:rsid w:val="008D660F"/>
    <w:rsid w:val="008D71FF"/>
    <w:rsid w:val="008D7513"/>
    <w:rsid w:val="008D7DBF"/>
    <w:rsid w:val="008E0108"/>
    <w:rsid w:val="008E0768"/>
    <w:rsid w:val="008E0A2C"/>
    <w:rsid w:val="008E0D45"/>
    <w:rsid w:val="008E0E2D"/>
    <w:rsid w:val="008E1382"/>
    <w:rsid w:val="008E1654"/>
    <w:rsid w:val="008E16E4"/>
    <w:rsid w:val="008E1CB1"/>
    <w:rsid w:val="008E28BE"/>
    <w:rsid w:val="008E29D0"/>
    <w:rsid w:val="008E2A1E"/>
    <w:rsid w:val="008E2BEF"/>
    <w:rsid w:val="008E2C3F"/>
    <w:rsid w:val="008E321C"/>
    <w:rsid w:val="008E3331"/>
    <w:rsid w:val="008E3499"/>
    <w:rsid w:val="008E3A6C"/>
    <w:rsid w:val="008E3C5D"/>
    <w:rsid w:val="008E3C7C"/>
    <w:rsid w:val="008E3CA4"/>
    <w:rsid w:val="008E4032"/>
    <w:rsid w:val="008E41FB"/>
    <w:rsid w:val="008E4539"/>
    <w:rsid w:val="008E47D5"/>
    <w:rsid w:val="008E4882"/>
    <w:rsid w:val="008E498E"/>
    <w:rsid w:val="008E49E5"/>
    <w:rsid w:val="008E50AF"/>
    <w:rsid w:val="008E51EE"/>
    <w:rsid w:val="008E5373"/>
    <w:rsid w:val="008E57DE"/>
    <w:rsid w:val="008E583E"/>
    <w:rsid w:val="008E5964"/>
    <w:rsid w:val="008E5972"/>
    <w:rsid w:val="008E5A52"/>
    <w:rsid w:val="008E5A9B"/>
    <w:rsid w:val="008E5E4F"/>
    <w:rsid w:val="008E6022"/>
    <w:rsid w:val="008E61AD"/>
    <w:rsid w:val="008E62A7"/>
    <w:rsid w:val="008E67C8"/>
    <w:rsid w:val="008E69D5"/>
    <w:rsid w:val="008E6C04"/>
    <w:rsid w:val="008E6C07"/>
    <w:rsid w:val="008E6C78"/>
    <w:rsid w:val="008E703B"/>
    <w:rsid w:val="008E70AC"/>
    <w:rsid w:val="008E70D8"/>
    <w:rsid w:val="008E7746"/>
    <w:rsid w:val="008E7BB8"/>
    <w:rsid w:val="008E7F9D"/>
    <w:rsid w:val="008F0157"/>
    <w:rsid w:val="008F0259"/>
    <w:rsid w:val="008F0500"/>
    <w:rsid w:val="008F0AAA"/>
    <w:rsid w:val="008F0B85"/>
    <w:rsid w:val="008F0CD9"/>
    <w:rsid w:val="008F0D1E"/>
    <w:rsid w:val="008F0FC4"/>
    <w:rsid w:val="008F1524"/>
    <w:rsid w:val="008F180B"/>
    <w:rsid w:val="008F1AA3"/>
    <w:rsid w:val="008F1AC5"/>
    <w:rsid w:val="008F1B27"/>
    <w:rsid w:val="008F1F7A"/>
    <w:rsid w:val="008F2686"/>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391"/>
    <w:rsid w:val="008F684B"/>
    <w:rsid w:val="008F6A0F"/>
    <w:rsid w:val="008F6D1E"/>
    <w:rsid w:val="008F6DB7"/>
    <w:rsid w:val="008F71D3"/>
    <w:rsid w:val="008F72B8"/>
    <w:rsid w:val="008F7773"/>
    <w:rsid w:val="008F7C26"/>
    <w:rsid w:val="00900388"/>
    <w:rsid w:val="00900493"/>
    <w:rsid w:val="00900598"/>
    <w:rsid w:val="00900D52"/>
    <w:rsid w:val="0090117F"/>
    <w:rsid w:val="0090173C"/>
    <w:rsid w:val="009018C5"/>
    <w:rsid w:val="00901B13"/>
    <w:rsid w:val="00901E9A"/>
    <w:rsid w:val="00902BAD"/>
    <w:rsid w:val="009031A1"/>
    <w:rsid w:val="00903250"/>
    <w:rsid w:val="00903681"/>
    <w:rsid w:val="00904097"/>
    <w:rsid w:val="009040A6"/>
    <w:rsid w:val="0090428C"/>
    <w:rsid w:val="00904671"/>
    <w:rsid w:val="009047A4"/>
    <w:rsid w:val="00904808"/>
    <w:rsid w:val="0090492A"/>
    <w:rsid w:val="00904AC2"/>
    <w:rsid w:val="00904B47"/>
    <w:rsid w:val="0090514E"/>
    <w:rsid w:val="009058FC"/>
    <w:rsid w:val="00906803"/>
    <w:rsid w:val="00906982"/>
    <w:rsid w:val="00906B09"/>
    <w:rsid w:val="00906B0D"/>
    <w:rsid w:val="00907229"/>
    <w:rsid w:val="009074BB"/>
    <w:rsid w:val="009077C9"/>
    <w:rsid w:val="00907935"/>
    <w:rsid w:val="009100F3"/>
    <w:rsid w:val="009105E7"/>
    <w:rsid w:val="00910C15"/>
    <w:rsid w:val="00910CB8"/>
    <w:rsid w:val="00910CF6"/>
    <w:rsid w:val="0091110E"/>
    <w:rsid w:val="009117CF"/>
    <w:rsid w:val="00911808"/>
    <w:rsid w:val="00911E5A"/>
    <w:rsid w:val="009124E5"/>
    <w:rsid w:val="009125C9"/>
    <w:rsid w:val="00912602"/>
    <w:rsid w:val="00912AAB"/>
    <w:rsid w:val="00912BA1"/>
    <w:rsid w:val="009133DB"/>
    <w:rsid w:val="00913B0F"/>
    <w:rsid w:val="00913BB1"/>
    <w:rsid w:val="00913DE1"/>
    <w:rsid w:val="00914EDC"/>
    <w:rsid w:val="00915265"/>
    <w:rsid w:val="00915A34"/>
    <w:rsid w:val="00915C67"/>
    <w:rsid w:val="009163D0"/>
    <w:rsid w:val="0091661A"/>
    <w:rsid w:val="00916EC3"/>
    <w:rsid w:val="009172A9"/>
    <w:rsid w:val="009179A5"/>
    <w:rsid w:val="00917B40"/>
    <w:rsid w:val="00917BB1"/>
    <w:rsid w:val="00920078"/>
    <w:rsid w:val="0092044D"/>
    <w:rsid w:val="00920795"/>
    <w:rsid w:val="00920A5A"/>
    <w:rsid w:val="00920CE6"/>
    <w:rsid w:val="00920DD2"/>
    <w:rsid w:val="00920F8E"/>
    <w:rsid w:val="00921C6C"/>
    <w:rsid w:val="00921C9A"/>
    <w:rsid w:val="00921F10"/>
    <w:rsid w:val="009228BC"/>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1F8"/>
    <w:rsid w:val="00927292"/>
    <w:rsid w:val="009272FE"/>
    <w:rsid w:val="00927431"/>
    <w:rsid w:val="00927E08"/>
    <w:rsid w:val="009303A8"/>
    <w:rsid w:val="009304B1"/>
    <w:rsid w:val="009307BA"/>
    <w:rsid w:val="009307F2"/>
    <w:rsid w:val="0093098E"/>
    <w:rsid w:val="00930BC7"/>
    <w:rsid w:val="00930CD8"/>
    <w:rsid w:val="00930FE5"/>
    <w:rsid w:val="00931462"/>
    <w:rsid w:val="00931CBF"/>
    <w:rsid w:val="00931EED"/>
    <w:rsid w:val="00932414"/>
    <w:rsid w:val="009325CB"/>
    <w:rsid w:val="0093290C"/>
    <w:rsid w:val="00932A48"/>
    <w:rsid w:val="00932EC4"/>
    <w:rsid w:val="00933388"/>
    <w:rsid w:val="00933AEA"/>
    <w:rsid w:val="00933B91"/>
    <w:rsid w:val="00933D5F"/>
    <w:rsid w:val="00934052"/>
    <w:rsid w:val="00934190"/>
    <w:rsid w:val="009341FA"/>
    <w:rsid w:val="00934232"/>
    <w:rsid w:val="009342AF"/>
    <w:rsid w:val="009344DF"/>
    <w:rsid w:val="00934767"/>
    <w:rsid w:val="0093487A"/>
    <w:rsid w:val="00934959"/>
    <w:rsid w:val="00934C52"/>
    <w:rsid w:val="00934CE7"/>
    <w:rsid w:val="00934EAB"/>
    <w:rsid w:val="0093538A"/>
    <w:rsid w:val="009355F3"/>
    <w:rsid w:val="00935AB3"/>
    <w:rsid w:val="00935AC6"/>
    <w:rsid w:val="00935CD1"/>
    <w:rsid w:val="00935D55"/>
    <w:rsid w:val="00935DD9"/>
    <w:rsid w:val="00935E5F"/>
    <w:rsid w:val="0093607B"/>
    <w:rsid w:val="009364C9"/>
    <w:rsid w:val="00936BED"/>
    <w:rsid w:val="00936D50"/>
    <w:rsid w:val="00936EB0"/>
    <w:rsid w:val="009379E6"/>
    <w:rsid w:val="00937BDD"/>
    <w:rsid w:val="009401D4"/>
    <w:rsid w:val="00941151"/>
    <w:rsid w:val="00941152"/>
    <w:rsid w:val="00941257"/>
    <w:rsid w:val="009412DA"/>
    <w:rsid w:val="00941924"/>
    <w:rsid w:val="009421B2"/>
    <w:rsid w:val="009427F9"/>
    <w:rsid w:val="00942BA2"/>
    <w:rsid w:val="00942F93"/>
    <w:rsid w:val="00943B06"/>
    <w:rsid w:val="00943B50"/>
    <w:rsid w:val="00943E5E"/>
    <w:rsid w:val="00943E78"/>
    <w:rsid w:val="00943F5C"/>
    <w:rsid w:val="00944448"/>
    <w:rsid w:val="00944787"/>
    <w:rsid w:val="00944BB4"/>
    <w:rsid w:val="00945022"/>
    <w:rsid w:val="009450EE"/>
    <w:rsid w:val="009451CA"/>
    <w:rsid w:val="00945431"/>
    <w:rsid w:val="0094551C"/>
    <w:rsid w:val="00945A6F"/>
    <w:rsid w:val="00946018"/>
    <w:rsid w:val="00946023"/>
    <w:rsid w:val="009464A8"/>
    <w:rsid w:val="009467F2"/>
    <w:rsid w:val="00946878"/>
    <w:rsid w:val="00946C46"/>
    <w:rsid w:val="009473B2"/>
    <w:rsid w:val="00947461"/>
    <w:rsid w:val="009476F9"/>
    <w:rsid w:val="00947C5E"/>
    <w:rsid w:val="009502F3"/>
    <w:rsid w:val="00950C08"/>
    <w:rsid w:val="00950DD6"/>
    <w:rsid w:val="00951134"/>
    <w:rsid w:val="009511E5"/>
    <w:rsid w:val="00951261"/>
    <w:rsid w:val="009513B7"/>
    <w:rsid w:val="00951749"/>
    <w:rsid w:val="009517CE"/>
    <w:rsid w:val="009520C0"/>
    <w:rsid w:val="009520EF"/>
    <w:rsid w:val="00952503"/>
    <w:rsid w:val="00952B0F"/>
    <w:rsid w:val="00952EA0"/>
    <w:rsid w:val="00953191"/>
    <w:rsid w:val="0095324E"/>
    <w:rsid w:val="00953756"/>
    <w:rsid w:val="00953B6A"/>
    <w:rsid w:val="00954174"/>
    <w:rsid w:val="0095477F"/>
    <w:rsid w:val="00954BEA"/>
    <w:rsid w:val="0095513C"/>
    <w:rsid w:val="00955AC8"/>
    <w:rsid w:val="00955FB8"/>
    <w:rsid w:val="0095609A"/>
    <w:rsid w:val="0095668E"/>
    <w:rsid w:val="009568B9"/>
    <w:rsid w:val="00957827"/>
    <w:rsid w:val="00957BC5"/>
    <w:rsid w:val="00957CFF"/>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2ABF"/>
    <w:rsid w:val="00962D45"/>
    <w:rsid w:val="00963017"/>
    <w:rsid w:val="009633E6"/>
    <w:rsid w:val="00963470"/>
    <w:rsid w:val="00963940"/>
    <w:rsid w:val="00963B2A"/>
    <w:rsid w:val="00963C43"/>
    <w:rsid w:val="00963DBD"/>
    <w:rsid w:val="0096414B"/>
    <w:rsid w:val="0096448F"/>
    <w:rsid w:val="0096464E"/>
    <w:rsid w:val="009648C3"/>
    <w:rsid w:val="00964A02"/>
    <w:rsid w:val="009650CF"/>
    <w:rsid w:val="00965410"/>
    <w:rsid w:val="0096550E"/>
    <w:rsid w:val="00965F84"/>
    <w:rsid w:val="0096601A"/>
    <w:rsid w:val="00966763"/>
    <w:rsid w:val="00966898"/>
    <w:rsid w:val="00966CAB"/>
    <w:rsid w:val="00966F24"/>
    <w:rsid w:val="00970165"/>
    <w:rsid w:val="00970317"/>
    <w:rsid w:val="0097047F"/>
    <w:rsid w:val="00970567"/>
    <w:rsid w:val="00970581"/>
    <w:rsid w:val="00970660"/>
    <w:rsid w:val="00970B2E"/>
    <w:rsid w:val="00970DED"/>
    <w:rsid w:val="00970FD0"/>
    <w:rsid w:val="00971907"/>
    <w:rsid w:val="00971ACA"/>
    <w:rsid w:val="009724CA"/>
    <w:rsid w:val="0097251D"/>
    <w:rsid w:val="00972856"/>
    <w:rsid w:val="00973901"/>
    <w:rsid w:val="00973DFE"/>
    <w:rsid w:val="00973F13"/>
    <w:rsid w:val="00973F3B"/>
    <w:rsid w:val="00974000"/>
    <w:rsid w:val="0097474F"/>
    <w:rsid w:val="00974D7C"/>
    <w:rsid w:val="00974FE5"/>
    <w:rsid w:val="009757DF"/>
    <w:rsid w:val="0097598A"/>
    <w:rsid w:val="009760D5"/>
    <w:rsid w:val="0097632E"/>
    <w:rsid w:val="009766E8"/>
    <w:rsid w:val="00976907"/>
    <w:rsid w:val="0097696A"/>
    <w:rsid w:val="00976B65"/>
    <w:rsid w:val="00976C83"/>
    <w:rsid w:val="00976DE3"/>
    <w:rsid w:val="00977A24"/>
    <w:rsid w:val="00977EA2"/>
    <w:rsid w:val="00977F6A"/>
    <w:rsid w:val="00980248"/>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446"/>
    <w:rsid w:val="00984A22"/>
    <w:rsid w:val="0098562B"/>
    <w:rsid w:val="009858AE"/>
    <w:rsid w:val="00986547"/>
    <w:rsid w:val="009865B6"/>
    <w:rsid w:val="00986A94"/>
    <w:rsid w:val="00986E7C"/>
    <w:rsid w:val="0098715B"/>
    <w:rsid w:val="0098763A"/>
    <w:rsid w:val="00987EC9"/>
    <w:rsid w:val="009901F0"/>
    <w:rsid w:val="00990978"/>
    <w:rsid w:val="009909E5"/>
    <w:rsid w:val="00990CDE"/>
    <w:rsid w:val="00990D9F"/>
    <w:rsid w:val="00990E20"/>
    <w:rsid w:val="00990E60"/>
    <w:rsid w:val="00990F16"/>
    <w:rsid w:val="00991F61"/>
    <w:rsid w:val="009920BF"/>
    <w:rsid w:val="00992183"/>
    <w:rsid w:val="0099228C"/>
    <w:rsid w:val="0099243F"/>
    <w:rsid w:val="00992824"/>
    <w:rsid w:val="00992838"/>
    <w:rsid w:val="00992C72"/>
    <w:rsid w:val="00992D3A"/>
    <w:rsid w:val="00992E10"/>
    <w:rsid w:val="0099356A"/>
    <w:rsid w:val="00993914"/>
    <w:rsid w:val="0099403B"/>
    <w:rsid w:val="009940EB"/>
    <w:rsid w:val="009948E5"/>
    <w:rsid w:val="009958B2"/>
    <w:rsid w:val="00995A2A"/>
    <w:rsid w:val="00995B94"/>
    <w:rsid w:val="00997507"/>
    <w:rsid w:val="009975C3"/>
    <w:rsid w:val="00997CE7"/>
    <w:rsid w:val="009A04A5"/>
    <w:rsid w:val="009A087C"/>
    <w:rsid w:val="009A0BEB"/>
    <w:rsid w:val="009A1703"/>
    <w:rsid w:val="009A1B09"/>
    <w:rsid w:val="009A225E"/>
    <w:rsid w:val="009A2A20"/>
    <w:rsid w:val="009A2B30"/>
    <w:rsid w:val="009A2BEF"/>
    <w:rsid w:val="009A3943"/>
    <w:rsid w:val="009A3B3B"/>
    <w:rsid w:val="009A3C63"/>
    <w:rsid w:val="009A3FDE"/>
    <w:rsid w:val="009A45ED"/>
    <w:rsid w:val="009A47DE"/>
    <w:rsid w:val="009A4850"/>
    <w:rsid w:val="009A4C62"/>
    <w:rsid w:val="009A4DC7"/>
    <w:rsid w:val="009A50B2"/>
    <w:rsid w:val="009A50D2"/>
    <w:rsid w:val="009A5288"/>
    <w:rsid w:val="009A5897"/>
    <w:rsid w:val="009A5CE8"/>
    <w:rsid w:val="009A630F"/>
    <w:rsid w:val="009A6B73"/>
    <w:rsid w:val="009A6C40"/>
    <w:rsid w:val="009A6D77"/>
    <w:rsid w:val="009A71AD"/>
    <w:rsid w:val="009A7DA6"/>
    <w:rsid w:val="009B091F"/>
    <w:rsid w:val="009B097C"/>
    <w:rsid w:val="009B1A43"/>
    <w:rsid w:val="009B1BBA"/>
    <w:rsid w:val="009B1FCD"/>
    <w:rsid w:val="009B269D"/>
    <w:rsid w:val="009B26F2"/>
    <w:rsid w:val="009B2766"/>
    <w:rsid w:val="009B287B"/>
    <w:rsid w:val="009B2ADA"/>
    <w:rsid w:val="009B2B48"/>
    <w:rsid w:val="009B2BE1"/>
    <w:rsid w:val="009B31C7"/>
    <w:rsid w:val="009B33DD"/>
    <w:rsid w:val="009B3502"/>
    <w:rsid w:val="009B357C"/>
    <w:rsid w:val="009B3A7A"/>
    <w:rsid w:val="009B4045"/>
    <w:rsid w:val="009B476D"/>
    <w:rsid w:val="009B48F3"/>
    <w:rsid w:val="009B4A26"/>
    <w:rsid w:val="009B4BE2"/>
    <w:rsid w:val="009B4E9D"/>
    <w:rsid w:val="009B5200"/>
    <w:rsid w:val="009B567E"/>
    <w:rsid w:val="009B5720"/>
    <w:rsid w:val="009B5F56"/>
    <w:rsid w:val="009B62D9"/>
    <w:rsid w:val="009B62DB"/>
    <w:rsid w:val="009B6412"/>
    <w:rsid w:val="009B667C"/>
    <w:rsid w:val="009B677C"/>
    <w:rsid w:val="009B6B62"/>
    <w:rsid w:val="009B7267"/>
    <w:rsid w:val="009B76F5"/>
    <w:rsid w:val="009B7770"/>
    <w:rsid w:val="009B7FD5"/>
    <w:rsid w:val="009C00E2"/>
    <w:rsid w:val="009C0DD3"/>
    <w:rsid w:val="009C0F41"/>
    <w:rsid w:val="009C19FD"/>
    <w:rsid w:val="009C1C43"/>
    <w:rsid w:val="009C1D4A"/>
    <w:rsid w:val="009C1F93"/>
    <w:rsid w:val="009C20A8"/>
    <w:rsid w:val="009C2112"/>
    <w:rsid w:val="009C2370"/>
    <w:rsid w:val="009C2DA1"/>
    <w:rsid w:val="009C318A"/>
    <w:rsid w:val="009C3239"/>
    <w:rsid w:val="009C3294"/>
    <w:rsid w:val="009C3326"/>
    <w:rsid w:val="009C364C"/>
    <w:rsid w:val="009C3B29"/>
    <w:rsid w:val="009C3BCF"/>
    <w:rsid w:val="009C3F0F"/>
    <w:rsid w:val="009C4666"/>
    <w:rsid w:val="009C4F52"/>
    <w:rsid w:val="009C5085"/>
    <w:rsid w:val="009C55A3"/>
    <w:rsid w:val="009C57BD"/>
    <w:rsid w:val="009C636C"/>
    <w:rsid w:val="009C6CBA"/>
    <w:rsid w:val="009C6DAB"/>
    <w:rsid w:val="009C6E83"/>
    <w:rsid w:val="009C6EDE"/>
    <w:rsid w:val="009C7217"/>
    <w:rsid w:val="009C72BE"/>
    <w:rsid w:val="009C7403"/>
    <w:rsid w:val="009C7573"/>
    <w:rsid w:val="009C7830"/>
    <w:rsid w:val="009C78EB"/>
    <w:rsid w:val="009C798E"/>
    <w:rsid w:val="009C7AD8"/>
    <w:rsid w:val="009D0190"/>
    <w:rsid w:val="009D0A22"/>
    <w:rsid w:val="009D0FA6"/>
    <w:rsid w:val="009D10D6"/>
    <w:rsid w:val="009D139A"/>
    <w:rsid w:val="009D1400"/>
    <w:rsid w:val="009D1734"/>
    <w:rsid w:val="009D1996"/>
    <w:rsid w:val="009D1B26"/>
    <w:rsid w:val="009D1C2F"/>
    <w:rsid w:val="009D22E6"/>
    <w:rsid w:val="009D25FE"/>
    <w:rsid w:val="009D29A2"/>
    <w:rsid w:val="009D2A00"/>
    <w:rsid w:val="009D2B04"/>
    <w:rsid w:val="009D31E2"/>
    <w:rsid w:val="009D349C"/>
    <w:rsid w:val="009D365E"/>
    <w:rsid w:val="009D3DCD"/>
    <w:rsid w:val="009D3EE1"/>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1E4"/>
    <w:rsid w:val="009E05B5"/>
    <w:rsid w:val="009E129C"/>
    <w:rsid w:val="009E1947"/>
    <w:rsid w:val="009E1B02"/>
    <w:rsid w:val="009E1C37"/>
    <w:rsid w:val="009E2015"/>
    <w:rsid w:val="009E232E"/>
    <w:rsid w:val="009E255A"/>
    <w:rsid w:val="009E269B"/>
    <w:rsid w:val="009E28C8"/>
    <w:rsid w:val="009E2920"/>
    <w:rsid w:val="009E2A31"/>
    <w:rsid w:val="009E2C8C"/>
    <w:rsid w:val="009E2CF4"/>
    <w:rsid w:val="009E35A8"/>
    <w:rsid w:val="009E3A65"/>
    <w:rsid w:val="009E4001"/>
    <w:rsid w:val="009E42D6"/>
    <w:rsid w:val="009E4472"/>
    <w:rsid w:val="009E49C5"/>
    <w:rsid w:val="009E4BBC"/>
    <w:rsid w:val="009E4D0B"/>
    <w:rsid w:val="009E505B"/>
    <w:rsid w:val="009E5188"/>
    <w:rsid w:val="009E52ED"/>
    <w:rsid w:val="009E532C"/>
    <w:rsid w:val="009E5878"/>
    <w:rsid w:val="009E5B3C"/>
    <w:rsid w:val="009E5CFA"/>
    <w:rsid w:val="009E606A"/>
    <w:rsid w:val="009E6371"/>
    <w:rsid w:val="009E657C"/>
    <w:rsid w:val="009E6695"/>
    <w:rsid w:val="009E66BE"/>
    <w:rsid w:val="009E6961"/>
    <w:rsid w:val="009E6FCF"/>
    <w:rsid w:val="009E722A"/>
    <w:rsid w:val="009E75B0"/>
    <w:rsid w:val="009F0057"/>
    <w:rsid w:val="009F011F"/>
    <w:rsid w:val="009F019E"/>
    <w:rsid w:val="009F025C"/>
    <w:rsid w:val="009F086A"/>
    <w:rsid w:val="009F08F3"/>
    <w:rsid w:val="009F0B90"/>
    <w:rsid w:val="009F0BD9"/>
    <w:rsid w:val="009F12F8"/>
    <w:rsid w:val="009F1350"/>
    <w:rsid w:val="009F1C0E"/>
    <w:rsid w:val="009F1DF9"/>
    <w:rsid w:val="009F1EC9"/>
    <w:rsid w:val="009F22CB"/>
    <w:rsid w:val="009F307D"/>
    <w:rsid w:val="009F37FE"/>
    <w:rsid w:val="009F39C1"/>
    <w:rsid w:val="009F3BF5"/>
    <w:rsid w:val="009F4C0E"/>
    <w:rsid w:val="009F4EA5"/>
    <w:rsid w:val="009F4F08"/>
    <w:rsid w:val="009F530E"/>
    <w:rsid w:val="009F58C5"/>
    <w:rsid w:val="009F5CDD"/>
    <w:rsid w:val="009F607C"/>
    <w:rsid w:val="009F615A"/>
    <w:rsid w:val="009F6E27"/>
    <w:rsid w:val="009F70E3"/>
    <w:rsid w:val="009F711F"/>
    <w:rsid w:val="009F724D"/>
    <w:rsid w:val="009F737B"/>
    <w:rsid w:val="009F7550"/>
    <w:rsid w:val="009F7870"/>
    <w:rsid w:val="009F7B07"/>
    <w:rsid w:val="009F7D18"/>
    <w:rsid w:val="00A0030A"/>
    <w:rsid w:val="00A00316"/>
    <w:rsid w:val="00A006A7"/>
    <w:rsid w:val="00A0098E"/>
    <w:rsid w:val="00A00D89"/>
    <w:rsid w:val="00A010E7"/>
    <w:rsid w:val="00A0240C"/>
    <w:rsid w:val="00A0243A"/>
    <w:rsid w:val="00A038DB"/>
    <w:rsid w:val="00A0391E"/>
    <w:rsid w:val="00A03AFD"/>
    <w:rsid w:val="00A03B8F"/>
    <w:rsid w:val="00A03BF0"/>
    <w:rsid w:val="00A03C1A"/>
    <w:rsid w:val="00A03C79"/>
    <w:rsid w:val="00A03DD1"/>
    <w:rsid w:val="00A04225"/>
    <w:rsid w:val="00A044BA"/>
    <w:rsid w:val="00A05750"/>
    <w:rsid w:val="00A0596B"/>
    <w:rsid w:val="00A06343"/>
    <w:rsid w:val="00A0679C"/>
    <w:rsid w:val="00A06C87"/>
    <w:rsid w:val="00A070FB"/>
    <w:rsid w:val="00A07557"/>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2F4"/>
    <w:rsid w:val="00A1233D"/>
    <w:rsid w:val="00A12443"/>
    <w:rsid w:val="00A1312E"/>
    <w:rsid w:val="00A1322F"/>
    <w:rsid w:val="00A132F9"/>
    <w:rsid w:val="00A141DF"/>
    <w:rsid w:val="00A1435C"/>
    <w:rsid w:val="00A14428"/>
    <w:rsid w:val="00A14618"/>
    <w:rsid w:val="00A14962"/>
    <w:rsid w:val="00A14D21"/>
    <w:rsid w:val="00A152CF"/>
    <w:rsid w:val="00A15A74"/>
    <w:rsid w:val="00A15AF1"/>
    <w:rsid w:val="00A15CFE"/>
    <w:rsid w:val="00A1629F"/>
    <w:rsid w:val="00A1631D"/>
    <w:rsid w:val="00A1719A"/>
    <w:rsid w:val="00A176EE"/>
    <w:rsid w:val="00A177C4"/>
    <w:rsid w:val="00A17800"/>
    <w:rsid w:val="00A178AD"/>
    <w:rsid w:val="00A17D4F"/>
    <w:rsid w:val="00A17F3B"/>
    <w:rsid w:val="00A2021A"/>
    <w:rsid w:val="00A204DB"/>
    <w:rsid w:val="00A2097E"/>
    <w:rsid w:val="00A20BB1"/>
    <w:rsid w:val="00A21605"/>
    <w:rsid w:val="00A21948"/>
    <w:rsid w:val="00A21949"/>
    <w:rsid w:val="00A219E1"/>
    <w:rsid w:val="00A22116"/>
    <w:rsid w:val="00A22F79"/>
    <w:rsid w:val="00A23047"/>
    <w:rsid w:val="00A23116"/>
    <w:rsid w:val="00A2325B"/>
    <w:rsid w:val="00A23788"/>
    <w:rsid w:val="00A2379C"/>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AE0"/>
    <w:rsid w:val="00A25C3B"/>
    <w:rsid w:val="00A25C85"/>
    <w:rsid w:val="00A25E0B"/>
    <w:rsid w:val="00A2718F"/>
    <w:rsid w:val="00A275BB"/>
    <w:rsid w:val="00A27637"/>
    <w:rsid w:val="00A27AD7"/>
    <w:rsid w:val="00A303E5"/>
    <w:rsid w:val="00A30796"/>
    <w:rsid w:val="00A30874"/>
    <w:rsid w:val="00A30CF8"/>
    <w:rsid w:val="00A30E8A"/>
    <w:rsid w:val="00A30F1B"/>
    <w:rsid w:val="00A30F77"/>
    <w:rsid w:val="00A310E1"/>
    <w:rsid w:val="00A31A53"/>
    <w:rsid w:val="00A31AFA"/>
    <w:rsid w:val="00A3252B"/>
    <w:rsid w:val="00A32927"/>
    <w:rsid w:val="00A32A2C"/>
    <w:rsid w:val="00A32E6E"/>
    <w:rsid w:val="00A33053"/>
    <w:rsid w:val="00A33171"/>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4B20"/>
    <w:rsid w:val="00A35A7D"/>
    <w:rsid w:val="00A35EBC"/>
    <w:rsid w:val="00A3638D"/>
    <w:rsid w:val="00A3681B"/>
    <w:rsid w:val="00A36B08"/>
    <w:rsid w:val="00A36BB5"/>
    <w:rsid w:val="00A36CB1"/>
    <w:rsid w:val="00A37040"/>
    <w:rsid w:val="00A37167"/>
    <w:rsid w:val="00A37FDA"/>
    <w:rsid w:val="00A400EF"/>
    <w:rsid w:val="00A40511"/>
    <w:rsid w:val="00A4071E"/>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ABE"/>
    <w:rsid w:val="00A44D26"/>
    <w:rsid w:val="00A45073"/>
    <w:rsid w:val="00A45300"/>
    <w:rsid w:val="00A4551D"/>
    <w:rsid w:val="00A4560A"/>
    <w:rsid w:val="00A4569F"/>
    <w:rsid w:val="00A46876"/>
    <w:rsid w:val="00A46A04"/>
    <w:rsid w:val="00A46FA2"/>
    <w:rsid w:val="00A478ED"/>
    <w:rsid w:val="00A47A25"/>
    <w:rsid w:val="00A47C8A"/>
    <w:rsid w:val="00A47CF5"/>
    <w:rsid w:val="00A505AE"/>
    <w:rsid w:val="00A506E7"/>
    <w:rsid w:val="00A50C9E"/>
    <w:rsid w:val="00A50D2E"/>
    <w:rsid w:val="00A510B9"/>
    <w:rsid w:val="00A5255D"/>
    <w:rsid w:val="00A52DD4"/>
    <w:rsid w:val="00A52E2D"/>
    <w:rsid w:val="00A52E38"/>
    <w:rsid w:val="00A5301E"/>
    <w:rsid w:val="00A5322D"/>
    <w:rsid w:val="00A532B0"/>
    <w:rsid w:val="00A53306"/>
    <w:rsid w:val="00A5394C"/>
    <w:rsid w:val="00A53A4F"/>
    <w:rsid w:val="00A53ED6"/>
    <w:rsid w:val="00A53FC0"/>
    <w:rsid w:val="00A543F4"/>
    <w:rsid w:val="00A54BD7"/>
    <w:rsid w:val="00A55054"/>
    <w:rsid w:val="00A55123"/>
    <w:rsid w:val="00A55350"/>
    <w:rsid w:val="00A55A72"/>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3D9"/>
    <w:rsid w:val="00A61451"/>
    <w:rsid w:val="00A61612"/>
    <w:rsid w:val="00A61A32"/>
    <w:rsid w:val="00A61BC7"/>
    <w:rsid w:val="00A6203B"/>
    <w:rsid w:val="00A62253"/>
    <w:rsid w:val="00A62BC5"/>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56BD"/>
    <w:rsid w:val="00A65AFD"/>
    <w:rsid w:val="00A65EAA"/>
    <w:rsid w:val="00A65FB7"/>
    <w:rsid w:val="00A6697F"/>
    <w:rsid w:val="00A669A8"/>
    <w:rsid w:val="00A66B4D"/>
    <w:rsid w:val="00A66C3C"/>
    <w:rsid w:val="00A66CD0"/>
    <w:rsid w:val="00A671BC"/>
    <w:rsid w:val="00A67DE2"/>
    <w:rsid w:val="00A7004B"/>
    <w:rsid w:val="00A707BD"/>
    <w:rsid w:val="00A71637"/>
    <w:rsid w:val="00A716BA"/>
    <w:rsid w:val="00A71977"/>
    <w:rsid w:val="00A71BB0"/>
    <w:rsid w:val="00A71DC4"/>
    <w:rsid w:val="00A72534"/>
    <w:rsid w:val="00A72C44"/>
    <w:rsid w:val="00A72CFA"/>
    <w:rsid w:val="00A7322E"/>
    <w:rsid w:val="00A7386E"/>
    <w:rsid w:val="00A73FCE"/>
    <w:rsid w:val="00A74286"/>
    <w:rsid w:val="00A745C5"/>
    <w:rsid w:val="00A7497C"/>
    <w:rsid w:val="00A74A8E"/>
    <w:rsid w:val="00A74D0C"/>
    <w:rsid w:val="00A7503A"/>
    <w:rsid w:val="00A752EA"/>
    <w:rsid w:val="00A75367"/>
    <w:rsid w:val="00A7576B"/>
    <w:rsid w:val="00A75790"/>
    <w:rsid w:val="00A76231"/>
    <w:rsid w:val="00A765B0"/>
    <w:rsid w:val="00A7685E"/>
    <w:rsid w:val="00A76CA4"/>
    <w:rsid w:val="00A77663"/>
    <w:rsid w:val="00A7792D"/>
    <w:rsid w:val="00A77FDF"/>
    <w:rsid w:val="00A80006"/>
    <w:rsid w:val="00A80165"/>
    <w:rsid w:val="00A801E1"/>
    <w:rsid w:val="00A80456"/>
    <w:rsid w:val="00A804A7"/>
    <w:rsid w:val="00A805FD"/>
    <w:rsid w:val="00A808F7"/>
    <w:rsid w:val="00A809F7"/>
    <w:rsid w:val="00A80B44"/>
    <w:rsid w:val="00A80FAC"/>
    <w:rsid w:val="00A811CE"/>
    <w:rsid w:val="00A81640"/>
    <w:rsid w:val="00A816FD"/>
    <w:rsid w:val="00A81C7A"/>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65E"/>
    <w:rsid w:val="00A876AA"/>
    <w:rsid w:val="00A87988"/>
    <w:rsid w:val="00A9005B"/>
    <w:rsid w:val="00A9029F"/>
    <w:rsid w:val="00A90988"/>
    <w:rsid w:val="00A909F7"/>
    <w:rsid w:val="00A90B5A"/>
    <w:rsid w:val="00A90DAF"/>
    <w:rsid w:val="00A90DCA"/>
    <w:rsid w:val="00A91143"/>
    <w:rsid w:val="00A91206"/>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717"/>
    <w:rsid w:val="00A94895"/>
    <w:rsid w:val="00A94896"/>
    <w:rsid w:val="00A949DE"/>
    <w:rsid w:val="00A94F6A"/>
    <w:rsid w:val="00A954BF"/>
    <w:rsid w:val="00A9561E"/>
    <w:rsid w:val="00A95760"/>
    <w:rsid w:val="00A961BE"/>
    <w:rsid w:val="00A96414"/>
    <w:rsid w:val="00A96B8D"/>
    <w:rsid w:val="00A96C1F"/>
    <w:rsid w:val="00A97136"/>
    <w:rsid w:val="00A973F2"/>
    <w:rsid w:val="00A9747A"/>
    <w:rsid w:val="00A975DA"/>
    <w:rsid w:val="00A9773D"/>
    <w:rsid w:val="00AA0143"/>
    <w:rsid w:val="00AA025C"/>
    <w:rsid w:val="00AA05C0"/>
    <w:rsid w:val="00AA0BCB"/>
    <w:rsid w:val="00AA0C89"/>
    <w:rsid w:val="00AA0CD7"/>
    <w:rsid w:val="00AA0EB4"/>
    <w:rsid w:val="00AA0ED4"/>
    <w:rsid w:val="00AA124F"/>
    <w:rsid w:val="00AA1F38"/>
    <w:rsid w:val="00AA1F93"/>
    <w:rsid w:val="00AA20F7"/>
    <w:rsid w:val="00AA2480"/>
    <w:rsid w:val="00AA2D32"/>
    <w:rsid w:val="00AA2DB5"/>
    <w:rsid w:val="00AA2F52"/>
    <w:rsid w:val="00AA2F74"/>
    <w:rsid w:val="00AA46FC"/>
    <w:rsid w:val="00AA5547"/>
    <w:rsid w:val="00AA5876"/>
    <w:rsid w:val="00AA63CD"/>
    <w:rsid w:val="00AA6782"/>
    <w:rsid w:val="00AA68ED"/>
    <w:rsid w:val="00AA69A9"/>
    <w:rsid w:val="00AA6DC9"/>
    <w:rsid w:val="00AA6E60"/>
    <w:rsid w:val="00AA76F3"/>
    <w:rsid w:val="00AA778E"/>
    <w:rsid w:val="00AA7CD5"/>
    <w:rsid w:val="00AB0257"/>
    <w:rsid w:val="00AB13E5"/>
    <w:rsid w:val="00AB1431"/>
    <w:rsid w:val="00AB1640"/>
    <w:rsid w:val="00AB1A06"/>
    <w:rsid w:val="00AB2307"/>
    <w:rsid w:val="00AB24C6"/>
    <w:rsid w:val="00AB24EC"/>
    <w:rsid w:val="00AB2644"/>
    <w:rsid w:val="00AB27F1"/>
    <w:rsid w:val="00AB2E4F"/>
    <w:rsid w:val="00AB3302"/>
    <w:rsid w:val="00AB362E"/>
    <w:rsid w:val="00AB3D0F"/>
    <w:rsid w:val="00AB3E34"/>
    <w:rsid w:val="00AB3F72"/>
    <w:rsid w:val="00AB471C"/>
    <w:rsid w:val="00AB49ED"/>
    <w:rsid w:val="00AB4B76"/>
    <w:rsid w:val="00AB548D"/>
    <w:rsid w:val="00AB5583"/>
    <w:rsid w:val="00AB5745"/>
    <w:rsid w:val="00AB5ACA"/>
    <w:rsid w:val="00AB5F80"/>
    <w:rsid w:val="00AB6045"/>
    <w:rsid w:val="00AB6087"/>
    <w:rsid w:val="00AB60EE"/>
    <w:rsid w:val="00AB69F2"/>
    <w:rsid w:val="00AB6BC9"/>
    <w:rsid w:val="00AB6EC3"/>
    <w:rsid w:val="00AB766C"/>
    <w:rsid w:val="00AB7CEF"/>
    <w:rsid w:val="00AC00A6"/>
    <w:rsid w:val="00AC0321"/>
    <w:rsid w:val="00AC0776"/>
    <w:rsid w:val="00AC09EF"/>
    <w:rsid w:val="00AC0ADC"/>
    <w:rsid w:val="00AC0AEB"/>
    <w:rsid w:val="00AC0B13"/>
    <w:rsid w:val="00AC0FBB"/>
    <w:rsid w:val="00AC14DC"/>
    <w:rsid w:val="00AC1859"/>
    <w:rsid w:val="00AC18A6"/>
    <w:rsid w:val="00AC1AF2"/>
    <w:rsid w:val="00AC1B2D"/>
    <w:rsid w:val="00AC1E03"/>
    <w:rsid w:val="00AC225E"/>
    <w:rsid w:val="00AC2571"/>
    <w:rsid w:val="00AC267B"/>
    <w:rsid w:val="00AC2842"/>
    <w:rsid w:val="00AC2B1A"/>
    <w:rsid w:val="00AC30AE"/>
    <w:rsid w:val="00AC3536"/>
    <w:rsid w:val="00AC3691"/>
    <w:rsid w:val="00AC36A3"/>
    <w:rsid w:val="00AC3DC8"/>
    <w:rsid w:val="00AC3FDD"/>
    <w:rsid w:val="00AC4430"/>
    <w:rsid w:val="00AC452E"/>
    <w:rsid w:val="00AC457A"/>
    <w:rsid w:val="00AC4646"/>
    <w:rsid w:val="00AC5719"/>
    <w:rsid w:val="00AC58B6"/>
    <w:rsid w:val="00AC5BEA"/>
    <w:rsid w:val="00AC603C"/>
    <w:rsid w:val="00AC60FE"/>
    <w:rsid w:val="00AC668A"/>
    <w:rsid w:val="00AC6A0C"/>
    <w:rsid w:val="00AC6ADA"/>
    <w:rsid w:val="00AC6C33"/>
    <w:rsid w:val="00AC6D4A"/>
    <w:rsid w:val="00AC6ECA"/>
    <w:rsid w:val="00AC76A4"/>
    <w:rsid w:val="00AC788C"/>
    <w:rsid w:val="00AC7E0A"/>
    <w:rsid w:val="00AD036B"/>
    <w:rsid w:val="00AD0A85"/>
    <w:rsid w:val="00AD0E3F"/>
    <w:rsid w:val="00AD1153"/>
    <w:rsid w:val="00AD11DC"/>
    <w:rsid w:val="00AD1385"/>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B84"/>
    <w:rsid w:val="00AD78E0"/>
    <w:rsid w:val="00AD7973"/>
    <w:rsid w:val="00AD7BC1"/>
    <w:rsid w:val="00AD7E61"/>
    <w:rsid w:val="00AE0606"/>
    <w:rsid w:val="00AE0892"/>
    <w:rsid w:val="00AE0972"/>
    <w:rsid w:val="00AE0B1A"/>
    <w:rsid w:val="00AE0CEA"/>
    <w:rsid w:val="00AE1098"/>
    <w:rsid w:val="00AE1385"/>
    <w:rsid w:val="00AE172C"/>
    <w:rsid w:val="00AE179A"/>
    <w:rsid w:val="00AE20A8"/>
    <w:rsid w:val="00AE289E"/>
    <w:rsid w:val="00AE2962"/>
    <w:rsid w:val="00AE2B04"/>
    <w:rsid w:val="00AE2C3D"/>
    <w:rsid w:val="00AE33DB"/>
    <w:rsid w:val="00AE3521"/>
    <w:rsid w:val="00AE370D"/>
    <w:rsid w:val="00AE387F"/>
    <w:rsid w:val="00AE391A"/>
    <w:rsid w:val="00AE39DE"/>
    <w:rsid w:val="00AE3A2B"/>
    <w:rsid w:val="00AE4239"/>
    <w:rsid w:val="00AE4396"/>
    <w:rsid w:val="00AE475A"/>
    <w:rsid w:val="00AE4F69"/>
    <w:rsid w:val="00AE4FA0"/>
    <w:rsid w:val="00AE526B"/>
    <w:rsid w:val="00AE5C89"/>
    <w:rsid w:val="00AE5F4A"/>
    <w:rsid w:val="00AE6671"/>
    <w:rsid w:val="00AE67DE"/>
    <w:rsid w:val="00AE74B0"/>
    <w:rsid w:val="00AE7AFB"/>
    <w:rsid w:val="00AE7BAA"/>
    <w:rsid w:val="00AE7BFD"/>
    <w:rsid w:val="00AF0367"/>
    <w:rsid w:val="00AF0543"/>
    <w:rsid w:val="00AF05F0"/>
    <w:rsid w:val="00AF10E5"/>
    <w:rsid w:val="00AF11D4"/>
    <w:rsid w:val="00AF14FA"/>
    <w:rsid w:val="00AF1672"/>
    <w:rsid w:val="00AF1F2F"/>
    <w:rsid w:val="00AF20E2"/>
    <w:rsid w:val="00AF22C3"/>
    <w:rsid w:val="00AF2437"/>
    <w:rsid w:val="00AF2EC5"/>
    <w:rsid w:val="00AF3A30"/>
    <w:rsid w:val="00AF3A35"/>
    <w:rsid w:val="00AF3B5E"/>
    <w:rsid w:val="00AF3B68"/>
    <w:rsid w:val="00AF3FBA"/>
    <w:rsid w:val="00AF47FD"/>
    <w:rsid w:val="00AF4AE6"/>
    <w:rsid w:val="00AF546D"/>
    <w:rsid w:val="00AF5AB7"/>
    <w:rsid w:val="00AF5D39"/>
    <w:rsid w:val="00AF63FB"/>
    <w:rsid w:val="00AF6DAC"/>
    <w:rsid w:val="00AF7DFC"/>
    <w:rsid w:val="00B00120"/>
    <w:rsid w:val="00B009B1"/>
    <w:rsid w:val="00B00AC9"/>
    <w:rsid w:val="00B00BB4"/>
    <w:rsid w:val="00B00BF2"/>
    <w:rsid w:val="00B00D40"/>
    <w:rsid w:val="00B00E64"/>
    <w:rsid w:val="00B01437"/>
    <w:rsid w:val="00B01674"/>
    <w:rsid w:val="00B0187E"/>
    <w:rsid w:val="00B01B65"/>
    <w:rsid w:val="00B01D4F"/>
    <w:rsid w:val="00B01E7F"/>
    <w:rsid w:val="00B01F8F"/>
    <w:rsid w:val="00B02125"/>
    <w:rsid w:val="00B0220E"/>
    <w:rsid w:val="00B028B1"/>
    <w:rsid w:val="00B028D4"/>
    <w:rsid w:val="00B02F9F"/>
    <w:rsid w:val="00B03787"/>
    <w:rsid w:val="00B04818"/>
    <w:rsid w:val="00B0528F"/>
    <w:rsid w:val="00B05AE2"/>
    <w:rsid w:val="00B05DA9"/>
    <w:rsid w:val="00B06467"/>
    <w:rsid w:val="00B06A70"/>
    <w:rsid w:val="00B06BFC"/>
    <w:rsid w:val="00B06C1B"/>
    <w:rsid w:val="00B0711B"/>
    <w:rsid w:val="00B072C9"/>
    <w:rsid w:val="00B0760D"/>
    <w:rsid w:val="00B10011"/>
    <w:rsid w:val="00B101E7"/>
    <w:rsid w:val="00B1038F"/>
    <w:rsid w:val="00B106BD"/>
    <w:rsid w:val="00B10B3C"/>
    <w:rsid w:val="00B10D33"/>
    <w:rsid w:val="00B11B4E"/>
    <w:rsid w:val="00B11C5F"/>
    <w:rsid w:val="00B12352"/>
    <w:rsid w:val="00B12429"/>
    <w:rsid w:val="00B12C27"/>
    <w:rsid w:val="00B12D80"/>
    <w:rsid w:val="00B12ED2"/>
    <w:rsid w:val="00B1315A"/>
    <w:rsid w:val="00B1346B"/>
    <w:rsid w:val="00B134F1"/>
    <w:rsid w:val="00B14219"/>
    <w:rsid w:val="00B14487"/>
    <w:rsid w:val="00B144BC"/>
    <w:rsid w:val="00B14D1C"/>
    <w:rsid w:val="00B1523A"/>
    <w:rsid w:val="00B15332"/>
    <w:rsid w:val="00B1629F"/>
    <w:rsid w:val="00B16D0C"/>
    <w:rsid w:val="00B16DCF"/>
    <w:rsid w:val="00B171E7"/>
    <w:rsid w:val="00B174DF"/>
    <w:rsid w:val="00B174F7"/>
    <w:rsid w:val="00B175DF"/>
    <w:rsid w:val="00B1763C"/>
    <w:rsid w:val="00B17CF7"/>
    <w:rsid w:val="00B17F24"/>
    <w:rsid w:val="00B2026A"/>
    <w:rsid w:val="00B202A2"/>
    <w:rsid w:val="00B20303"/>
    <w:rsid w:val="00B20572"/>
    <w:rsid w:val="00B20709"/>
    <w:rsid w:val="00B20EC7"/>
    <w:rsid w:val="00B210B8"/>
    <w:rsid w:val="00B212BE"/>
    <w:rsid w:val="00B2157F"/>
    <w:rsid w:val="00B222C6"/>
    <w:rsid w:val="00B229D3"/>
    <w:rsid w:val="00B22B77"/>
    <w:rsid w:val="00B22FC3"/>
    <w:rsid w:val="00B23255"/>
    <w:rsid w:val="00B23476"/>
    <w:rsid w:val="00B23FBC"/>
    <w:rsid w:val="00B23FED"/>
    <w:rsid w:val="00B24C26"/>
    <w:rsid w:val="00B2576E"/>
    <w:rsid w:val="00B25AF3"/>
    <w:rsid w:val="00B2648F"/>
    <w:rsid w:val="00B265CC"/>
    <w:rsid w:val="00B26CDA"/>
    <w:rsid w:val="00B271AB"/>
    <w:rsid w:val="00B273F3"/>
    <w:rsid w:val="00B2767A"/>
    <w:rsid w:val="00B303FF"/>
    <w:rsid w:val="00B305D9"/>
    <w:rsid w:val="00B30644"/>
    <w:rsid w:val="00B308A1"/>
    <w:rsid w:val="00B309F3"/>
    <w:rsid w:val="00B30B18"/>
    <w:rsid w:val="00B30D9C"/>
    <w:rsid w:val="00B30F34"/>
    <w:rsid w:val="00B31307"/>
    <w:rsid w:val="00B31CA5"/>
    <w:rsid w:val="00B31E85"/>
    <w:rsid w:val="00B3217D"/>
    <w:rsid w:val="00B32528"/>
    <w:rsid w:val="00B3255F"/>
    <w:rsid w:val="00B32709"/>
    <w:rsid w:val="00B32A66"/>
    <w:rsid w:val="00B334F9"/>
    <w:rsid w:val="00B33749"/>
    <w:rsid w:val="00B33AF5"/>
    <w:rsid w:val="00B34066"/>
    <w:rsid w:val="00B3447E"/>
    <w:rsid w:val="00B344CC"/>
    <w:rsid w:val="00B345FA"/>
    <w:rsid w:val="00B34FFC"/>
    <w:rsid w:val="00B3515D"/>
    <w:rsid w:val="00B3572C"/>
    <w:rsid w:val="00B35A26"/>
    <w:rsid w:val="00B35AEA"/>
    <w:rsid w:val="00B3619A"/>
    <w:rsid w:val="00B365F8"/>
    <w:rsid w:val="00B36940"/>
    <w:rsid w:val="00B369CF"/>
    <w:rsid w:val="00B37448"/>
    <w:rsid w:val="00B37579"/>
    <w:rsid w:val="00B376FB"/>
    <w:rsid w:val="00B37A47"/>
    <w:rsid w:val="00B37CBE"/>
    <w:rsid w:val="00B37EF9"/>
    <w:rsid w:val="00B40013"/>
    <w:rsid w:val="00B4049E"/>
    <w:rsid w:val="00B40953"/>
    <w:rsid w:val="00B40E72"/>
    <w:rsid w:val="00B416C2"/>
    <w:rsid w:val="00B41FA7"/>
    <w:rsid w:val="00B42026"/>
    <w:rsid w:val="00B42075"/>
    <w:rsid w:val="00B420F0"/>
    <w:rsid w:val="00B4328C"/>
    <w:rsid w:val="00B43406"/>
    <w:rsid w:val="00B434BC"/>
    <w:rsid w:val="00B43C8E"/>
    <w:rsid w:val="00B43FA0"/>
    <w:rsid w:val="00B4526C"/>
    <w:rsid w:val="00B45465"/>
    <w:rsid w:val="00B45509"/>
    <w:rsid w:val="00B45A90"/>
    <w:rsid w:val="00B45DCC"/>
    <w:rsid w:val="00B45DED"/>
    <w:rsid w:val="00B46123"/>
    <w:rsid w:val="00B46691"/>
    <w:rsid w:val="00B46705"/>
    <w:rsid w:val="00B46762"/>
    <w:rsid w:val="00B46A6A"/>
    <w:rsid w:val="00B46C57"/>
    <w:rsid w:val="00B46D23"/>
    <w:rsid w:val="00B47202"/>
    <w:rsid w:val="00B47D7C"/>
    <w:rsid w:val="00B50498"/>
    <w:rsid w:val="00B50555"/>
    <w:rsid w:val="00B50750"/>
    <w:rsid w:val="00B51782"/>
    <w:rsid w:val="00B51D31"/>
    <w:rsid w:val="00B52454"/>
    <w:rsid w:val="00B527FE"/>
    <w:rsid w:val="00B528E0"/>
    <w:rsid w:val="00B528FF"/>
    <w:rsid w:val="00B529BC"/>
    <w:rsid w:val="00B52CF3"/>
    <w:rsid w:val="00B538F4"/>
    <w:rsid w:val="00B53A20"/>
    <w:rsid w:val="00B53A7C"/>
    <w:rsid w:val="00B54370"/>
    <w:rsid w:val="00B54C3F"/>
    <w:rsid w:val="00B5503A"/>
    <w:rsid w:val="00B5517B"/>
    <w:rsid w:val="00B55548"/>
    <w:rsid w:val="00B5573A"/>
    <w:rsid w:val="00B558F7"/>
    <w:rsid w:val="00B55B5B"/>
    <w:rsid w:val="00B55CDD"/>
    <w:rsid w:val="00B56379"/>
    <w:rsid w:val="00B573AB"/>
    <w:rsid w:val="00B579BE"/>
    <w:rsid w:val="00B57A02"/>
    <w:rsid w:val="00B6020B"/>
    <w:rsid w:val="00B60372"/>
    <w:rsid w:val="00B606C1"/>
    <w:rsid w:val="00B60792"/>
    <w:rsid w:val="00B60A16"/>
    <w:rsid w:val="00B60CC9"/>
    <w:rsid w:val="00B60DEF"/>
    <w:rsid w:val="00B60F8F"/>
    <w:rsid w:val="00B60FC5"/>
    <w:rsid w:val="00B610A8"/>
    <w:rsid w:val="00B61C27"/>
    <w:rsid w:val="00B61C2E"/>
    <w:rsid w:val="00B62411"/>
    <w:rsid w:val="00B6270D"/>
    <w:rsid w:val="00B627DA"/>
    <w:rsid w:val="00B629F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5F83"/>
    <w:rsid w:val="00B66301"/>
    <w:rsid w:val="00B6631D"/>
    <w:rsid w:val="00B663AD"/>
    <w:rsid w:val="00B668C4"/>
    <w:rsid w:val="00B668F9"/>
    <w:rsid w:val="00B670E8"/>
    <w:rsid w:val="00B671E4"/>
    <w:rsid w:val="00B67219"/>
    <w:rsid w:val="00B6777B"/>
    <w:rsid w:val="00B67F60"/>
    <w:rsid w:val="00B70080"/>
    <w:rsid w:val="00B701A0"/>
    <w:rsid w:val="00B70417"/>
    <w:rsid w:val="00B7051B"/>
    <w:rsid w:val="00B70987"/>
    <w:rsid w:val="00B71117"/>
    <w:rsid w:val="00B7129C"/>
    <w:rsid w:val="00B713A6"/>
    <w:rsid w:val="00B71446"/>
    <w:rsid w:val="00B7198D"/>
    <w:rsid w:val="00B71EBC"/>
    <w:rsid w:val="00B721AD"/>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38A"/>
    <w:rsid w:val="00B81CEC"/>
    <w:rsid w:val="00B81D7F"/>
    <w:rsid w:val="00B81E07"/>
    <w:rsid w:val="00B81EC0"/>
    <w:rsid w:val="00B81F88"/>
    <w:rsid w:val="00B8224F"/>
    <w:rsid w:val="00B823DE"/>
    <w:rsid w:val="00B82592"/>
    <w:rsid w:val="00B82642"/>
    <w:rsid w:val="00B8292F"/>
    <w:rsid w:val="00B82C5E"/>
    <w:rsid w:val="00B82DC0"/>
    <w:rsid w:val="00B83046"/>
    <w:rsid w:val="00B8326B"/>
    <w:rsid w:val="00B8330F"/>
    <w:rsid w:val="00B83365"/>
    <w:rsid w:val="00B833B2"/>
    <w:rsid w:val="00B83837"/>
    <w:rsid w:val="00B83C90"/>
    <w:rsid w:val="00B83C93"/>
    <w:rsid w:val="00B84128"/>
    <w:rsid w:val="00B84279"/>
    <w:rsid w:val="00B84BE2"/>
    <w:rsid w:val="00B84C5D"/>
    <w:rsid w:val="00B857B7"/>
    <w:rsid w:val="00B85921"/>
    <w:rsid w:val="00B8601D"/>
    <w:rsid w:val="00B86114"/>
    <w:rsid w:val="00B86154"/>
    <w:rsid w:val="00B86332"/>
    <w:rsid w:val="00B8691A"/>
    <w:rsid w:val="00B869B9"/>
    <w:rsid w:val="00B86DC0"/>
    <w:rsid w:val="00B87B39"/>
    <w:rsid w:val="00B87BBD"/>
    <w:rsid w:val="00B87CF7"/>
    <w:rsid w:val="00B87D72"/>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53B"/>
    <w:rsid w:val="00B939F2"/>
    <w:rsid w:val="00B93DBC"/>
    <w:rsid w:val="00B94397"/>
    <w:rsid w:val="00B943FC"/>
    <w:rsid w:val="00B94794"/>
    <w:rsid w:val="00B94A57"/>
    <w:rsid w:val="00B94AC1"/>
    <w:rsid w:val="00B95425"/>
    <w:rsid w:val="00B9572A"/>
    <w:rsid w:val="00B95A88"/>
    <w:rsid w:val="00B95D65"/>
    <w:rsid w:val="00B967F2"/>
    <w:rsid w:val="00B969CB"/>
    <w:rsid w:val="00B972EF"/>
    <w:rsid w:val="00B97448"/>
    <w:rsid w:val="00B9791E"/>
    <w:rsid w:val="00B97E5E"/>
    <w:rsid w:val="00B97EAB"/>
    <w:rsid w:val="00BA0384"/>
    <w:rsid w:val="00BA0692"/>
    <w:rsid w:val="00BA11D3"/>
    <w:rsid w:val="00BA126D"/>
    <w:rsid w:val="00BA13F7"/>
    <w:rsid w:val="00BA14DF"/>
    <w:rsid w:val="00BA1B52"/>
    <w:rsid w:val="00BA1F1D"/>
    <w:rsid w:val="00BA24D5"/>
    <w:rsid w:val="00BA2C9C"/>
    <w:rsid w:val="00BA2D66"/>
    <w:rsid w:val="00BA2E7F"/>
    <w:rsid w:val="00BA34E4"/>
    <w:rsid w:val="00BA41EA"/>
    <w:rsid w:val="00BA4349"/>
    <w:rsid w:val="00BA496B"/>
    <w:rsid w:val="00BA53AC"/>
    <w:rsid w:val="00BA5604"/>
    <w:rsid w:val="00BA5CDC"/>
    <w:rsid w:val="00BA69DB"/>
    <w:rsid w:val="00BA73A5"/>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B52"/>
    <w:rsid w:val="00BB1F11"/>
    <w:rsid w:val="00BB2250"/>
    <w:rsid w:val="00BB2553"/>
    <w:rsid w:val="00BB284B"/>
    <w:rsid w:val="00BB2A54"/>
    <w:rsid w:val="00BB32C1"/>
    <w:rsid w:val="00BB3AC3"/>
    <w:rsid w:val="00BB4E64"/>
    <w:rsid w:val="00BB4F09"/>
    <w:rsid w:val="00BB51E9"/>
    <w:rsid w:val="00BB5478"/>
    <w:rsid w:val="00BB598E"/>
    <w:rsid w:val="00BB5C47"/>
    <w:rsid w:val="00BB5F2F"/>
    <w:rsid w:val="00BB6114"/>
    <w:rsid w:val="00BB6979"/>
    <w:rsid w:val="00BB7E5C"/>
    <w:rsid w:val="00BB7FDF"/>
    <w:rsid w:val="00BC016A"/>
    <w:rsid w:val="00BC0868"/>
    <w:rsid w:val="00BC1420"/>
    <w:rsid w:val="00BC15C7"/>
    <w:rsid w:val="00BC20F7"/>
    <w:rsid w:val="00BC2868"/>
    <w:rsid w:val="00BC2BB6"/>
    <w:rsid w:val="00BC31BE"/>
    <w:rsid w:val="00BC35BB"/>
    <w:rsid w:val="00BC35E6"/>
    <w:rsid w:val="00BC38E0"/>
    <w:rsid w:val="00BC3AA2"/>
    <w:rsid w:val="00BC453A"/>
    <w:rsid w:val="00BC4BE8"/>
    <w:rsid w:val="00BC4D53"/>
    <w:rsid w:val="00BC5311"/>
    <w:rsid w:val="00BC545D"/>
    <w:rsid w:val="00BC59FD"/>
    <w:rsid w:val="00BC5AF1"/>
    <w:rsid w:val="00BC5C32"/>
    <w:rsid w:val="00BC5C42"/>
    <w:rsid w:val="00BC5F82"/>
    <w:rsid w:val="00BC6091"/>
    <w:rsid w:val="00BC656E"/>
    <w:rsid w:val="00BC675C"/>
    <w:rsid w:val="00BC67D9"/>
    <w:rsid w:val="00BC695E"/>
    <w:rsid w:val="00BC730C"/>
    <w:rsid w:val="00BC7344"/>
    <w:rsid w:val="00BC737E"/>
    <w:rsid w:val="00BC758E"/>
    <w:rsid w:val="00BC7647"/>
    <w:rsid w:val="00BC7A63"/>
    <w:rsid w:val="00BC7AF4"/>
    <w:rsid w:val="00BC7EB6"/>
    <w:rsid w:val="00BC7EBD"/>
    <w:rsid w:val="00BD0068"/>
    <w:rsid w:val="00BD0126"/>
    <w:rsid w:val="00BD0905"/>
    <w:rsid w:val="00BD0912"/>
    <w:rsid w:val="00BD0A72"/>
    <w:rsid w:val="00BD0C65"/>
    <w:rsid w:val="00BD12A6"/>
    <w:rsid w:val="00BD158B"/>
    <w:rsid w:val="00BD180F"/>
    <w:rsid w:val="00BD1FDC"/>
    <w:rsid w:val="00BD22AF"/>
    <w:rsid w:val="00BD24C1"/>
    <w:rsid w:val="00BD25B8"/>
    <w:rsid w:val="00BD2848"/>
    <w:rsid w:val="00BD2AF9"/>
    <w:rsid w:val="00BD3105"/>
    <w:rsid w:val="00BD33D6"/>
    <w:rsid w:val="00BD36C9"/>
    <w:rsid w:val="00BD3D13"/>
    <w:rsid w:val="00BD41D7"/>
    <w:rsid w:val="00BD4603"/>
    <w:rsid w:val="00BD46BA"/>
    <w:rsid w:val="00BD4A43"/>
    <w:rsid w:val="00BD4B2D"/>
    <w:rsid w:val="00BD5507"/>
    <w:rsid w:val="00BD70F5"/>
    <w:rsid w:val="00BD783F"/>
    <w:rsid w:val="00BE0489"/>
    <w:rsid w:val="00BE04CD"/>
    <w:rsid w:val="00BE090C"/>
    <w:rsid w:val="00BE09A1"/>
    <w:rsid w:val="00BE0C7F"/>
    <w:rsid w:val="00BE0D73"/>
    <w:rsid w:val="00BE0DD4"/>
    <w:rsid w:val="00BE1152"/>
    <w:rsid w:val="00BE1366"/>
    <w:rsid w:val="00BE1A25"/>
    <w:rsid w:val="00BE220B"/>
    <w:rsid w:val="00BE2386"/>
    <w:rsid w:val="00BE2561"/>
    <w:rsid w:val="00BE2864"/>
    <w:rsid w:val="00BE327B"/>
    <w:rsid w:val="00BE348A"/>
    <w:rsid w:val="00BE3501"/>
    <w:rsid w:val="00BE3BBC"/>
    <w:rsid w:val="00BE3BE4"/>
    <w:rsid w:val="00BE4108"/>
    <w:rsid w:val="00BE471B"/>
    <w:rsid w:val="00BE496C"/>
    <w:rsid w:val="00BE4B94"/>
    <w:rsid w:val="00BE4BF9"/>
    <w:rsid w:val="00BE4C32"/>
    <w:rsid w:val="00BE569C"/>
    <w:rsid w:val="00BE5FC5"/>
    <w:rsid w:val="00BE60BB"/>
    <w:rsid w:val="00BE6205"/>
    <w:rsid w:val="00BE6323"/>
    <w:rsid w:val="00BE63B1"/>
    <w:rsid w:val="00BE6C04"/>
    <w:rsid w:val="00BE6F23"/>
    <w:rsid w:val="00BE7153"/>
    <w:rsid w:val="00BE71B3"/>
    <w:rsid w:val="00BE7328"/>
    <w:rsid w:val="00BF0080"/>
    <w:rsid w:val="00BF0514"/>
    <w:rsid w:val="00BF06A8"/>
    <w:rsid w:val="00BF0A07"/>
    <w:rsid w:val="00BF0C58"/>
    <w:rsid w:val="00BF0FE4"/>
    <w:rsid w:val="00BF1974"/>
    <w:rsid w:val="00BF1C8A"/>
    <w:rsid w:val="00BF2212"/>
    <w:rsid w:val="00BF2283"/>
    <w:rsid w:val="00BF229D"/>
    <w:rsid w:val="00BF2435"/>
    <w:rsid w:val="00BF26D8"/>
    <w:rsid w:val="00BF2CAC"/>
    <w:rsid w:val="00BF2E2B"/>
    <w:rsid w:val="00BF3023"/>
    <w:rsid w:val="00BF34F7"/>
    <w:rsid w:val="00BF3514"/>
    <w:rsid w:val="00BF36F2"/>
    <w:rsid w:val="00BF3C6A"/>
    <w:rsid w:val="00BF3F79"/>
    <w:rsid w:val="00BF3FDE"/>
    <w:rsid w:val="00BF436C"/>
    <w:rsid w:val="00BF4462"/>
    <w:rsid w:val="00BF4474"/>
    <w:rsid w:val="00BF4765"/>
    <w:rsid w:val="00BF484A"/>
    <w:rsid w:val="00BF4B3F"/>
    <w:rsid w:val="00BF4B6A"/>
    <w:rsid w:val="00BF5021"/>
    <w:rsid w:val="00BF5188"/>
    <w:rsid w:val="00BF5461"/>
    <w:rsid w:val="00BF5564"/>
    <w:rsid w:val="00BF57A2"/>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70A"/>
    <w:rsid w:val="00C01FEB"/>
    <w:rsid w:val="00C02481"/>
    <w:rsid w:val="00C027B3"/>
    <w:rsid w:val="00C028CA"/>
    <w:rsid w:val="00C029FF"/>
    <w:rsid w:val="00C02A7E"/>
    <w:rsid w:val="00C02AF5"/>
    <w:rsid w:val="00C0357A"/>
    <w:rsid w:val="00C0379B"/>
    <w:rsid w:val="00C03CCA"/>
    <w:rsid w:val="00C03D8A"/>
    <w:rsid w:val="00C0409C"/>
    <w:rsid w:val="00C04168"/>
    <w:rsid w:val="00C04922"/>
    <w:rsid w:val="00C050C2"/>
    <w:rsid w:val="00C05742"/>
    <w:rsid w:val="00C05835"/>
    <w:rsid w:val="00C05BD5"/>
    <w:rsid w:val="00C05C7C"/>
    <w:rsid w:val="00C05E6B"/>
    <w:rsid w:val="00C068FD"/>
    <w:rsid w:val="00C06AD7"/>
    <w:rsid w:val="00C06BFB"/>
    <w:rsid w:val="00C06C59"/>
    <w:rsid w:val="00C06E43"/>
    <w:rsid w:val="00C0737E"/>
    <w:rsid w:val="00C074BC"/>
    <w:rsid w:val="00C0751B"/>
    <w:rsid w:val="00C0795B"/>
    <w:rsid w:val="00C07E4E"/>
    <w:rsid w:val="00C10389"/>
    <w:rsid w:val="00C10571"/>
    <w:rsid w:val="00C10822"/>
    <w:rsid w:val="00C10E4D"/>
    <w:rsid w:val="00C110FE"/>
    <w:rsid w:val="00C113FD"/>
    <w:rsid w:val="00C11721"/>
    <w:rsid w:val="00C11EC1"/>
    <w:rsid w:val="00C128D0"/>
    <w:rsid w:val="00C12D59"/>
    <w:rsid w:val="00C132F7"/>
    <w:rsid w:val="00C134B9"/>
    <w:rsid w:val="00C13EE0"/>
    <w:rsid w:val="00C143E8"/>
    <w:rsid w:val="00C1446A"/>
    <w:rsid w:val="00C146C0"/>
    <w:rsid w:val="00C16170"/>
    <w:rsid w:val="00C16D14"/>
    <w:rsid w:val="00C17609"/>
    <w:rsid w:val="00C17CB0"/>
    <w:rsid w:val="00C17FD4"/>
    <w:rsid w:val="00C20098"/>
    <w:rsid w:val="00C206D5"/>
    <w:rsid w:val="00C207D9"/>
    <w:rsid w:val="00C20F92"/>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1D7"/>
    <w:rsid w:val="00C24814"/>
    <w:rsid w:val="00C252F2"/>
    <w:rsid w:val="00C2534E"/>
    <w:rsid w:val="00C253E4"/>
    <w:rsid w:val="00C256DD"/>
    <w:rsid w:val="00C25C6B"/>
    <w:rsid w:val="00C26051"/>
    <w:rsid w:val="00C26AFD"/>
    <w:rsid w:val="00C27026"/>
    <w:rsid w:val="00C27337"/>
    <w:rsid w:val="00C2797D"/>
    <w:rsid w:val="00C279A5"/>
    <w:rsid w:val="00C27B55"/>
    <w:rsid w:val="00C27C73"/>
    <w:rsid w:val="00C305FE"/>
    <w:rsid w:val="00C30921"/>
    <w:rsid w:val="00C30D39"/>
    <w:rsid w:val="00C3157C"/>
    <w:rsid w:val="00C31C84"/>
    <w:rsid w:val="00C31ECC"/>
    <w:rsid w:val="00C320D7"/>
    <w:rsid w:val="00C32CE5"/>
    <w:rsid w:val="00C32CF5"/>
    <w:rsid w:val="00C32F9F"/>
    <w:rsid w:val="00C32FD8"/>
    <w:rsid w:val="00C33D18"/>
    <w:rsid w:val="00C33FBE"/>
    <w:rsid w:val="00C341DD"/>
    <w:rsid w:val="00C347B8"/>
    <w:rsid w:val="00C3481D"/>
    <w:rsid w:val="00C348C3"/>
    <w:rsid w:val="00C34BA3"/>
    <w:rsid w:val="00C34CD4"/>
    <w:rsid w:val="00C3503F"/>
    <w:rsid w:val="00C35403"/>
    <w:rsid w:val="00C35C25"/>
    <w:rsid w:val="00C35F0E"/>
    <w:rsid w:val="00C3605F"/>
    <w:rsid w:val="00C36442"/>
    <w:rsid w:val="00C36813"/>
    <w:rsid w:val="00C368EE"/>
    <w:rsid w:val="00C36CA4"/>
    <w:rsid w:val="00C370C1"/>
    <w:rsid w:val="00C378BA"/>
    <w:rsid w:val="00C37B29"/>
    <w:rsid w:val="00C37BCC"/>
    <w:rsid w:val="00C37D31"/>
    <w:rsid w:val="00C37F92"/>
    <w:rsid w:val="00C37FC0"/>
    <w:rsid w:val="00C405DE"/>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AC9"/>
    <w:rsid w:val="00C440FE"/>
    <w:rsid w:val="00C4439E"/>
    <w:rsid w:val="00C448B0"/>
    <w:rsid w:val="00C44BF9"/>
    <w:rsid w:val="00C44C3F"/>
    <w:rsid w:val="00C44FC4"/>
    <w:rsid w:val="00C4517D"/>
    <w:rsid w:val="00C45216"/>
    <w:rsid w:val="00C454E9"/>
    <w:rsid w:val="00C45A63"/>
    <w:rsid w:val="00C4603F"/>
    <w:rsid w:val="00C460AA"/>
    <w:rsid w:val="00C461FF"/>
    <w:rsid w:val="00C46304"/>
    <w:rsid w:val="00C46538"/>
    <w:rsid w:val="00C46D60"/>
    <w:rsid w:val="00C47409"/>
    <w:rsid w:val="00C4745B"/>
    <w:rsid w:val="00C475EF"/>
    <w:rsid w:val="00C478ED"/>
    <w:rsid w:val="00C50005"/>
    <w:rsid w:val="00C50238"/>
    <w:rsid w:val="00C50348"/>
    <w:rsid w:val="00C50528"/>
    <w:rsid w:val="00C50637"/>
    <w:rsid w:val="00C50800"/>
    <w:rsid w:val="00C50EC0"/>
    <w:rsid w:val="00C50ECB"/>
    <w:rsid w:val="00C510DA"/>
    <w:rsid w:val="00C5157D"/>
    <w:rsid w:val="00C5182B"/>
    <w:rsid w:val="00C51938"/>
    <w:rsid w:val="00C5231D"/>
    <w:rsid w:val="00C5289E"/>
    <w:rsid w:val="00C52924"/>
    <w:rsid w:val="00C536D6"/>
    <w:rsid w:val="00C5374B"/>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BF7"/>
    <w:rsid w:val="00C56EA7"/>
    <w:rsid w:val="00C56F42"/>
    <w:rsid w:val="00C57112"/>
    <w:rsid w:val="00C5736E"/>
    <w:rsid w:val="00C60200"/>
    <w:rsid w:val="00C6040F"/>
    <w:rsid w:val="00C607FD"/>
    <w:rsid w:val="00C6087E"/>
    <w:rsid w:val="00C60A56"/>
    <w:rsid w:val="00C60EB1"/>
    <w:rsid w:val="00C614F7"/>
    <w:rsid w:val="00C6192E"/>
    <w:rsid w:val="00C61B2B"/>
    <w:rsid w:val="00C62407"/>
    <w:rsid w:val="00C62622"/>
    <w:rsid w:val="00C62F69"/>
    <w:rsid w:val="00C630E3"/>
    <w:rsid w:val="00C638A9"/>
    <w:rsid w:val="00C639FF"/>
    <w:rsid w:val="00C63C8D"/>
    <w:rsid w:val="00C640C8"/>
    <w:rsid w:val="00C64722"/>
    <w:rsid w:val="00C6483D"/>
    <w:rsid w:val="00C64C07"/>
    <w:rsid w:val="00C65225"/>
    <w:rsid w:val="00C656A5"/>
    <w:rsid w:val="00C65797"/>
    <w:rsid w:val="00C6581F"/>
    <w:rsid w:val="00C660D0"/>
    <w:rsid w:val="00C6665D"/>
    <w:rsid w:val="00C66B1E"/>
    <w:rsid w:val="00C66BBB"/>
    <w:rsid w:val="00C66F4E"/>
    <w:rsid w:val="00C671FC"/>
    <w:rsid w:val="00C6764E"/>
    <w:rsid w:val="00C7017E"/>
    <w:rsid w:val="00C70943"/>
    <w:rsid w:val="00C710B9"/>
    <w:rsid w:val="00C71512"/>
    <w:rsid w:val="00C715E1"/>
    <w:rsid w:val="00C71979"/>
    <w:rsid w:val="00C71B6D"/>
    <w:rsid w:val="00C720EF"/>
    <w:rsid w:val="00C72222"/>
    <w:rsid w:val="00C72476"/>
    <w:rsid w:val="00C72764"/>
    <w:rsid w:val="00C7281B"/>
    <w:rsid w:val="00C7285F"/>
    <w:rsid w:val="00C72A44"/>
    <w:rsid w:val="00C72F93"/>
    <w:rsid w:val="00C7312E"/>
    <w:rsid w:val="00C73306"/>
    <w:rsid w:val="00C73364"/>
    <w:rsid w:val="00C73A1D"/>
    <w:rsid w:val="00C7440F"/>
    <w:rsid w:val="00C747B3"/>
    <w:rsid w:val="00C74C76"/>
    <w:rsid w:val="00C74C90"/>
    <w:rsid w:val="00C75206"/>
    <w:rsid w:val="00C75410"/>
    <w:rsid w:val="00C760AC"/>
    <w:rsid w:val="00C762A3"/>
    <w:rsid w:val="00C7660B"/>
    <w:rsid w:val="00C76D36"/>
    <w:rsid w:val="00C76DF2"/>
    <w:rsid w:val="00C76E56"/>
    <w:rsid w:val="00C77012"/>
    <w:rsid w:val="00C7701C"/>
    <w:rsid w:val="00C7702B"/>
    <w:rsid w:val="00C77064"/>
    <w:rsid w:val="00C77A55"/>
    <w:rsid w:val="00C800C5"/>
    <w:rsid w:val="00C800FD"/>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3131"/>
    <w:rsid w:val="00C8355D"/>
    <w:rsid w:val="00C83676"/>
    <w:rsid w:val="00C838B3"/>
    <w:rsid w:val="00C839D0"/>
    <w:rsid w:val="00C83A84"/>
    <w:rsid w:val="00C83B7E"/>
    <w:rsid w:val="00C83B9D"/>
    <w:rsid w:val="00C83C9E"/>
    <w:rsid w:val="00C83FAE"/>
    <w:rsid w:val="00C8420A"/>
    <w:rsid w:val="00C846A6"/>
    <w:rsid w:val="00C846AB"/>
    <w:rsid w:val="00C84B62"/>
    <w:rsid w:val="00C84BA5"/>
    <w:rsid w:val="00C85D6A"/>
    <w:rsid w:val="00C85DB3"/>
    <w:rsid w:val="00C862D7"/>
    <w:rsid w:val="00C86576"/>
    <w:rsid w:val="00C86B27"/>
    <w:rsid w:val="00C86C67"/>
    <w:rsid w:val="00C87642"/>
    <w:rsid w:val="00C87878"/>
    <w:rsid w:val="00C9001F"/>
    <w:rsid w:val="00C901E7"/>
    <w:rsid w:val="00C908A8"/>
    <w:rsid w:val="00C90B52"/>
    <w:rsid w:val="00C90C6F"/>
    <w:rsid w:val="00C920C9"/>
    <w:rsid w:val="00C9231C"/>
    <w:rsid w:val="00C9281B"/>
    <w:rsid w:val="00C92F01"/>
    <w:rsid w:val="00C932AA"/>
    <w:rsid w:val="00C93490"/>
    <w:rsid w:val="00C93B7C"/>
    <w:rsid w:val="00C93CA1"/>
    <w:rsid w:val="00C946C1"/>
    <w:rsid w:val="00C94903"/>
    <w:rsid w:val="00C94B1D"/>
    <w:rsid w:val="00C94B41"/>
    <w:rsid w:val="00C94EED"/>
    <w:rsid w:val="00C96467"/>
    <w:rsid w:val="00C965E6"/>
    <w:rsid w:val="00C9681E"/>
    <w:rsid w:val="00C96919"/>
    <w:rsid w:val="00C96A46"/>
    <w:rsid w:val="00C96F79"/>
    <w:rsid w:val="00C970AC"/>
    <w:rsid w:val="00C975A1"/>
    <w:rsid w:val="00C97A37"/>
    <w:rsid w:val="00CA00EC"/>
    <w:rsid w:val="00CA052D"/>
    <w:rsid w:val="00CA07D3"/>
    <w:rsid w:val="00CA0928"/>
    <w:rsid w:val="00CA0E7F"/>
    <w:rsid w:val="00CA1077"/>
    <w:rsid w:val="00CA1078"/>
    <w:rsid w:val="00CA1146"/>
    <w:rsid w:val="00CA131C"/>
    <w:rsid w:val="00CA13DD"/>
    <w:rsid w:val="00CA16D7"/>
    <w:rsid w:val="00CA1DE8"/>
    <w:rsid w:val="00CA205F"/>
    <w:rsid w:val="00CA2357"/>
    <w:rsid w:val="00CA2D6E"/>
    <w:rsid w:val="00CA36C0"/>
    <w:rsid w:val="00CA3943"/>
    <w:rsid w:val="00CA4258"/>
    <w:rsid w:val="00CA4310"/>
    <w:rsid w:val="00CA43F5"/>
    <w:rsid w:val="00CA5025"/>
    <w:rsid w:val="00CA503C"/>
    <w:rsid w:val="00CA5087"/>
    <w:rsid w:val="00CA50EB"/>
    <w:rsid w:val="00CA5802"/>
    <w:rsid w:val="00CA592C"/>
    <w:rsid w:val="00CA5B9C"/>
    <w:rsid w:val="00CA5C0B"/>
    <w:rsid w:val="00CA5DDA"/>
    <w:rsid w:val="00CA5EC6"/>
    <w:rsid w:val="00CA639B"/>
    <w:rsid w:val="00CA63ED"/>
    <w:rsid w:val="00CA65E8"/>
    <w:rsid w:val="00CA667A"/>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AD8"/>
    <w:rsid w:val="00CB24AF"/>
    <w:rsid w:val="00CB27AD"/>
    <w:rsid w:val="00CB2BF7"/>
    <w:rsid w:val="00CB2DA3"/>
    <w:rsid w:val="00CB2F95"/>
    <w:rsid w:val="00CB2FDF"/>
    <w:rsid w:val="00CB3AAE"/>
    <w:rsid w:val="00CB3BB9"/>
    <w:rsid w:val="00CB3C5A"/>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5E9"/>
    <w:rsid w:val="00CB7A80"/>
    <w:rsid w:val="00CB7F01"/>
    <w:rsid w:val="00CB7F75"/>
    <w:rsid w:val="00CC019F"/>
    <w:rsid w:val="00CC0228"/>
    <w:rsid w:val="00CC03BB"/>
    <w:rsid w:val="00CC0591"/>
    <w:rsid w:val="00CC07CB"/>
    <w:rsid w:val="00CC14AD"/>
    <w:rsid w:val="00CC15B3"/>
    <w:rsid w:val="00CC268B"/>
    <w:rsid w:val="00CC2A94"/>
    <w:rsid w:val="00CC2CC3"/>
    <w:rsid w:val="00CC2CF9"/>
    <w:rsid w:val="00CC2E50"/>
    <w:rsid w:val="00CC2EB2"/>
    <w:rsid w:val="00CC2F84"/>
    <w:rsid w:val="00CC3010"/>
    <w:rsid w:val="00CC328A"/>
    <w:rsid w:val="00CC3530"/>
    <w:rsid w:val="00CC360B"/>
    <w:rsid w:val="00CC38AF"/>
    <w:rsid w:val="00CC3FBA"/>
    <w:rsid w:val="00CC4B3A"/>
    <w:rsid w:val="00CC520A"/>
    <w:rsid w:val="00CC5520"/>
    <w:rsid w:val="00CC57E4"/>
    <w:rsid w:val="00CC58B2"/>
    <w:rsid w:val="00CC5E43"/>
    <w:rsid w:val="00CC601E"/>
    <w:rsid w:val="00CC61DF"/>
    <w:rsid w:val="00CC6488"/>
    <w:rsid w:val="00CC6781"/>
    <w:rsid w:val="00CC69E9"/>
    <w:rsid w:val="00CC6A19"/>
    <w:rsid w:val="00CC6DAF"/>
    <w:rsid w:val="00CC6E5C"/>
    <w:rsid w:val="00CC71A8"/>
    <w:rsid w:val="00CC721F"/>
    <w:rsid w:val="00CC7565"/>
    <w:rsid w:val="00CC7793"/>
    <w:rsid w:val="00CC78A7"/>
    <w:rsid w:val="00CC7FC0"/>
    <w:rsid w:val="00CD048F"/>
    <w:rsid w:val="00CD06DD"/>
    <w:rsid w:val="00CD086A"/>
    <w:rsid w:val="00CD09EE"/>
    <w:rsid w:val="00CD0BD6"/>
    <w:rsid w:val="00CD1305"/>
    <w:rsid w:val="00CD15F9"/>
    <w:rsid w:val="00CD1892"/>
    <w:rsid w:val="00CD1B11"/>
    <w:rsid w:val="00CD2239"/>
    <w:rsid w:val="00CD22EF"/>
    <w:rsid w:val="00CD28D4"/>
    <w:rsid w:val="00CD2C59"/>
    <w:rsid w:val="00CD2FD4"/>
    <w:rsid w:val="00CD33B4"/>
    <w:rsid w:val="00CD34C8"/>
    <w:rsid w:val="00CD3876"/>
    <w:rsid w:val="00CD45D6"/>
    <w:rsid w:val="00CD497C"/>
    <w:rsid w:val="00CD4D34"/>
    <w:rsid w:val="00CD4F90"/>
    <w:rsid w:val="00CD52E5"/>
    <w:rsid w:val="00CD550A"/>
    <w:rsid w:val="00CD5F3B"/>
    <w:rsid w:val="00CD5F5B"/>
    <w:rsid w:val="00CD6331"/>
    <w:rsid w:val="00CD70EF"/>
    <w:rsid w:val="00CD73DB"/>
    <w:rsid w:val="00CD7797"/>
    <w:rsid w:val="00CD7B4B"/>
    <w:rsid w:val="00CD7EE9"/>
    <w:rsid w:val="00CE0249"/>
    <w:rsid w:val="00CE0B1D"/>
    <w:rsid w:val="00CE0D46"/>
    <w:rsid w:val="00CE115C"/>
    <w:rsid w:val="00CE1E70"/>
    <w:rsid w:val="00CE20E7"/>
    <w:rsid w:val="00CE2886"/>
    <w:rsid w:val="00CE3695"/>
    <w:rsid w:val="00CE37E9"/>
    <w:rsid w:val="00CE3B8A"/>
    <w:rsid w:val="00CE457C"/>
    <w:rsid w:val="00CE4CA5"/>
    <w:rsid w:val="00CE4CFB"/>
    <w:rsid w:val="00CE4E89"/>
    <w:rsid w:val="00CE53E4"/>
    <w:rsid w:val="00CE5E40"/>
    <w:rsid w:val="00CE5F4F"/>
    <w:rsid w:val="00CE6DAA"/>
    <w:rsid w:val="00CE6EDC"/>
    <w:rsid w:val="00CE72ED"/>
    <w:rsid w:val="00CE7506"/>
    <w:rsid w:val="00CE7AB5"/>
    <w:rsid w:val="00CE7F03"/>
    <w:rsid w:val="00CE7F67"/>
    <w:rsid w:val="00CE7FA2"/>
    <w:rsid w:val="00CF031B"/>
    <w:rsid w:val="00CF09F6"/>
    <w:rsid w:val="00CF1173"/>
    <w:rsid w:val="00CF1283"/>
    <w:rsid w:val="00CF1330"/>
    <w:rsid w:val="00CF1550"/>
    <w:rsid w:val="00CF1D83"/>
    <w:rsid w:val="00CF1E05"/>
    <w:rsid w:val="00CF20D0"/>
    <w:rsid w:val="00CF21C6"/>
    <w:rsid w:val="00CF231F"/>
    <w:rsid w:val="00CF2452"/>
    <w:rsid w:val="00CF2461"/>
    <w:rsid w:val="00CF248D"/>
    <w:rsid w:val="00CF25DC"/>
    <w:rsid w:val="00CF348B"/>
    <w:rsid w:val="00CF3650"/>
    <w:rsid w:val="00CF36C1"/>
    <w:rsid w:val="00CF466F"/>
    <w:rsid w:val="00CF4796"/>
    <w:rsid w:val="00CF493A"/>
    <w:rsid w:val="00CF4A77"/>
    <w:rsid w:val="00CF4E2D"/>
    <w:rsid w:val="00CF4F96"/>
    <w:rsid w:val="00CF5488"/>
    <w:rsid w:val="00CF5538"/>
    <w:rsid w:val="00CF5933"/>
    <w:rsid w:val="00CF59C9"/>
    <w:rsid w:val="00CF5C7A"/>
    <w:rsid w:val="00CF5D7B"/>
    <w:rsid w:val="00CF5DC4"/>
    <w:rsid w:val="00CF60DE"/>
    <w:rsid w:val="00CF60FC"/>
    <w:rsid w:val="00CF6368"/>
    <w:rsid w:val="00CF65B5"/>
    <w:rsid w:val="00CF665C"/>
    <w:rsid w:val="00CF6810"/>
    <w:rsid w:val="00CF68B3"/>
    <w:rsid w:val="00CF6AE5"/>
    <w:rsid w:val="00CF6BC2"/>
    <w:rsid w:val="00CF6D68"/>
    <w:rsid w:val="00CF7A8E"/>
    <w:rsid w:val="00D00602"/>
    <w:rsid w:val="00D006C8"/>
    <w:rsid w:val="00D00F8C"/>
    <w:rsid w:val="00D013C6"/>
    <w:rsid w:val="00D01AAE"/>
    <w:rsid w:val="00D01BC4"/>
    <w:rsid w:val="00D01FC5"/>
    <w:rsid w:val="00D02196"/>
    <w:rsid w:val="00D0227F"/>
    <w:rsid w:val="00D02311"/>
    <w:rsid w:val="00D02404"/>
    <w:rsid w:val="00D02662"/>
    <w:rsid w:val="00D02BEB"/>
    <w:rsid w:val="00D02BF1"/>
    <w:rsid w:val="00D02EC5"/>
    <w:rsid w:val="00D032F8"/>
    <w:rsid w:val="00D03598"/>
    <w:rsid w:val="00D0384F"/>
    <w:rsid w:val="00D0394A"/>
    <w:rsid w:val="00D039C1"/>
    <w:rsid w:val="00D03BB7"/>
    <w:rsid w:val="00D04284"/>
    <w:rsid w:val="00D04979"/>
    <w:rsid w:val="00D04B07"/>
    <w:rsid w:val="00D04EE3"/>
    <w:rsid w:val="00D04EF0"/>
    <w:rsid w:val="00D0566A"/>
    <w:rsid w:val="00D06533"/>
    <w:rsid w:val="00D06616"/>
    <w:rsid w:val="00D06CCE"/>
    <w:rsid w:val="00D06D03"/>
    <w:rsid w:val="00D06F21"/>
    <w:rsid w:val="00D07127"/>
    <w:rsid w:val="00D0721D"/>
    <w:rsid w:val="00D072F2"/>
    <w:rsid w:val="00D07303"/>
    <w:rsid w:val="00D073C5"/>
    <w:rsid w:val="00D07462"/>
    <w:rsid w:val="00D077D2"/>
    <w:rsid w:val="00D07806"/>
    <w:rsid w:val="00D078F4"/>
    <w:rsid w:val="00D105AE"/>
    <w:rsid w:val="00D10C39"/>
    <w:rsid w:val="00D10DA5"/>
    <w:rsid w:val="00D10E68"/>
    <w:rsid w:val="00D112EE"/>
    <w:rsid w:val="00D11355"/>
    <w:rsid w:val="00D113D8"/>
    <w:rsid w:val="00D118A6"/>
    <w:rsid w:val="00D11CCF"/>
    <w:rsid w:val="00D11F75"/>
    <w:rsid w:val="00D12217"/>
    <w:rsid w:val="00D12ACC"/>
    <w:rsid w:val="00D12C08"/>
    <w:rsid w:val="00D12D00"/>
    <w:rsid w:val="00D131B2"/>
    <w:rsid w:val="00D131CA"/>
    <w:rsid w:val="00D13611"/>
    <w:rsid w:val="00D13781"/>
    <w:rsid w:val="00D140EB"/>
    <w:rsid w:val="00D14B03"/>
    <w:rsid w:val="00D14CE5"/>
    <w:rsid w:val="00D151DD"/>
    <w:rsid w:val="00D1547D"/>
    <w:rsid w:val="00D1561E"/>
    <w:rsid w:val="00D159EB"/>
    <w:rsid w:val="00D15D4A"/>
    <w:rsid w:val="00D15E9E"/>
    <w:rsid w:val="00D161B7"/>
    <w:rsid w:val="00D164E7"/>
    <w:rsid w:val="00D16A71"/>
    <w:rsid w:val="00D175F8"/>
    <w:rsid w:val="00D1769C"/>
    <w:rsid w:val="00D17853"/>
    <w:rsid w:val="00D17B3A"/>
    <w:rsid w:val="00D17E79"/>
    <w:rsid w:val="00D21261"/>
    <w:rsid w:val="00D216BE"/>
    <w:rsid w:val="00D217B3"/>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6E78"/>
    <w:rsid w:val="00D270A9"/>
    <w:rsid w:val="00D2713D"/>
    <w:rsid w:val="00D271BC"/>
    <w:rsid w:val="00D279CD"/>
    <w:rsid w:val="00D27EF5"/>
    <w:rsid w:val="00D3023A"/>
    <w:rsid w:val="00D305BA"/>
    <w:rsid w:val="00D30C17"/>
    <w:rsid w:val="00D30F92"/>
    <w:rsid w:val="00D31156"/>
    <w:rsid w:val="00D311E1"/>
    <w:rsid w:val="00D31AAA"/>
    <w:rsid w:val="00D321BC"/>
    <w:rsid w:val="00D32376"/>
    <w:rsid w:val="00D3293D"/>
    <w:rsid w:val="00D32D26"/>
    <w:rsid w:val="00D32DB3"/>
    <w:rsid w:val="00D330A0"/>
    <w:rsid w:val="00D330EB"/>
    <w:rsid w:val="00D333B1"/>
    <w:rsid w:val="00D334AC"/>
    <w:rsid w:val="00D3351F"/>
    <w:rsid w:val="00D33DF1"/>
    <w:rsid w:val="00D341C1"/>
    <w:rsid w:val="00D34273"/>
    <w:rsid w:val="00D34581"/>
    <w:rsid w:val="00D34853"/>
    <w:rsid w:val="00D351C1"/>
    <w:rsid w:val="00D352DE"/>
    <w:rsid w:val="00D35400"/>
    <w:rsid w:val="00D357B5"/>
    <w:rsid w:val="00D359A7"/>
    <w:rsid w:val="00D35C66"/>
    <w:rsid w:val="00D35D57"/>
    <w:rsid w:val="00D35E50"/>
    <w:rsid w:val="00D36507"/>
    <w:rsid w:val="00D36645"/>
    <w:rsid w:val="00D3668A"/>
    <w:rsid w:val="00D36C4F"/>
    <w:rsid w:val="00D37127"/>
    <w:rsid w:val="00D372DA"/>
    <w:rsid w:val="00D37BEF"/>
    <w:rsid w:val="00D37C4F"/>
    <w:rsid w:val="00D37E9D"/>
    <w:rsid w:val="00D37EF0"/>
    <w:rsid w:val="00D40321"/>
    <w:rsid w:val="00D405E7"/>
    <w:rsid w:val="00D40C3B"/>
    <w:rsid w:val="00D41128"/>
    <w:rsid w:val="00D41230"/>
    <w:rsid w:val="00D423B8"/>
    <w:rsid w:val="00D424DE"/>
    <w:rsid w:val="00D42C04"/>
    <w:rsid w:val="00D42FC4"/>
    <w:rsid w:val="00D43082"/>
    <w:rsid w:val="00D431E2"/>
    <w:rsid w:val="00D43653"/>
    <w:rsid w:val="00D437BD"/>
    <w:rsid w:val="00D43C9B"/>
    <w:rsid w:val="00D4487E"/>
    <w:rsid w:val="00D459BC"/>
    <w:rsid w:val="00D45A4E"/>
    <w:rsid w:val="00D45F04"/>
    <w:rsid w:val="00D45F72"/>
    <w:rsid w:val="00D4613F"/>
    <w:rsid w:val="00D472D3"/>
    <w:rsid w:val="00D47409"/>
    <w:rsid w:val="00D475E7"/>
    <w:rsid w:val="00D47D88"/>
    <w:rsid w:val="00D47DFF"/>
    <w:rsid w:val="00D500F2"/>
    <w:rsid w:val="00D505CD"/>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64C"/>
    <w:rsid w:val="00D6266E"/>
    <w:rsid w:val="00D62809"/>
    <w:rsid w:val="00D62C41"/>
    <w:rsid w:val="00D632A4"/>
    <w:rsid w:val="00D633FF"/>
    <w:rsid w:val="00D63443"/>
    <w:rsid w:val="00D637FE"/>
    <w:rsid w:val="00D63E28"/>
    <w:rsid w:val="00D64389"/>
    <w:rsid w:val="00D6442B"/>
    <w:rsid w:val="00D64701"/>
    <w:rsid w:val="00D6488C"/>
    <w:rsid w:val="00D64FEC"/>
    <w:rsid w:val="00D65304"/>
    <w:rsid w:val="00D654B9"/>
    <w:rsid w:val="00D65788"/>
    <w:rsid w:val="00D65E1C"/>
    <w:rsid w:val="00D65F33"/>
    <w:rsid w:val="00D66A36"/>
    <w:rsid w:val="00D66F3F"/>
    <w:rsid w:val="00D6713A"/>
    <w:rsid w:val="00D67224"/>
    <w:rsid w:val="00D70EC7"/>
    <w:rsid w:val="00D70F51"/>
    <w:rsid w:val="00D70FD7"/>
    <w:rsid w:val="00D712C9"/>
    <w:rsid w:val="00D71636"/>
    <w:rsid w:val="00D71D1C"/>
    <w:rsid w:val="00D726EF"/>
    <w:rsid w:val="00D729E6"/>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2B7"/>
    <w:rsid w:val="00D75449"/>
    <w:rsid w:val="00D75736"/>
    <w:rsid w:val="00D758D6"/>
    <w:rsid w:val="00D75C3A"/>
    <w:rsid w:val="00D75F49"/>
    <w:rsid w:val="00D75FBD"/>
    <w:rsid w:val="00D760F4"/>
    <w:rsid w:val="00D76468"/>
    <w:rsid w:val="00D76E55"/>
    <w:rsid w:val="00D76EEE"/>
    <w:rsid w:val="00D77002"/>
    <w:rsid w:val="00D778B7"/>
    <w:rsid w:val="00D77920"/>
    <w:rsid w:val="00D8009C"/>
    <w:rsid w:val="00D80158"/>
    <w:rsid w:val="00D80C4D"/>
    <w:rsid w:val="00D80D01"/>
    <w:rsid w:val="00D810EF"/>
    <w:rsid w:val="00D811E4"/>
    <w:rsid w:val="00D81370"/>
    <w:rsid w:val="00D813EB"/>
    <w:rsid w:val="00D81434"/>
    <w:rsid w:val="00D819DF"/>
    <w:rsid w:val="00D82748"/>
    <w:rsid w:val="00D82822"/>
    <w:rsid w:val="00D82C04"/>
    <w:rsid w:val="00D83194"/>
    <w:rsid w:val="00D8347D"/>
    <w:rsid w:val="00D83540"/>
    <w:rsid w:val="00D8381B"/>
    <w:rsid w:val="00D83B92"/>
    <w:rsid w:val="00D83E68"/>
    <w:rsid w:val="00D843AD"/>
    <w:rsid w:val="00D8467F"/>
    <w:rsid w:val="00D849E0"/>
    <w:rsid w:val="00D854C0"/>
    <w:rsid w:val="00D860D3"/>
    <w:rsid w:val="00D865A8"/>
    <w:rsid w:val="00D86A3D"/>
    <w:rsid w:val="00D86DC5"/>
    <w:rsid w:val="00D8729F"/>
    <w:rsid w:val="00D9022E"/>
    <w:rsid w:val="00D903AC"/>
    <w:rsid w:val="00D904B2"/>
    <w:rsid w:val="00D913FB"/>
    <w:rsid w:val="00D914CF"/>
    <w:rsid w:val="00D915E8"/>
    <w:rsid w:val="00D91898"/>
    <w:rsid w:val="00D91F5F"/>
    <w:rsid w:val="00D91FE2"/>
    <w:rsid w:val="00D9212C"/>
    <w:rsid w:val="00D92324"/>
    <w:rsid w:val="00D924A3"/>
    <w:rsid w:val="00D9257D"/>
    <w:rsid w:val="00D926C9"/>
    <w:rsid w:val="00D92746"/>
    <w:rsid w:val="00D93184"/>
    <w:rsid w:val="00D934C3"/>
    <w:rsid w:val="00D9371B"/>
    <w:rsid w:val="00D9395A"/>
    <w:rsid w:val="00D9405D"/>
    <w:rsid w:val="00D94303"/>
    <w:rsid w:val="00D943C3"/>
    <w:rsid w:val="00D95BD7"/>
    <w:rsid w:val="00D95EAC"/>
    <w:rsid w:val="00D95ED6"/>
    <w:rsid w:val="00D95FC2"/>
    <w:rsid w:val="00D9603C"/>
    <w:rsid w:val="00D961E7"/>
    <w:rsid w:val="00D9621C"/>
    <w:rsid w:val="00D966DF"/>
    <w:rsid w:val="00D96C54"/>
    <w:rsid w:val="00D96CDF"/>
    <w:rsid w:val="00D97000"/>
    <w:rsid w:val="00D97121"/>
    <w:rsid w:val="00D97272"/>
    <w:rsid w:val="00D97376"/>
    <w:rsid w:val="00D9767C"/>
    <w:rsid w:val="00DA0308"/>
    <w:rsid w:val="00DA0AE0"/>
    <w:rsid w:val="00DA0B7E"/>
    <w:rsid w:val="00DA17A2"/>
    <w:rsid w:val="00DA1E00"/>
    <w:rsid w:val="00DA20D3"/>
    <w:rsid w:val="00DA23D3"/>
    <w:rsid w:val="00DA23F2"/>
    <w:rsid w:val="00DA2403"/>
    <w:rsid w:val="00DA2712"/>
    <w:rsid w:val="00DA2E39"/>
    <w:rsid w:val="00DA2ED8"/>
    <w:rsid w:val="00DA2FE2"/>
    <w:rsid w:val="00DA2FE7"/>
    <w:rsid w:val="00DA32F5"/>
    <w:rsid w:val="00DA3920"/>
    <w:rsid w:val="00DA3A20"/>
    <w:rsid w:val="00DA3C9E"/>
    <w:rsid w:val="00DA428D"/>
    <w:rsid w:val="00DA4720"/>
    <w:rsid w:val="00DA4810"/>
    <w:rsid w:val="00DA4A02"/>
    <w:rsid w:val="00DA4D2A"/>
    <w:rsid w:val="00DA57C3"/>
    <w:rsid w:val="00DA5836"/>
    <w:rsid w:val="00DA5A1C"/>
    <w:rsid w:val="00DA5CB3"/>
    <w:rsid w:val="00DA6549"/>
    <w:rsid w:val="00DA673F"/>
    <w:rsid w:val="00DA687E"/>
    <w:rsid w:val="00DA6920"/>
    <w:rsid w:val="00DA6DC9"/>
    <w:rsid w:val="00DA7313"/>
    <w:rsid w:val="00DA74A6"/>
    <w:rsid w:val="00DA7659"/>
    <w:rsid w:val="00DA775B"/>
    <w:rsid w:val="00DA7904"/>
    <w:rsid w:val="00DA7D76"/>
    <w:rsid w:val="00DB0499"/>
    <w:rsid w:val="00DB0BB3"/>
    <w:rsid w:val="00DB0DA8"/>
    <w:rsid w:val="00DB0DBA"/>
    <w:rsid w:val="00DB0DC1"/>
    <w:rsid w:val="00DB0DD8"/>
    <w:rsid w:val="00DB0E76"/>
    <w:rsid w:val="00DB0F13"/>
    <w:rsid w:val="00DB1224"/>
    <w:rsid w:val="00DB1268"/>
    <w:rsid w:val="00DB1E57"/>
    <w:rsid w:val="00DB1F77"/>
    <w:rsid w:val="00DB2057"/>
    <w:rsid w:val="00DB2062"/>
    <w:rsid w:val="00DB27A7"/>
    <w:rsid w:val="00DB2BA1"/>
    <w:rsid w:val="00DB30AF"/>
    <w:rsid w:val="00DB33C4"/>
    <w:rsid w:val="00DB3E80"/>
    <w:rsid w:val="00DB3E9D"/>
    <w:rsid w:val="00DB402F"/>
    <w:rsid w:val="00DB40A8"/>
    <w:rsid w:val="00DB48F4"/>
    <w:rsid w:val="00DB4909"/>
    <w:rsid w:val="00DB4D56"/>
    <w:rsid w:val="00DB599E"/>
    <w:rsid w:val="00DB5AE0"/>
    <w:rsid w:val="00DB5EBD"/>
    <w:rsid w:val="00DB6316"/>
    <w:rsid w:val="00DB665B"/>
    <w:rsid w:val="00DB68C8"/>
    <w:rsid w:val="00DB6C3E"/>
    <w:rsid w:val="00DB6CA2"/>
    <w:rsid w:val="00DB7DF0"/>
    <w:rsid w:val="00DC0291"/>
    <w:rsid w:val="00DC03C5"/>
    <w:rsid w:val="00DC126B"/>
    <w:rsid w:val="00DC1421"/>
    <w:rsid w:val="00DC16BB"/>
    <w:rsid w:val="00DC1704"/>
    <w:rsid w:val="00DC1725"/>
    <w:rsid w:val="00DC173D"/>
    <w:rsid w:val="00DC1A2A"/>
    <w:rsid w:val="00DC2104"/>
    <w:rsid w:val="00DC21EC"/>
    <w:rsid w:val="00DC24D5"/>
    <w:rsid w:val="00DC258C"/>
    <w:rsid w:val="00DC2810"/>
    <w:rsid w:val="00DC2C09"/>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C60"/>
    <w:rsid w:val="00DC75D6"/>
    <w:rsid w:val="00DC7A69"/>
    <w:rsid w:val="00DC7BC8"/>
    <w:rsid w:val="00DD04D2"/>
    <w:rsid w:val="00DD0D7C"/>
    <w:rsid w:val="00DD1203"/>
    <w:rsid w:val="00DD1788"/>
    <w:rsid w:val="00DD1926"/>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DB1"/>
    <w:rsid w:val="00DD4E61"/>
    <w:rsid w:val="00DD4F00"/>
    <w:rsid w:val="00DD52B7"/>
    <w:rsid w:val="00DD56F6"/>
    <w:rsid w:val="00DD5C2D"/>
    <w:rsid w:val="00DD6091"/>
    <w:rsid w:val="00DD62FE"/>
    <w:rsid w:val="00DD65A3"/>
    <w:rsid w:val="00DD65F0"/>
    <w:rsid w:val="00DD6601"/>
    <w:rsid w:val="00DD6651"/>
    <w:rsid w:val="00DD6926"/>
    <w:rsid w:val="00DD6BA0"/>
    <w:rsid w:val="00DD6BAB"/>
    <w:rsid w:val="00DD6C25"/>
    <w:rsid w:val="00DD6C8B"/>
    <w:rsid w:val="00DD725F"/>
    <w:rsid w:val="00DD753E"/>
    <w:rsid w:val="00DD7CFF"/>
    <w:rsid w:val="00DD7D8D"/>
    <w:rsid w:val="00DE02F8"/>
    <w:rsid w:val="00DE031D"/>
    <w:rsid w:val="00DE04E0"/>
    <w:rsid w:val="00DE06CA"/>
    <w:rsid w:val="00DE06E9"/>
    <w:rsid w:val="00DE0A44"/>
    <w:rsid w:val="00DE1857"/>
    <w:rsid w:val="00DE1AC8"/>
    <w:rsid w:val="00DE300F"/>
    <w:rsid w:val="00DE32D7"/>
    <w:rsid w:val="00DE3360"/>
    <w:rsid w:val="00DE38FA"/>
    <w:rsid w:val="00DE3DCF"/>
    <w:rsid w:val="00DE436A"/>
    <w:rsid w:val="00DE4690"/>
    <w:rsid w:val="00DE4A52"/>
    <w:rsid w:val="00DE4C1D"/>
    <w:rsid w:val="00DE5480"/>
    <w:rsid w:val="00DE60DC"/>
    <w:rsid w:val="00DE62F1"/>
    <w:rsid w:val="00DE6502"/>
    <w:rsid w:val="00DE6AA2"/>
    <w:rsid w:val="00DE6BE9"/>
    <w:rsid w:val="00DE722D"/>
    <w:rsid w:val="00DE733F"/>
    <w:rsid w:val="00DE74AA"/>
    <w:rsid w:val="00DE755A"/>
    <w:rsid w:val="00DE7CF5"/>
    <w:rsid w:val="00DE7DF4"/>
    <w:rsid w:val="00DF0176"/>
    <w:rsid w:val="00DF060A"/>
    <w:rsid w:val="00DF0938"/>
    <w:rsid w:val="00DF0C58"/>
    <w:rsid w:val="00DF0CF3"/>
    <w:rsid w:val="00DF0E15"/>
    <w:rsid w:val="00DF11DD"/>
    <w:rsid w:val="00DF1A84"/>
    <w:rsid w:val="00DF1D6A"/>
    <w:rsid w:val="00DF1EF8"/>
    <w:rsid w:val="00DF22F8"/>
    <w:rsid w:val="00DF25FC"/>
    <w:rsid w:val="00DF26A3"/>
    <w:rsid w:val="00DF296E"/>
    <w:rsid w:val="00DF2C65"/>
    <w:rsid w:val="00DF2DA7"/>
    <w:rsid w:val="00DF330D"/>
    <w:rsid w:val="00DF3598"/>
    <w:rsid w:val="00DF3AE1"/>
    <w:rsid w:val="00DF47DD"/>
    <w:rsid w:val="00DF4938"/>
    <w:rsid w:val="00DF4CE6"/>
    <w:rsid w:val="00DF4D98"/>
    <w:rsid w:val="00DF5499"/>
    <w:rsid w:val="00DF5F00"/>
    <w:rsid w:val="00DF6454"/>
    <w:rsid w:val="00DF6A2D"/>
    <w:rsid w:val="00DF6ABF"/>
    <w:rsid w:val="00DF6EA8"/>
    <w:rsid w:val="00DF7228"/>
    <w:rsid w:val="00DF72EB"/>
    <w:rsid w:val="00DF7814"/>
    <w:rsid w:val="00DF7824"/>
    <w:rsid w:val="00DF784B"/>
    <w:rsid w:val="00DF7B5C"/>
    <w:rsid w:val="00DF7E4E"/>
    <w:rsid w:val="00E00200"/>
    <w:rsid w:val="00E00EC8"/>
    <w:rsid w:val="00E0128F"/>
    <w:rsid w:val="00E0131C"/>
    <w:rsid w:val="00E01565"/>
    <w:rsid w:val="00E01811"/>
    <w:rsid w:val="00E01965"/>
    <w:rsid w:val="00E01B7E"/>
    <w:rsid w:val="00E01BDF"/>
    <w:rsid w:val="00E026E4"/>
    <w:rsid w:val="00E02810"/>
    <w:rsid w:val="00E02EEC"/>
    <w:rsid w:val="00E033A3"/>
    <w:rsid w:val="00E036A4"/>
    <w:rsid w:val="00E03859"/>
    <w:rsid w:val="00E03A28"/>
    <w:rsid w:val="00E03C0D"/>
    <w:rsid w:val="00E03CEE"/>
    <w:rsid w:val="00E03D1B"/>
    <w:rsid w:val="00E04081"/>
    <w:rsid w:val="00E0422E"/>
    <w:rsid w:val="00E04A04"/>
    <w:rsid w:val="00E04FBA"/>
    <w:rsid w:val="00E05385"/>
    <w:rsid w:val="00E05E33"/>
    <w:rsid w:val="00E0631C"/>
    <w:rsid w:val="00E063BF"/>
    <w:rsid w:val="00E06451"/>
    <w:rsid w:val="00E06629"/>
    <w:rsid w:val="00E06720"/>
    <w:rsid w:val="00E0679D"/>
    <w:rsid w:val="00E067E1"/>
    <w:rsid w:val="00E06C4B"/>
    <w:rsid w:val="00E06E00"/>
    <w:rsid w:val="00E06FB5"/>
    <w:rsid w:val="00E076C8"/>
    <w:rsid w:val="00E1021C"/>
    <w:rsid w:val="00E10B11"/>
    <w:rsid w:val="00E10C01"/>
    <w:rsid w:val="00E110A8"/>
    <w:rsid w:val="00E113B4"/>
    <w:rsid w:val="00E11DA3"/>
    <w:rsid w:val="00E11DB1"/>
    <w:rsid w:val="00E123CC"/>
    <w:rsid w:val="00E1249F"/>
    <w:rsid w:val="00E12773"/>
    <w:rsid w:val="00E12C9F"/>
    <w:rsid w:val="00E135AD"/>
    <w:rsid w:val="00E135F2"/>
    <w:rsid w:val="00E1381C"/>
    <w:rsid w:val="00E138D7"/>
    <w:rsid w:val="00E13C63"/>
    <w:rsid w:val="00E13F42"/>
    <w:rsid w:val="00E1411D"/>
    <w:rsid w:val="00E14468"/>
    <w:rsid w:val="00E145FD"/>
    <w:rsid w:val="00E14721"/>
    <w:rsid w:val="00E15047"/>
    <w:rsid w:val="00E15B04"/>
    <w:rsid w:val="00E15F25"/>
    <w:rsid w:val="00E16299"/>
    <w:rsid w:val="00E169CF"/>
    <w:rsid w:val="00E16A96"/>
    <w:rsid w:val="00E16AC8"/>
    <w:rsid w:val="00E16C57"/>
    <w:rsid w:val="00E16E51"/>
    <w:rsid w:val="00E16FA5"/>
    <w:rsid w:val="00E173B9"/>
    <w:rsid w:val="00E173E6"/>
    <w:rsid w:val="00E177B8"/>
    <w:rsid w:val="00E1797F"/>
    <w:rsid w:val="00E17B2C"/>
    <w:rsid w:val="00E17E9E"/>
    <w:rsid w:val="00E17F45"/>
    <w:rsid w:val="00E2018D"/>
    <w:rsid w:val="00E20343"/>
    <w:rsid w:val="00E212F5"/>
    <w:rsid w:val="00E214A2"/>
    <w:rsid w:val="00E2242A"/>
    <w:rsid w:val="00E229C0"/>
    <w:rsid w:val="00E22AB3"/>
    <w:rsid w:val="00E22C52"/>
    <w:rsid w:val="00E22E3E"/>
    <w:rsid w:val="00E22F11"/>
    <w:rsid w:val="00E231AA"/>
    <w:rsid w:val="00E23CA8"/>
    <w:rsid w:val="00E23EF2"/>
    <w:rsid w:val="00E23F3E"/>
    <w:rsid w:val="00E24751"/>
    <w:rsid w:val="00E253AA"/>
    <w:rsid w:val="00E25535"/>
    <w:rsid w:val="00E255E8"/>
    <w:rsid w:val="00E257E5"/>
    <w:rsid w:val="00E2586F"/>
    <w:rsid w:val="00E25B99"/>
    <w:rsid w:val="00E25C4E"/>
    <w:rsid w:val="00E26326"/>
    <w:rsid w:val="00E26444"/>
    <w:rsid w:val="00E2671E"/>
    <w:rsid w:val="00E26984"/>
    <w:rsid w:val="00E26DEC"/>
    <w:rsid w:val="00E26F5D"/>
    <w:rsid w:val="00E27210"/>
    <w:rsid w:val="00E27A65"/>
    <w:rsid w:val="00E30023"/>
    <w:rsid w:val="00E300F4"/>
    <w:rsid w:val="00E3041F"/>
    <w:rsid w:val="00E30489"/>
    <w:rsid w:val="00E309B4"/>
    <w:rsid w:val="00E30AC8"/>
    <w:rsid w:val="00E31207"/>
    <w:rsid w:val="00E313C5"/>
    <w:rsid w:val="00E31A4B"/>
    <w:rsid w:val="00E31C79"/>
    <w:rsid w:val="00E32434"/>
    <w:rsid w:val="00E32931"/>
    <w:rsid w:val="00E3325A"/>
    <w:rsid w:val="00E3339A"/>
    <w:rsid w:val="00E333B3"/>
    <w:rsid w:val="00E337C9"/>
    <w:rsid w:val="00E339AA"/>
    <w:rsid w:val="00E33FF3"/>
    <w:rsid w:val="00E345B7"/>
    <w:rsid w:val="00E346A8"/>
    <w:rsid w:val="00E34990"/>
    <w:rsid w:val="00E34B7D"/>
    <w:rsid w:val="00E34EDC"/>
    <w:rsid w:val="00E35606"/>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0C2C"/>
    <w:rsid w:val="00E413B9"/>
    <w:rsid w:val="00E4184E"/>
    <w:rsid w:val="00E41B7B"/>
    <w:rsid w:val="00E42317"/>
    <w:rsid w:val="00E425C0"/>
    <w:rsid w:val="00E42716"/>
    <w:rsid w:val="00E4276D"/>
    <w:rsid w:val="00E428B3"/>
    <w:rsid w:val="00E42C5B"/>
    <w:rsid w:val="00E42CE0"/>
    <w:rsid w:val="00E42F80"/>
    <w:rsid w:val="00E43281"/>
    <w:rsid w:val="00E4397A"/>
    <w:rsid w:val="00E43C06"/>
    <w:rsid w:val="00E43C19"/>
    <w:rsid w:val="00E440B9"/>
    <w:rsid w:val="00E44148"/>
    <w:rsid w:val="00E44900"/>
    <w:rsid w:val="00E44BDF"/>
    <w:rsid w:val="00E44D88"/>
    <w:rsid w:val="00E44F32"/>
    <w:rsid w:val="00E44FA9"/>
    <w:rsid w:val="00E453A4"/>
    <w:rsid w:val="00E4560B"/>
    <w:rsid w:val="00E458C7"/>
    <w:rsid w:val="00E45E49"/>
    <w:rsid w:val="00E469E3"/>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37A"/>
    <w:rsid w:val="00E524AF"/>
    <w:rsid w:val="00E52960"/>
    <w:rsid w:val="00E52C35"/>
    <w:rsid w:val="00E53198"/>
    <w:rsid w:val="00E53381"/>
    <w:rsid w:val="00E53A79"/>
    <w:rsid w:val="00E53B00"/>
    <w:rsid w:val="00E53B7B"/>
    <w:rsid w:val="00E53B81"/>
    <w:rsid w:val="00E53D61"/>
    <w:rsid w:val="00E53D9B"/>
    <w:rsid w:val="00E54810"/>
    <w:rsid w:val="00E54BB9"/>
    <w:rsid w:val="00E55415"/>
    <w:rsid w:val="00E55496"/>
    <w:rsid w:val="00E5597E"/>
    <w:rsid w:val="00E559A4"/>
    <w:rsid w:val="00E56C73"/>
    <w:rsid w:val="00E56C96"/>
    <w:rsid w:val="00E57171"/>
    <w:rsid w:val="00E57182"/>
    <w:rsid w:val="00E573E6"/>
    <w:rsid w:val="00E57531"/>
    <w:rsid w:val="00E579C7"/>
    <w:rsid w:val="00E601AF"/>
    <w:rsid w:val="00E6035E"/>
    <w:rsid w:val="00E60424"/>
    <w:rsid w:val="00E606F9"/>
    <w:rsid w:val="00E61562"/>
    <w:rsid w:val="00E61572"/>
    <w:rsid w:val="00E615AB"/>
    <w:rsid w:val="00E61D1B"/>
    <w:rsid w:val="00E61F17"/>
    <w:rsid w:val="00E62355"/>
    <w:rsid w:val="00E623DD"/>
    <w:rsid w:val="00E62419"/>
    <w:rsid w:val="00E628F4"/>
    <w:rsid w:val="00E6298B"/>
    <w:rsid w:val="00E6343A"/>
    <w:rsid w:val="00E63944"/>
    <w:rsid w:val="00E6408D"/>
    <w:rsid w:val="00E64346"/>
    <w:rsid w:val="00E64AA0"/>
    <w:rsid w:val="00E64CBA"/>
    <w:rsid w:val="00E64D3A"/>
    <w:rsid w:val="00E64D7E"/>
    <w:rsid w:val="00E64EFA"/>
    <w:rsid w:val="00E65B32"/>
    <w:rsid w:val="00E65D27"/>
    <w:rsid w:val="00E66427"/>
    <w:rsid w:val="00E665FF"/>
    <w:rsid w:val="00E667D6"/>
    <w:rsid w:val="00E66F12"/>
    <w:rsid w:val="00E6780E"/>
    <w:rsid w:val="00E67977"/>
    <w:rsid w:val="00E67A27"/>
    <w:rsid w:val="00E67C3F"/>
    <w:rsid w:val="00E701C0"/>
    <w:rsid w:val="00E70328"/>
    <w:rsid w:val="00E705C3"/>
    <w:rsid w:val="00E70F8D"/>
    <w:rsid w:val="00E7108F"/>
    <w:rsid w:val="00E71914"/>
    <w:rsid w:val="00E7261C"/>
    <w:rsid w:val="00E726A1"/>
    <w:rsid w:val="00E72938"/>
    <w:rsid w:val="00E72989"/>
    <w:rsid w:val="00E72A18"/>
    <w:rsid w:val="00E72AF5"/>
    <w:rsid w:val="00E73045"/>
    <w:rsid w:val="00E73210"/>
    <w:rsid w:val="00E73705"/>
    <w:rsid w:val="00E738CF"/>
    <w:rsid w:val="00E73BE4"/>
    <w:rsid w:val="00E73E3B"/>
    <w:rsid w:val="00E74241"/>
    <w:rsid w:val="00E74246"/>
    <w:rsid w:val="00E7473D"/>
    <w:rsid w:val="00E74EAA"/>
    <w:rsid w:val="00E74EE7"/>
    <w:rsid w:val="00E74F82"/>
    <w:rsid w:val="00E74FC7"/>
    <w:rsid w:val="00E7505C"/>
    <w:rsid w:val="00E7529B"/>
    <w:rsid w:val="00E75450"/>
    <w:rsid w:val="00E761C6"/>
    <w:rsid w:val="00E766DE"/>
    <w:rsid w:val="00E76AA9"/>
    <w:rsid w:val="00E770D0"/>
    <w:rsid w:val="00E771EF"/>
    <w:rsid w:val="00E778E1"/>
    <w:rsid w:val="00E77BC9"/>
    <w:rsid w:val="00E77D99"/>
    <w:rsid w:val="00E77FB2"/>
    <w:rsid w:val="00E801A8"/>
    <w:rsid w:val="00E8054C"/>
    <w:rsid w:val="00E809E1"/>
    <w:rsid w:val="00E81047"/>
    <w:rsid w:val="00E8130A"/>
    <w:rsid w:val="00E81948"/>
    <w:rsid w:val="00E8194E"/>
    <w:rsid w:val="00E81BE8"/>
    <w:rsid w:val="00E81D35"/>
    <w:rsid w:val="00E81EC2"/>
    <w:rsid w:val="00E81ECC"/>
    <w:rsid w:val="00E81F81"/>
    <w:rsid w:val="00E81FE7"/>
    <w:rsid w:val="00E826F2"/>
    <w:rsid w:val="00E830B3"/>
    <w:rsid w:val="00E83277"/>
    <w:rsid w:val="00E8327F"/>
    <w:rsid w:val="00E83936"/>
    <w:rsid w:val="00E83B2A"/>
    <w:rsid w:val="00E843C0"/>
    <w:rsid w:val="00E844EF"/>
    <w:rsid w:val="00E84E1C"/>
    <w:rsid w:val="00E8517F"/>
    <w:rsid w:val="00E8519A"/>
    <w:rsid w:val="00E8529D"/>
    <w:rsid w:val="00E85924"/>
    <w:rsid w:val="00E85AED"/>
    <w:rsid w:val="00E85B4D"/>
    <w:rsid w:val="00E85E84"/>
    <w:rsid w:val="00E85E8C"/>
    <w:rsid w:val="00E8656E"/>
    <w:rsid w:val="00E86A90"/>
    <w:rsid w:val="00E86AE1"/>
    <w:rsid w:val="00E86FF3"/>
    <w:rsid w:val="00E871F4"/>
    <w:rsid w:val="00E875DC"/>
    <w:rsid w:val="00E87DEA"/>
    <w:rsid w:val="00E9001F"/>
    <w:rsid w:val="00E90ACC"/>
    <w:rsid w:val="00E90D1F"/>
    <w:rsid w:val="00E9103E"/>
    <w:rsid w:val="00E910CF"/>
    <w:rsid w:val="00E91186"/>
    <w:rsid w:val="00E914F8"/>
    <w:rsid w:val="00E91723"/>
    <w:rsid w:val="00E91BBD"/>
    <w:rsid w:val="00E922F9"/>
    <w:rsid w:val="00E92564"/>
    <w:rsid w:val="00E931D8"/>
    <w:rsid w:val="00E932FE"/>
    <w:rsid w:val="00E934AB"/>
    <w:rsid w:val="00E93822"/>
    <w:rsid w:val="00E93BDB"/>
    <w:rsid w:val="00E93C94"/>
    <w:rsid w:val="00E94249"/>
    <w:rsid w:val="00E94365"/>
    <w:rsid w:val="00E94969"/>
    <w:rsid w:val="00E9498B"/>
    <w:rsid w:val="00E94A79"/>
    <w:rsid w:val="00E94E39"/>
    <w:rsid w:val="00E957D6"/>
    <w:rsid w:val="00E9588D"/>
    <w:rsid w:val="00E9591C"/>
    <w:rsid w:val="00E95AAA"/>
    <w:rsid w:val="00E95D4F"/>
    <w:rsid w:val="00E95F74"/>
    <w:rsid w:val="00E9605B"/>
    <w:rsid w:val="00E96F4D"/>
    <w:rsid w:val="00E97CDF"/>
    <w:rsid w:val="00E97F2A"/>
    <w:rsid w:val="00EA0216"/>
    <w:rsid w:val="00EA03A5"/>
    <w:rsid w:val="00EA057F"/>
    <w:rsid w:val="00EA084D"/>
    <w:rsid w:val="00EA1081"/>
    <w:rsid w:val="00EA1B4E"/>
    <w:rsid w:val="00EA1F44"/>
    <w:rsid w:val="00EA23B2"/>
    <w:rsid w:val="00EA23B6"/>
    <w:rsid w:val="00EA25E7"/>
    <w:rsid w:val="00EA2930"/>
    <w:rsid w:val="00EA2941"/>
    <w:rsid w:val="00EA2987"/>
    <w:rsid w:val="00EA2B06"/>
    <w:rsid w:val="00EA3206"/>
    <w:rsid w:val="00EA3421"/>
    <w:rsid w:val="00EA343F"/>
    <w:rsid w:val="00EA3605"/>
    <w:rsid w:val="00EA3F18"/>
    <w:rsid w:val="00EA3FBE"/>
    <w:rsid w:val="00EA4376"/>
    <w:rsid w:val="00EA457A"/>
    <w:rsid w:val="00EA47C0"/>
    <w:rsid w:val="00EA49AE"/>
    <w:rsid w:val="00EA4EC3"/>
    <w:rsid w:val="00EA4F0F"/>
    <w:rsid w:val="00EA4FCE"/>
    <w:rsid w:val="00EA5094"/>
    <w:rsid w:val="00EA5599"/>
    <w:rsid w:val="00EA560A"/>
    <w:rsid w:val="00EA5630"/>
    <w:rsid w:val="00EA5F59"/>
    <w:rsid w:val="00EA5FD6"/>
    <w:rsid w:val="00EA64C7"/>
    <w:rsid w:val="00EA67DB"/>
    <w:rsid w:val="00EA6819"/>
    <w:rsid w:val="00EA6C1F"/>
    <w:rsid w:val="00EA6CD6"/>
    <w:rsid w:val="00EA71B2"/>
    <w:rsid w:val="00EA71E6"/>
    <w:rsid w:val="00EA730A"/>
    <w:rsid w:val="00EA765B"/>
    <w:rsid w:val="00EA7963"/>
    <w:rsid w:val="00EA7AE5"/>
    <w:rsid w:val="00EA7D2F"/>
    <w:rsid w:val="00EB00D8"/>
    <w:rsid w:val="00EB0562"/>
    <w:rsid w:val="00EB06C2"/>
    <w:rsid w:val="00EB0951"/>
    <w:rsid w:val="00EB0CEB"/>
    <w:rsid w:val="00EB1158"/>
    <w:rsid w:val="00EB176E"/>
    <w:rsid w:val="00EB1BCC"/>
    <w:rsid w:val="00EB1E3A"/>
    <w:rsid w:val="00EB1E80"/>
    <w:rsid w:val="00EB20C5"/>
    <w:rsid w:val="00EB254D"/>
    <w:rsid w:val="00EB2ED7"/>
    <w:rsid w:val="00EB2F40"/>
    <w:rsid w:val="00EB2FC8"/>
    <w:rsid w:val="00EB35DF"/>
    <w:rsid w:val="00EB3840"/>
    <w:rsid w:val="00EB4093"/>
    <w:rsid w:val="00EB4195"/>
    <w:rsid w:val="00EB41C7"/>
    <w:rsid w:val="00EB453F"/>
    <w:rsid w:val="00EB5075"/>
    <w:rsid w:val="00EB50D9"/>
    <w:rsid w:val="00EB550C"/>
    <w:rsid w:val="00EB5682"/>
    <w:rsid w:val="00EB5824"/>
    <w:rsid w:val="00EB59B4"/>
    <w:rsid w:val="00EB5A01"/>
    <w:rsid w:val="00EB5BB1"/>
    <w:rsid w:val="00EB6165"/>
    <w:rsid w:val="00EB6434"/>
    <w:rsid w:val="00EB6BA5"/>
    <w:rsid w:val="00EB6D7F"/>
    <w:rsid w:val="00EB709C"/>
    <w:rsid w:val="00EB72D6"/>
    <w:rsid w:val="00EB76F0"/>
    <w:rsid w:val="00EB77C2"/>
    <w:rsid w:val="00EB7C77"/>
    <w:rsid w:val="00EB7E5C"/>
    <w:rsid w:val="00EC00A1"/>
    <w:rsid w:val="00EC07BE"/>
    <w:rsid w:val="00EC09C9"/>
    <w:rsid w:val="00EC0BA6"/>
    <w:rsid w:val="00EC0D64"/>
    <w:rsid w:val="00EC0DB3"/>
    <w:rsid w:val="00EC0E8A"/>
    <w:rsid w:val="00EC1111"/>
    <w:rsid w:val="00EC1911"/>
    <w:rsid w:val="00EC1A1A"/>
    <w:rsid w:val="00EC1BA1"/>
    <w:rsid w:val="00EC1CC1"/>
    <w:rsid w:val="00EC1E8F"/>
    <w:rsid w:val="00EC1F64"/>
    <w:rsid w:val="00EC209E"/>
    <w:rsid w:val="00EC29E4"/>
    <w:rsid w:val="00EC4381"/>
    <w:rsid w:val="00EC49CD"/>
    <w:rsid w:val="00EC52EC"/>
    <w:rsid w:val="00EC563C"/>
    <w:rsid w:val="00EC61A9"/>
    <w:rsid w:val="00EC63FB"/>
    <w:rsid w:val="00EC6B8B"/>
    <w:rsid w:val="00EC7456"/>
    <w:rsid w:val="00EC78C1"/>
    <w:rsid w:val="00EC78D1"/>
    <w:rsid w:val="00EC7CC8"/>
    <w:rsid w:val="00ED03A9"/>
    <w:rsid w:val="00ED0C0C"/>
    <w:rsid w:val="00ED13AC"/>
    <w:rsid w:val="00ED13C8"/>
    <w:rsid w:val="00ED17D9"/>
    <w:rsid w:val="00ED181F"/>
    <w:rsid w:val="00ED1C9D"/>
    <w:rsid w:val="00ED2053"/>
    <w:rsid w:val="00ED2568"/>
    <w:rsid w:val="00ED2FCC"/>
    <w:rsid w:val="00ED30D3"/>
    <w:rsid w:val="00ED3A81"/>
    <w:rsid w:val="00ED3C59"/>
    <w:rsid w:val="00ED3ECF"/>
    <w:rsid w:val="00ED40E3"/>
    <w:rsid w:val="00ED440D"/>
    <w:rsid w:val="00ED44E1"/>
    <w:rsid w:val="00ED4AA4"/>
    <w:rsid w:val="00ED50F3"/>
    <w:rsid w:val="00ED51AF"/>
    <w:rsid w:val="00ED5840"/>
    <w:rsid w:val="00ED5D32"/>
    <w:rsid w:val="00ED67D2"/>
    <w:rsid w:val="00ED6CCC"/>
    <w:rsid w:val="00ED6D4D"/>
    <w:rsid w:val="00ED704C"/>
    <w:rsid w:val="00ED711C"/>
    <w:rsid w:val="00ED724C"/>
    <w:rsid w:val="00ED750D"/>
    <w:rsid w:val="00ED7CC9"/>
    <w:rsid w:val="00ED7FFD"/>
    <w:rsid w:val="00EE104F"/>
    <w:rsid w:val="00EE11CD"/>
    <w:rsid w:val="00EE13C8"/>
    <w:rsid w:val="00EE14FE"/>
    <w:rsid w:val="00EE1A4D"/>
    <w:rsid w:val="00EE1FD0"/>
    <w:rsid w:val="00EE2382"/>
    <w:rsid w:val="00EE2517"/>
    <w:rsid w:val="00EE2596"/>
    <w:rsid w:val="00EE2695"/>
    <w:rsid w:val="00EE290D"/>
    <w:rsid w:val="00EE3075"/>
    <w:rsid w:val="00EE3374"/>
    <w:rsid w:val="00EE350A"/>
    <w:rsid w:val="00EE402C"/>
    <w:rsid w:val="00EE4272"/>
    <w:rsid w:val="00EE43F4"/>
    <w:rsid w:val="00EE44DE"/>
    <w:rsid w:val="00EE4E3E"/>
    <w:rsid w:val="00EE4EB3"/>
    <w:rsid w:val="00EE5061"/>
    <w:rsid w:val="00EE554F"/>
    <w:rsid w:val="00EE574F"/>
    <w:rsid w:val="00EE587B"/>
    <w:rsid w:val="00EE6082"/>
    <w:rsid w:val="00EE6440"/>
    <w:rsid w:val="00EE7133"/>
    <w:rsid w:val="00EE725B"/>
    <w:rsid w:val="00EE72BA"/>
    <w:rsid w:val="00EE7524"/>
    <w:rsid w:val="00EE7C4B"/>
    <w:rsid w:val="00EF05EF"/>
    <w:rsid w:val="00EF0A70"/>
    <w:rsid w:val="00EF0BAA"/>
    <w:rsid w:val="00EF0F07"/>
    <w:rsid w:val="00EF1E3E"/>
    <w:rsid w:val="00EF1FD2"/>
    <w:rsid w:val="00EF214F"/>
    <w:rsid w:val="00EF21FD"/>
    <w:rsid w:val="00EF277C"/>
    <w:rsid w:val="00EF2B15"/>
    <w:rsid w:val="00EF2B9B"/>
    <w:rsid w:val="00EF2D82"/>
    <w:rsid w:val="00EF34A0"/>
    <w:rsid w:val="00EF4043"/>
    <w:rsid w:val="00EF43D0"/>
    <w:rsid w:val="00EF475F"/>
    <w:rsid w:val="00EF477F"/>
    <w:rsid w:val="00EF4B58"/>
    <w:rsid w:val="00EF532C"/>
    <w:rsid w:val="00EF5472"/>
    <w:rsid w:val="00EF5599"/>
    <w:rsid w:val="00EF5874"/>
    <w:rsid w:val="00EF58BC"/>
    <w:rsid w:val="00EF5FDB"/>
    <w:rsid w:val="00EF6202"/>
    <w:rsid w:val="00EF62A9"/>
    <w:rsid w:val="00EF645D"/>
    <w:rsid w:val="00EF6A16"/>
    <w:rsid w:val="00EF6BBE"/>
    <w:rsid w:val="00EF6D06"/>
    <w:rsid w:val="00EF6EF4"/>
    <w:rsid w:val="00EF739F"/>
    <w:rsid w:val="00EF7818"/>
    <w:rsid w:val="00EF7B00"/>
    <w:rsid w:val="00F00483"/>
    <w:rsid w:val="00F0092B"/>
    <w:rsid w:val="00F00B28"/>
    <w:rsid w:val="00F00FA1"/>
    <w:rsid w:val="00F01164"/>
    <w:rsid w:val="00F01208"/>
    <w:rsid w:val="00F012FE"/>
    <w:rsid w:val="00F01419"/>
    <w:rsid w:val="00F01682"/>
    <w:rsid w:val="00F016C9"/>
    <w:rsid w:val="00F01A1E"/>
    <w:rsid w:val="00F01EF5"/>
    <w:rsid w:val="00F021EA"/>
    <w:rsid w:val="00F02702"/>
    <w:rsid w:val="00F02B1E"/>
    <w:rsid w:val="00F02DC8"/>
    <w:rsid w:val="00F03136"/>
    <w:rsid w:val="00F03636"/>
    <w:rsid w:val="00F03641"/>
    <w:rsid w:val="00F037FC"/>
    <w:rsid w:val="00F03A3C"/>
    <w:rsid w:val="00F03C9F"/>
    <w:rsid w:val="00F04414"/>
    <w:rsid w:val="00F04472"/>
    <w:rsid w:val="00F04938"/>
    <w:rsid w:val="00F04B9B"/>
    <w:rsid w:val="00F04D81"/>
    <w:rsid w:val="00F04FB3"/>
    <w:rsid w:val="00F04FDB"/>
    <w:rsid w:val="00F0500D"/>
    <w:rsid w:val="00F05095"/>
    <w:rsid w:val="00F052A4"/>
    <w:rsid w:val="00F0540C"/>
    <w:rsid w:val="00F05B68"/>
    <w:rsid w:val="00F06031"/>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E65"/>
    <w:rsid w:val="00F12365"/>
    <w:rsid w:val="00F12582"/>
    <w:rsid w:val="00F12706"/>
    <w:rsid w:val="00F12D1A"/>
    <w:rsid w:val="00F12DF1"/>
    <w:rsid w:val="00F1300A"/>
    <w:rsid w:val="00F131FA"/>
    <w:rsid w:val="00F13225"/>
    <w:rsid w:val="00F134D3"/>
    <w:rsid w:val="00F13A36"/>
    <w:rsid w:val="00F13F1D"/>
    <w:rsid w:val="00F14852"/>
    <w:rsid w:val="00F14A99"/>
    <w:rsid w:val="00F14C71"/>
    <w:rsid w:val="00F1505D"/>
    <w:rsid w:val="00F15C22"/>
    <w:rsid w:val="00F1674B"/>
    <w:rsid w:val="00F1677B"/>
    <w:rsid w:val="00F16DFA"/>
    <w:rsid w:val="00F17026"/>
    <w:rsid w:val="00F1731D"/>
    <w:rsid w:val="00F17544"/>
    <w:rsid w:val="00F20803"/>
    <w:rsid w:val="00F2087F"/>
    <w:rsid w:val="00F20E86"/>
    <w:rsid w:val="00F21106"/>
    <w:rsid w:val="00F21401"/>
    <w:rsid w:val="00F2171B"/>
    <w:rsid w:val="00F21876"/>
    <w:rsid w:val="00F2197C"/>
    <w:rsid w:val="00F21A18"/>
    <w:rsid w:val="00F21DBC"/>
    <w:rsid w:val="00F21E9A"/>
    <w:rsid w:val="00F22171"/>
    <w:rsid w:val="00F22267"/>
    <w:rsid w:val="00F22648"/>
    <w:rsid w:val="00F22A01"/>
    <w:rsid w:val="00F235B7"/>
    <w:rsid w:val="00F23AE9"/>
    <w:rsid w:val="00F23D20"/>
    <w:rsid w:val="00F23E81"/>
    <w:rsid w:val="00F2401A"/>
    <w:rsid w:val="00F240BC"/>
    <w:rsid w:val="00F24511"/>
    <w:rsid w:val="00F24669"/>
    <w:rsid w:val="00F24C4D"/>
    <w:rsid w:val="00F25881"/>
    <w:rsid w:val="00F258CC"/>
    <w:rsid w:val="00F25A6F"/>
    <w:rsid w:val="00F25B52"/>
    <w:rsid w:val="00F2683A"/>
    <w:rsid w:val="00F268C7"/>
    <w:rsid w:val="00F26E09"/>
    <w:rsid w:val="00F26F77"/>
    <w:rsid w:val="00F27218"/>
    <w:rsid w:val="00F27404"/>
    <w:rsid w:val="00F27944"/>
    <w:rsid w:val="00F27B2E"/>
    <w:rsid w:val="00F27BA2"/>
    <w:rsid w:val="00F27C65"/>
    <w:rsid w:val="00F27C67"/>
    <w:rsid w:val="00F3023A"/>
    <w:rsid w:val="00F306A4"/>
    <w:rsid w:val="00F308E6"/>
    <w:rsid w:val="00F309B3"/>
    <w:rsid w:val="00F30ACE"/>
    <w:rsid w:val="00F30C57"/>
    <w:rsid w:val="00F30D83"/>
    <w:rsid w:val="00F30DC2"/>
    <w:rsid w:val="00F30DC3"/>
    <w:rsid w:val="00F31089"/>
    <w:rsid w:val="00F31177"/>
    <w:rsid w:val="00F319B5"/>
    <w:rsid w:val="00F31C57"/>
    <w:rsid w:val="00F32F15"/>
    <w:rsid w:val="00F333BB"/>
    <w:rsid w:val="00F33BF1"/>
    <w:rsid w:val="00F343C2"/>
    <w:rsid w:val="00F34758"/>
    <w:rsid w:val="00F34D38"/>
    <w:rsid w:val="00F3505D"/>
    <w:rsid w:val="00F350C0"/>
    <w:rsid w:val="00F353D0"/>
    <w:rsid w:val="00F355E2"/>
    <w:rsid w:val="00F3563D"/>
    <w:rsid w:val="00F35D81"/>
    <w:rsid w:val="00F35FDE"/>
    <w:rsid w:val="00F365CB"/>
    <w:rsid w:val="00F36976"/>
    <w:rsid w:val="00F36A92"/>
    <w:rsid w:val="00F3718B"/>
    <w:rsid w:val="00F37332"/>
    <w:rsid w:val="00F3773A"/>
    <w:rsid w:val="00F37CA6"/>
    <w:rsid w:val="00F40DAB"/>
    <w:rsid w:val="00F4105C"/>
    <w:rsid w:val="00F41347"/>
    <w:rsid w:val="00F41425"/>
    <w:rsid w:val="00F41AEC"/>
    <w:rsid w:val="00F41CB4"/>
    <w:rsid w:val="00F424B6"/>
    <w:rsid w:val="00F42738"/>
    <w:rsid w:val="00F42D68"/>
    <w:rsid w:val="00F4335B"/>
    <w:rsid w:val="00F435AB"/>
    <w:rsid w:val="00F43775"/>
    <w:rsid w:val="00F43DC9"/>
    <w:rsid w:val="00F443D3"/>
    <w:rsid w:val="00F445C9"/>
    <w:rsid w:val="00F44768"/>
    <w:rsid w:val="00F44769"/>
    <w:rsid w:val="00F449B6"/>
    <w:rsid w:val="00F44F2A"/>
    <w:rsid w:val="00F4572A"/>
    <w:rsid w:val="00F45D61"/>
    <w:rsid w:val="00F45DEE"/>
    <w:rsid w:val="00F4646B"/>
    <w:rsid w:val="00F46B34"/>
    <w:rsid w:val="00F50370"/>
    <w:rsid w:val="00F50DC4"/>
    <w:rsid w:val="00F51060"/>
    <w:rsid w:val="00F513E8"/>
    <w:rsid w:val="00F51531"/>
    <w:rsid w:val="00F52079"/>
    <w:rsid w:val="00F52537"/>
    <w:rsid w:val="00F529D9"/>
    <w:rsid w:val="00F52EF2"/>
    <w:rsid w:val="00F53241"/>
    <w:rsid w:val="00F53888"/>
    <w:rsid w:val="00F542E0"/>
    <w:rsid w:val="00F5440D"/>
    <w:rsid w:val="00F546B6"/>
    <w:rsid w:val="00F5479E"/>
    <w:rsid w:val="00F54CA6"/>
    <w:rsid w:val="00F5544D"/>
    <w:rsid w:val="00F5552A"/>
    <w:rsid w:val="00F55533"/>
    <w:rsid w:val="00F556B0"/>
    <w:rsid w:val="00F558E0"/>
    <w:rsid w:val="00F55990"/>
    <w:rsid w:val="00F55AAA"/>
    <w:rsid w:val="00F55CA8"/>
    <w:rsid w:val="00F55DBC"/>
    <w:rsid w:val="00F55EA0"/>
    <w:rsid w:val="00F56170"/>
    <w:rsid w:val="00F565D3"/>
    <w:rsid w:val="00F56BA6"/>
    <w:rsid w:val="00F57134"/>
    <w:rsid w:val="00F578FC"/>
    <w:rsid w:val="00F57908"/>
    <w:rsid w:val="00F60146"/>
    <w:rsid w:val="00F60307"/>
    <w:rsid w:val="00F603BA"/>
    <w:rsid w:val="00F6049D"/>
    <w:rsid w:val="00F6067C"/>
    <w:rsid w:val="00F608DA"/>
    <w:rsid w:val="00F61492"/>
    <w:rsid w:val="00F6159A"/>
    <w:rsid w:val="00F616D1"/>
    <w:rsid w:val="00F61D85"/>
    <w:rsid w:val="00F61EB6"/>
    <w:rsid w:val="00F61F8C"/>
    <w:rsid w:val="00F6217E"/>
    <w:rsid w:val="00F62628"/>
    <w:rsid w:val="00F6292F"/>
    <w:rsid w:val="00F62935"/>
    <w:rsid w:val="00F62CD7"/>
    <w:rsid w:val="00F62D97"/>
    <w:rsid w:val="00F62DBA"/>
    <w:rsid w:val="00F638C4"/>
    <w:rsid w:val="00F63970"/>
    <w:rsid w:val="00F64566"/>
    <w:rsid w:val="00F64857"/>
    <w:rsid w:val="00F64D67"/>
    <w:rsid w:val="00F64D7A"/>
    <w:rsid w:val="00F651FA"/>
    <w:rsid w:val="00F653A7"/>
    <w:rsid w:val="00F656F9"/>
    <w:rsid w:val="00F657AC"/>
    <w:rsid w:val="00F65EDC"/>
    <w:rsid w:val="00F6696D"/>
    <w:rsid w:val="00F6781A"/>
    <w:rsid w:val="00F67C89"/>
    <w:rsid w:val="00F67F78"/>
    <w:rsid w:val="00F701D1"/>
    <w:rsid w:val="00F701D5"/>
    <w:rsid w:val="00F71072"/>
    <w:rsid w:val="00F71085"/>
    <w:rsid w:val="00F71398"/>
    <w:rsid w:val="00F714EC"/>
    <w:rsid w:val="00F72115"/>
    <w:rsid w:val="00F7213B"/>
    <w:rsid w:val="00F72473"/>
    <w:rsid w:val="00F72B0B"/>
    <w:rsid w:val="00F73C96"/>
    <w:rsid w:val="00F73D1E"/>
    <w:rsid w:val="00F73EB3"/>
    <w:rsid w:val="00F73F33"/>
    <w:rsid w:val="00F74127"/>
    <w:rsid w:val="00F74856"/>
    <w:rsid w:val="00F74957"/>
    <w:rsid w:val="00F7524A"/>
    <w:rsid w:val="00F75BA1"/>
    <w:rsid w:val="00F76182"/>
    <w:rsid w:val="00F761AA"/>
    <w:rsid w:val="00F76957"/>
    <w:rsid w:val="00F76A3D"/>
    <w:rsid w:val="00F76BBB"/>
    <w:rsid w:val="00F76D90"/>
    <w:rsid w:val="00F76ED3"/>
    <w:rsid w:val="00F773F6"/>
    <w:rsid w:val="00F775BA"/>
    <w:rsid w:val="00F7795A"/>
    <w:rsid w:val="00F77C10"/>
    <w:rsid w:val="00F8003C"/>
    <w:rsid w:val="00F801DA"/>
    <w:rsid w:val="00F801F2"/>
    <w:rsid w:val="00F802DF"/>
    <w:rsid w:val="00F809A3"/>
    <w:rsid w:val="00F81C2D"/>
    <w:rsid w:val="00F822B1"/>
    <w:rsid w:val="00F82485"/>
    <w:rsid w:val="00F827D4"/>
    <w:rsid w:val="00F82ADB"/>
    <w:rsid w:val="00F82B8D"/>
    <w:rsid w:val="00F82C3F"/>
    <w:rsid w:val="00F837FB"/>
    <w:rsid w:val="00F83819"/>
    <w:rsid w:val="00F8386E"/>
    <w:rsid w:val="00F83FB3"/>
    <w:rsid w:val="00F8439A"/>
    <w:rsid w:val="00F84436"/>
    <w:rsid w:val="00F8454B"/>
    <w:rsid w:val="00F84CB7"/>
    <w:rsid w:val="00F84CC0"/>
    <w:rsid w:val="00F84CE0"/>
    <w:rsid w:val="00F84FE3"/>
    <w:rsid w:val="00F85191"/>
    <w:rsid w:val="00F85198"/>
    <w:rsid w:val="00F85692"/>
    <w:rsid w:val="00F85C1F"/>
    <w:rsid w:val="00F86007"/>
    <w:rsid w:val="00F86329"/>
    <w:rsid w:val="00F86F20"/>
    <w:rsid w:val="00F901EB"/>
    <w:rsid w:val="00F904AD"/>
    <w:rsid w:val="00F90BE0"/>
    <w:rsid w:val="00F915D0"/>
    <w:rsid w:val="00F918F1"/>
    <w:rsid w:val="00F91DB1"/>
    <w:rsid w:val="00F91F09"/>
    <w:rsid w:val="00F924F6"/>
    <w:rsid w:val="00F92D04"/>
    <w:rsid w:val="00F936E0"/>
    <w:rsid w:val="00F93DC6"/>
    <w:rsid w:val="00F93F40"/>
    <w:rsid w:val="00F93FAD"/>
    <w:rsid w:val="00F9465D"/>
    <w:rsid w:val="00F94873"/>
    <w:rsid w:val="00F9490F"/>
    <w:rsid w:val="00F94B6E"/>
    <w:rsid w:val="00F94BED"/>
    <w:rsid w:val="00F95001"/>
    <w:rsid w:val="00F950FB"/>
    <w:rsid w:val="00F9544E"/>
    <w:rsid w:val="00F9596D"/>
    <w:rsid w:val="00F95EDE"/>
    <w:rsid w:val="00F96104"/>
    <w:rsid w:val="00F9633E"/>
    <w:rsid w:val="00F9662B"/>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5FE1"/>
    <w:rsid w:val="00FA62C7"/>
    <w:rsid w:val="00FA66B2"/>
    <w:rsid w:val="00FA69B8"/>
    <w:rsid w:val="00FA6BB8"/>
    <w:rsid w:val="00FA6BDB"/>
    <w:rsid w:val="00FA6D9D"/>
    <w:rsid w:val="00FA723B"/>
    <w:rsid w:val="00FA7CA5"/>
    <w:rsid w:val="00FA7D24"/>
    <w:rsid w:val="00FB0149"/>
    <w:rsid w:val="00FB0BEC"/>
    <w:rsid w:val="00FB0D04"/>
    <w:rsid w:val="00FB23DC"/>
    <w:rsid w:val="00FB27A8"/>
    <w:rsid w:val="00FB29D6"/>
    <w:rsid w:val="00FB2B7A"/>
    <w:rsid w:val="00FB3278"/>
    <w:rsid w:val="00FB3773"/>
    <w:rsid w:val="00FB3D81"/>
    <w:rsid w:val="00FB3E3F"/>
    <w:rsid w:val="00FB4369"/>
    <w:rsid w:val="00FB4B12"/>
    <w:rsid w:val="00FB4C8E"/>
    <w:rsid w:val="00FB4FB0"/>
    <w:rsid w:val="00FB627D"/>
    <w:rsid w:val="00FB6ECF"/>
    <w:rsid w:val="00FB6FFA"/>
    <w:rsid w:val="00FB70AE"/>
    <w:rsid w:val="00FC027C"/>
    <w:rsid w:val="00FC061B"/>
    <w:rsid w:val="00FC0954"/>
    <w:rsid w:val="00FC11D1"/>
    <w:rsid w:val="00FC15BD"/>
    <w:rsid w:val="00FC16D0"/>
    <w:rsid w:val="00FC1865"/>
    <w:rsid w:val="00FC1DC8"/>
    <w:rsid w:val="00FC23B2"/>
    <w:rsid w:val="00FC2C83"/>
    <w:rsid w:val="00FC33B4"/>
    <w:rsid w:val="00FC3B87"/>
    <w:rsid w:val="00FC3D2D"/>
    <w:rsid w:val="00FC41D0"/>
    <w:rsid w:val="00FC4B32"/>
    <w:rsid w:val="00FC50F3"/>
    <w:rsid w:val="00FC521C"/>
    <w:rsid w:val="00FC55DE"/>
    <w:rsid w:val="00FC5743"/>
    <w:rsid w:val="00FC583B"/>
    <w:rsid w:val="00FC5EF4"/>
    <w:rsid w:val="00FC5F28"/>
    <w:rsid w:val="00FC612B"/>
    <w:rsid w:val="00FC64B9"/>
    <w:rsid w:val="00FC673D"/>
    <w:rsid w:val="00FC68E0"/>
    <w:rsid w:val="00FC6C70"/>
    <w:rsid w:val="00FC6F57"/>
    <w:rsid w:val="00FC7083"/>
    <w:rsid w:val="00FC7E2A"/>
    <w:rsid w:val="00FC7FD6"/>
    <w:rsid w:val="00FD0308"/>
    <w:rsid w:val="00FD033A"/>
    <w:rsid w:val="00FD0FA2"/>
    <w:rsid w:val="00FD1060"/>
    <w:rsid w:val="00FD1169"/>
    <w:rsid w:val="00FD12C0"/>
    <w:rsid w:val="00FD1729"/>
    <w:rsid w:val="00FD18BB"/>
    <w:rsid w:val="00FD19D9"/>
    <w:rsid w:val="00FD1A39"/>
    <w:rsid w:val="00FD1B9D"/>
    <w:rsid w:val="00FD1F7F"/>
    <w:rsid w:val="00FD256D"/>
    <w:rsid w:val="00FD2882"/>
    <w:rsid w:val="00FD2912"/>
    <w:rsid w:val="00FD2B01"/>
    <w:rsid w:val="00FD2C7F"/>
    <w:rsid w:val="00FD2C9E"/>
    <w:rsid w:val="00FD3592"/>
    <w:rsid w:val="00FD3703"/>
    <w:rsid w:val="00FD3A29"/>
    <w:rsid w:val="00FD3BAB"/>
    <w:rsid w:val="00FD40BC"/>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D7B"/>
    <w:rsid w:val="00FE0B65"/>
    <w:rsid w:val="00FE0C3F"/>
    <w:rsid w:val="00FE1601"/>
    <w:rsid w:val="00FE2850"/>
    <w:rsid w:val="00FE2B0E"/>
    <w:rsid w:val="00FE2FB0"/>
    <w:rsid w:val="00FE3608"/>
    <w:rsid w:val="00FE413C"/>
    <w:rsid w:val="00FE4349"/>
    <w:rsid w:val="00FE461C"/>
    <w:rsid w:val="00FE4BB0"/>
    <w:rsid w:val="00FE4D5F"/>
    <w:rsid w:val="00FE4D7E"/>
    <w:rsid w:val="00FE5955"/>
    <w:rsid w:val="00FE5D1A"/>
    <w:rsid w:val="00FE680B"/>
    <w:rsid w:val="00FE6B32"/>
    <w:rsid w:val="00FE6B3C"/>
    <w:rsid w:val="00FE6F93"/>
    <w:rsid w:val="00FE7122"/>
    <w:rsid w:val="00FE7604"/>
    <w:rsid w:val="00FE7B87"/>
    <w:rsid w:val="00FE7BD8"/>
    <w:rsid w:val="00FE7E00"/>
    <w:rsid w:val="00FF046C"/>
    <w:rsid w:val="00FF071D"/>
    <w:rsid w:val="00FF1387"/>
    <w:rsid w:val="00FF13FE"/>
    <w:rsid w:val="00FF1404"/>
    <w:rsid w:val="00FF1926"/>
    <w:rsid w:val="00FF237C"/>
    <w:rsid w:val="00FF2412"/>
    <w:rsid w:val="00FF253A"/>
    <w:rsid w:val="00FF390E"/>
    <w:rsid w:val="00FF4832"/>
    <w:rsid w:val="00FF50AA"/>
    <w:rsid w:val="00FF51FA"/>
    <w:rsid w:val="00FF5519"/>
    <w:rsid w:val="00FF5939"/>
    <w:rsid w:val="00FF5998"/>
    <w:rsid w:val="00FF5D03"/>
    <w:rsid w:val="00FF5D57"/>
    <w:rsid w:val="00FF5FDD"/>
    <w:rsid w:val="00FF62E7"/>
    <w:rsid w:val="00FF6785"/>
    <w:rsid w:val="00FF6B7B"/>
    <w:rsid w:val="00FF6BCC"/>
    <w:rsid w:val="00FF6E25"/>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DE64D8B7-27D3-49C8-A6B8-107E1172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6A354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6A354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5906</TotalTime>
  <Pages>55</Pages>
  <Words>4684</Words>
  <Characters>25767</Characters>
  <Application>Microsoft Office Word</Application>
  <DocSecurity>0</DocSecurity>
  <Lines>214</Lines>
  <Paragraphs>60</Paragraphs>
  <ScaleCrop>false</ScaleCrop>
  <HeadingPairs>
    <vt:vector size="4" baseType="variant">
      <vt:variant>
        <vt:lpstr>Titre</vt:lpstr>
      </vt:variant>
      <vt:variant>
        <vt:i4>1</vt:i4>
      </vt:variant>
      <vt:variant>
        <vt:lpstr>Titres</vt:lpstr>
      </vt:variant>
      <vt:variant>
        <vt:i4>97</vt:i4>
      </vt:variant>
    </vt:vector>
  </HeadingPairs>
  <TitlesOfParts>
    <vt:vector size="98" baseType="lpstr">
      <vt:lpstr/>
      <vt:lpstr>Préambule	</vt:lpstr>
      <vt:lpstr>## Général</vt:lpstr>
      <vt:lpstr>    EL01 : Les écrans harmonisés afficheront dorénavant une notification rapide "Cré</vt:lpstr>
      <vt:lpstr>    EL02 : Les écrans harmonisés ne devraient dorénavant plus permettre de saisir un</vt:lpstr>
      <vt:lpstr>    EL03 : Les écrans harmonisés des référentiels masqueront dorénavant par défaut l</vt:lpstr>
      <vt:lpstr>    EL04 : La répétition d'en-tête glissante sera dorénavant en haut de liste si pos</vt:lpstr>
      <vt:lpstr>    EL05 : Légère optimisation technique des requêtes concernant les agents ayant pl</vt:lpstr>
      <vt:lpstr>GRH</vt:lpstr>
      <vt:lpstr>    EH01A : Les compteurs de droits pourront dorénavant être marqués "Demande de For</vt:lpstr>
      <vt:lpstr>    EH01B : Les compteurs de droits pourront dorénavant être marqués "Compte d'Eparg</vt:lpstr>
      <vt:lpstr>    EH01C : Les compteurs de droits pourront dorénavant être marqués "Demande d'Epar</vt:lpstr>
      <vt:lpstr>    EH01D : Les compteurs de droits pourront dorénavant être marqués "Demande de Don</vt:lpstr>
      <vt:lpstr>    EH02A : Le marqueur "compte dans l'avancement" des positions sera dorénavant dan</vt:lpstr>
      <vt:lpstr>    EH02B : Revue du calcul de la date d'avancement d'échelon en conséquence du poin</vt:lpstr>
      <vt:lpstr>    EH03 : L'écran "GRH / Administration &gt; Organigramme &gt; Services &gt; Organigramme" p</vt:lpstr>
      <vt:lpstr>    EH04 : L'écran "GRH &gt; Livrets Individuels &gt; Détails &gt; Temps de Travail &gt; Plannin</vt:lpstr>
      <vt:lpstr>    EH05 : L'écran "GRH &gt; Livrets Individuels &gt; Détails &gt; Personnes à prévenir" affi</vt:lpstr>
      <vt:lpstr>    EH06 : L'écran des positions administratives des agents n'affichera dorénavant p</vt:lpstr>
      <vt:lpstr>    EH07 : L'écran "GRH / Administration &gt; Organigramme &gt; Services &gt; Bouton "Organig</vt:lpstr>
      <vt:lpstr>    EH08 : Les écrans "GRH &gt; Livrets &gt; Détails &gt; Bouton "Requête LIF XXX"" permettro</vt:lpstr>
      <vt:lpstr>    EH09 : L'export PDF du Livret Individuel devrait dorénavant afficher toutes les </vt:lpstr>
      <vt:lpstr>    EH10 : L'écran "GRH &gt; Suivi Administratif &gt; Documents suivis" permettra désormai</vt:lpstr>
      <vt:lpstr>    EH11 : L'écran "GRH &gt; Liste des emplois &gt; Par carrières" affichera dorénavant le</vt:lpstr>
      <vt:lpstr>    EH12A : La longueur du champ "Type de Bonification" de l'écran "GRH / Administra</vt:lpstr>
      <vt:lpstr>    EH12B : La longueur du champ "Type Service de Validation" de l'écran "GRH / Admi</vt:lpstr>
      <vt:lpstr>    EH12C : La longueur du champ "Liens enfant" de l'écran "GRH / Administration &gt; I</vt:lpstr>
      <vt:lpstr>    EH12D : La longueur du champ "Niveaux" de l'écran "GRH / Administration &gt; Expéri</vt:lpstr>
      <vt:lpstr>    EH12E : La longueur du champ "Domaines" de l'écran "GRH / Administration &gt; Expér</vt:lpstr>
      <vt:lpstr>    EH12F : La longueur du champ "Spécialités" de l'écran "GRH / Administration &gt; Ex</vt:lpstr>
      <vt:lpstr>    EH12G : La longueur du champ "Type d'invalidité" de l'écran "GRH / Administratio</vt:lpstr>
      <vt:lpstr>    EH13 : L'écran "GRH &gt; Groupes de participants" proposera dorénavant une case à c</vt:lpstr>
      <vt:lpstr>    CH01 : Correction de la traduction par défaut du champ "Nomenclature" des transc</vt:lpstr>
      <vt:lpstr>    CH02 : L'écran "GRH &gt; Livrets Individuels &gt; Détails Livrets &gt; Equivalences &gt; Dét</vt:lpstr>
      <vt:lpstr>    CH03 : Correction de traduction par défaut pour les libellés des écrans "GRH / A</vt:lpstr>
      <vt:lpstr>Gestion Administrative [En développement]</vt:lpstr>
      <vt:lpstr>    EA01 : L'écran "GRH &gt; Livrets Individuels &gt; Détails &gt; Suspensions" proposera dor</vt:lpstr>
      <vt:lpstr>    EA02 : L'écran "GRH &gt; Livrets Individuels &gt; Détails &gt; Situation Administration &gt;</vt:lpstr>
      <vt:lpstr>    EA03 : L'écran "GRH &gt; Livrets Individuels &gt; Détails" proposera dorénavant un cha</vt:lpstr>
      <vt:lpstr>    EA04 : Réactivation des JavaScript d'aide à la saisie lors de la création d'un a</vt:lpstr>
      <vt:lpstr>    EA05 : Lors de la validation de la création d'un agent via le processus guidé, l</vt:lpstr>
      <vt:lpstr>    EA06 : Lors de la création d'un agent via le processus guidé, la date de fin de </vt:lpstr>
      <vt:lpstr>    EA07 : Lors de la création d'un agent via le processus guidé, les échelons liés </vt:lpstr>
      <vt:lpstr>    EA08 : Les statuts statutaires proposeront dorénavant une nouvelle case à cocher</vt:lpstr>
      <vt:lpstr>    EA09 : Lors de la création d'un agent via le processus guidé, la saisie des élém</vt:lpstr>
      <vt:lpstr>    EA10 : Le détail des agents permettra dorénavant la sélection du pays de naissan</vt:lpstr>
      <vt:lpstr>Paie DGFIP [En développement]</vt:lpstr>
      <vt:lpstr>    EI01 : L'écran "GRH &gt; Livrets Individuels &gt; Détails &gt; Paie DGFIP" affichera doré</vt:lpstr>
      <vt:lpstr>    EI02 : L'écran "GRH &gt; Livrets Individuels &gt; Détails &gt; Paie DGFIP" proposera doré</vt:lpstr>
      <vt:lpstr>    EI03 : La liste de valeur du champ "Prise en charge" du mouvement "00" a été rev</vt:lpstr>
      <vt:lpstr>    EI04 : Ajout de l'indice de pension civile dans les statuts des carrières [Pas d</vt:lpstr>
      <vt:lpstr>    EI05 : Ajout d'un bloc "NBI" dans l'écran "GRH &gt; Livrets Individuels &gt; Détails &gt;</vt:lpstr>
      <vt:lpstr>    EI06 : Revue graphique de la présentation des mouvements en affichage "tableau" </vt:lpstr>
      <vt:lpstr>    EI07 : Les mouvements pourront dorénavant être modifiés depuis l'écran "Détails </vt:lpstr>
      <vt:lpstr>    EI08 : La génération automatique des mouvements depuis l'écran "Détails des livr</vt:lpstr>
      <vt:lpstr>    EI09 : Le détail d'une remise dans "Paie DGFIP &gt; Paie DGFIP &gt; Remises" affichera</vt:lpstr>
      <vt:lpstr>    CI01 : Correction de la traduction "Code Ventillation Budgétaire" (un "l" en tro</vt:lpstr>
      <vt:lpstr>    CI02 : Correction d'un décalage de caractères sur l'intégration du fichier BA (b</vt:lpstr>
      <vt:lpstr>    CI03 : La situation en gestion devrait dorénavant afficher le nom d'usage plutôt</vt:lpstr>
      <vt:lpstr>    CI04A : Correction de l'import des fichiers "Base Paie" dans certaines situation</vt:lpstr>
      <vt:lpstr>    CI04B : Correction de l'import des fichiers "KA" dans certaines situations [Pas </vt:lpstr>
      <vt:lpstr>GPEC</vt:lpstr>
      <vt:lpstr>    EP01A : L'écran "GPEC &gt; Rapports &gt; Organigramme" affichera dorénavant le nombre </vt:lpstr>
      <vt:lpstr>    EP01B : L'écran "GPEC &gt; Rapports &gt; Organigramme" affichera dorénavant une liste </vt:lpstr>
      <vt:lpstr>    EP01C : L'écran "GPEC &gt; Rapports &gt; Organigramme" proposera dorénavant un export </vt:lpstr>
      <vt:lpstr>    CP01 : L'écran "GPEC &gt; Rapports &gt; Organigramme" n'affichera plus de décalage ent</vt:lpstr>
      <vt:lpstr>Conventions Dispo SDIS-Employeur</vt:lpstr>
      <vt:lpstr>    ED01A : L'écran "Conventions &gt; Indemnités &gt; Validation par jour" permettra dorén</vt:lpstr>
      <vt:lpstr>    ED01B : L'écran "Conventions &gt; Indemnités &gt; Validation par jour" permettra dorén</vt:lpstr>
      <vt:lpstr>    ED01C : L'écran "Conventions &gt; Indemnités &gt; Validation par jour" permettra dorén</vt:lpstr>
      <vt:lpstr>    ED01D : L'écran "Conventions &gt; Indemnités &gt; Validation par jour" permettra dorén</vt:lpstr>
      <vt:lpstr>    ED01E : L'écran "Conventions &gt; Indemnités &gt; Validation par jour" permettra dorén</vt:lpstr>
      <vt:lpstr>    CD01 : Dans "Conventions &gt; Indemnités &gt; Documents", la convention générée n'affi</vt:lpstr>
      <vt:lpstr>Formation</vt:lpstr>
      <vt:lpstr>    EF01 : Amélioration de la proposition de numérotation de diplôme lorsque des num</vt:lpstr>
      <vt:lpstr>    EF02 : Les champs "Ordre" des compétences associées et savoir-agir seront doréna</vt:lpstr>
      <vt:lpstr>    EF03 : L'écran "Formation &gt; Sessions &gt; Détails des Sessions &gt; Validation UV/FMA"</vt:lpstr>
      <vt:lpstr>    EF04 : Les écrans "Plan de formation &gt; Besoins individuels / Besoins collectifs </vt:lpstr>
      <vt:lpstr>    EF05 : Ajout d'une valeur "80" pour le paramètre "Catalogue - Modèle" (écran "Ou</vt:lpstr>
      <vt:lpstr>    EF06 : Ajout d'une valeur "14" pour le paramètre "Feuilles de présence - Modèle"</vt:lpstr>
      <vt:lpstr>    EF07 : L'écran "Formation &gt; Sessions &gt; Détails &gt; Renseignements Complémentaires"</vt:lpstr>
      <vt:lpstr>    EF08 : Le temps de chargement de l'écran "Formation &gt; Sessions &gt; Détails &gt; Candi</vt:lpstr>
      <vt:lpstr>    EF09 : Ajout d'un paramètre "Feuilles de validation - Renseignement Divers" perm</vt:lpstr>
      <vt:lpstr>    EF10 : Ajout d'une valeur "35" pour le paramètre "Catalogue - Modèle" (écran "Ou</vt:lpstr>
      <vt:lpstr>    EF11 : Ajout d'une valeur "80" pour le paramètre "Feuilles de présence - Modèle"</vt:lpstr>
      <vt:lpstr>    EF12 : Une catégorie calculée devrait dorénavant être suggérée, pour chaque part</vt:lpstr>
      <vt:lpstr>    EF13 : L'écran "Formation / Synthèse &gt; Formateurs &gt; Formations encadrées" affich</vt:lpstr>
      <vt:lpstr>    EF14 : Mise à jour du style dans les modèles des feuilles d’émargement et de rep</vt:lpstr>
      <vt:lpstr>    EF15 : Les en-têtes de colonnes et la première colonne du tableau de validation </vt:lpstr>
      <vt:lpstr>    EF16 : Une alerte sera désormais lancée lorsque les numéros de diplômes validés </vt:lpstr>
      <vt:lpstr>    CF01 : Correction de l'écran "Formation &gt; Logistique &gt; Equipements &gt; Détails" lo</vt:lpstr>
      <vt:lpstr>    CF02 : L'automate d'ouverture des emplois par l'acquisition d'un permis ne devra</vt:lpstr>
      <vt:lpstr>    CF03 : Les exports Excel/Calc de l'écran "Formation &gt; Sessions &gt; Détails &gt; Mesur</vt:lpstr>
      <vt:lpstr>    CF04 : L'édition de la feuille de suivi des repas et hébergements dans l'écran "</vt:lpstr>
      <vt:lpstr>    CF05 : Les feuilles d'émargement stagiaires et formateurs afficheront désormais </vt:lpstr>
      <vt:lpstr>Outils</vt:lpstr>
      <vt:lpstr>    EO01 : Ajout d'un paramètre "LMS - APIS - URL" permettant de passer sur la base </vt:lpstr>
      <vt:lpstr>    EO02 : L'interface entrante Sedit Webservice devrait dorénavant ne plus renvoyer</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462</cp:revision>
  <dcterms:created xsi:type="dcterms:W3CDTF">2024-03-08T15:51:00Z</dcterms:created>
  <dcterms:modified xsi:type="dcterms:W3CDTF">2025-11-28T07:38:00Z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