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E82F" w14:textId="77777777" w:rsidR="008D6617" w:rsidRDefault="008D6617" w:rsidP="00824313"/>
    <w:p w14:paraId="775C266A" w14:textId="0439FB45" w:rsidR="00824313" w:rsidRPr="00CA5788" w:rsidRDefault="0011309A" w:rsidP="00824313">
      <w:r>
        <w:t xml:space="preserve">Novembre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41980944"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11309A">
        <w:rPr>
          <w:sz w:val="56"/>
          <w:szCs w:val="56"/>
        </w:rPr>
        <w:t>8</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E22FCC" w:rsidR="00824313" w:rsidRDefault="0005222F" w:rsidP="008107BC">
      <w:pPr>
        <w:jc w:val="center"/>
      </w:pPr>
      <w:r>
        <w:rPr>
          <w:noProof/>
        </w:rPr>
        <w:drawing>
          <wp:inline distT="0" distB="0" distL="0" distR="0" wp14:anchorId="7E035824" wp14:editId="39505297">
            <wp:extent cx="2057400" cy="1323975"/>
            <wp:effectExtent l="0" t="0" r="0" b="9525"/>
            <wp:docPr id="72098899"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8899"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5F0A2900" w14:textId="46FA947B" w:rsidR="00C312BC" w:rsidRDefault="00C312BC" w:rsidP="00C312BC">
      <w:pPr>
        <w:pStyle w:val="Titre1"/>
      </w:pPr>
      <w:r>
        <w:lastRenderedPageBreak/>
        <w:t>Général</w:t>
      </w:r>
    </w:p>
    <w:p w14:paraId="32F0E83D" w14:textId="70FAEA63" w:rsidR="00C312BC" w:rsidRDefault="00820F31" w:rsidP="00820F31">
      <w:pPr>
        <w:pStyle w:val="Titre2"/>
      </w:pPr>
      <w:r w:rsidRPr="00820F31">
        <w:t xml:space="preserve">EL01 : L'âge des agents internes n'apparaîtra plus dans les écrans associés aux livrets individuels des agents lorsque le paramètre "Age des agents internes" est sur la valeur "NON" [Mantis </w:t>
      </w:r>
      <w:r w:rsidR="004A3254" w:rsidRPr="00A3671E">
        <w:t>#</w:t>
      </w:r>
      <w:hyperlink r:id="rId17" w:tooltip="[à tester] Paramètre pour faire disparaître l'âge des agents de l'application" w:history="1">
        <w:r w:rsidRPr="00A3671E">
          <w:t>13046</w:t>
        </w:r>
      </w:hyperlink>
      <w:r w:rsidRPr="00A3671E">
        <w:t>]</w:t>
      </w:r>
    </w:p>
    <w:p w14:paraId="31A09E5D" w14:textId="3F76C955" w:rsidR="002217E8" w:rsidRPr="002217E8" w:rsidRDefault="002217E8" w:rsidP="002217E8">
      <w:r>
        <w:t>Le paramètre se situe dans l’écran « Outils &gt; Paramètres &gt; Paramètres » :</w:t>
      </w:r>
    </w:p>
    <w:p w14:paraId="698DE8C6" w14:textId="53C68F7F" w:rsidR="00880E36" w:rsidRPr="00880E36" w:rsidRDefault="00880E36" w:rsidP="00880E36">
      <w:r w:rsidRPr="00880E36">
        <w:rPr>
          <w:noProof/>
        </w:rPr>
        <w:drawing>
          <wp:inline distT="0" distB="0" distL="0" distR="0" wp14:anchorId="037BD953" wp14:editId="469735E1">
            <wp:extent cx="2505075" cy="1028170"/>
            <wp:effectExtent l="0" t="0" r="0" b="635"/>
            <wp:docPr id="172869097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90971" name="Image 1" descr="Une image contenant texte, capture d’écran, Police, nombr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2518372" cy="1033628"/>
                    </a:xfrm>
                    <a:prstGeom prst="rect">
                      <a:avLst/>
                    </a:prstGeom>
                  </pic:spPr>
                </pic:pic>
              </a:graphicData>
            </a:graphic>
          </wp:inline>
        </w:drawing>
      </w:r>
    </w:p>
    <w:p w14:paraId="6047641B" w14:textId="7E84A9E8" w:rsidR="002408DA" w:rsidRPr="002408DA" w:rsidRDefault="002408DA" w:rsidP="002408DA"/>
    <w:p w14:paraId="1D8B14A2" w14:textId="3DE5EDF7" w:rsidR="002217E8" w:rsidRDefault="002217E8" w:rsidP="002408DA">
      <w:pPr>
        <w:rPr>
          <w:noProof/>
        </w:rPr>
      </w:pPr>
      <w:r>
        <w:rPr>
          <w:noProof/>
        </w:rPr>
        <w:t>Avec la valeur à « OUI » (par défaut) :</w:t>
      </w:r>
    </w:p>
    <w:p w14:paraId="701D9030" w14:textId="105B65BC" w:rsidR="00880E36" w:rsidRPr="002408DA" w:rsidRDefault="006F7F0A" w:rsidP="002408DA">
      <w:r w:rsidRPr="006F7F0A">
        <w:rPr>
          <w:noProof/>
        </w:rPr>
        <w:drawing>
          <wp:inline distT="0" distB="0" distL="0" distR="0" wp14:anchorId="1D5A8696" wp14:editId="08D99A6D">
            <wp:extent cx="5760720" cy="1113155"/>
            <wp:effectExtent l="0" t="0" r="0" b="0"/>
            <wp:docPr id="1045900380"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00380" name="Image 1" descr="Une image contenant capture d’écran, texte, logiciel, Icône d’ordinat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113155"/>
                    </a:xfrm>
                    <a:prstGeom prst="rect">
                      <a:avLst/>
                    </a:prstGeom>
                  </pic:spPr>
                </pic:pic>
              </a:graphicData>
            </a:graphic>
          </wp:inline>
        </w:drawing>
      </w:r>
    </w:p>
    <w:p w14:paraId="3DC5BDAC" w14:textId="77777777" w:rsidR="002217E8" w:rsidRDefault="002217E8" w:rsidP="002408DA"/>
    <w:p w14:paraId="1117DEFF" w14:textId="3B16C131" w:rsidR="002217E8" w:rsidRDefault="002217E8" w:rsidP="002408DA">
      <w:r>
        <w:t>Avec la valeur à « NON » :</w:t>
      </w:r>
    </w:p>
    <w:p w14:paraId="1FCB6A62" w14:textId="06DC702F" w:rsidR="002217E8" w:rsidRDefault="002217E8" w:rsidP="002408DA">
      <w:r w:rsidRPr="002217E8">
        <w:rPr>
          <w:noProof/>
        </w:rPr>
        <w:drawing>
          <wp:inline distT="0" distB="0" distL="0" distR="0" wp14:anchorId="51C87F68" wp14:editId="4B3D4700">
            <wp:extent cx="5760720" cy="1021715"/>
            <wp:effectExtent l="0" t="0" r="0" b="6985"/>
            <wp:docPr id="142993038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0380" name="Image 1" descr="Une image contenant texte, capture d’écran, logiciel, Page web&#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021715"/>
                    </a:xfrm>
                    <a:prstGeom prst="rect">
                      <a:avLst/>
                    </a:prstGeom>
                  </pic:spPr>
                </pic:pic>
              </a:graphicData>
            </a:graphic>
          </wp:inline>
        </w:drawing>
      </w:r>
    </w:p>
    <w:p w14:paraId="3B23F693" w14:textId="77777777" w:rsidR="006F7F0A" w:rsidRPr="002408DA" w:rsidRDefault="006F7F0A" w:rsidP="002408DA"/>
    <w:p w14:paraId="0EA9872E" w14:textId="2CBDDA29" w:rsidR="00362D30" w:rsidRDefault="00362D30" w:rsidP="00362D30">
      <w:pPr>
        <w:pStyle w:val="Titre2"/>
      </w:pPr>
      <w:r w:rsidRPr="00362D30">
        <w:t>EL02 : L'icône d'application changera dorénavant lorsque le paramètre "Licence - Application" est sur la valeur "VIRTUALIA" [Mantis #13208]</w:t>
      </w:r>
    </w:p>
    <w:p w14:paraId="496914F3" w14:textId="48470D75" w:rsidR="00952EA0" w:rsidRDefault="00952EA0" w:rsidP="00952EA0">
      <w:r>
        <w:t>Avant l</w:t>
      </w:r>
      <w:r w:rsidR="008603D5">
        <w:t>’évolution</w:t>
      </w:r>
      <w:r>
        <w:t> :</w:t>
      </w:r>
    </w:p>
    <w:p w14:paraId="49203211" w14:textId="4B1EF4E4" w:rsidR="00952EA0" w:rsidRDefault="00952EA0" w:rsidP="00952EA0">
      <w:r w:rsidRPr="00952EA0">
        <w:rPr>
          <w:noProof/>
        </w:rPr>
        <w:drawing>
          <wp:inline distT="0" distB="0" distL="0" distR="0" wp14:anchorId="7DA5A990" wp14:editId="244E30FA">
            <wp:extent cx="2482978" cy="463574"/>
            <wp:effectExtent l="0" t="0" r="0" b="0"/>
            <wp:docPr id="206631070"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1070" name="Image 1" descr="Une image contenant texte, capture d’écran, Police, logo&#10;&#10;Description générée automatiquement"/>
                    <pic:cNvPicPr/>
                  </pic:nvPicPr>
                  <pic:blipFill>
                    <a:blip r:embed="rId21"/>
                    <a:stretch>
                      <a:fillRect/>
                    </a:stretch>
                  </pic:blipFill>
                  <pic:spPr>
                    <a:xfrm>
                      <a:off x="0" y="0"/>
                      <a:ext cx="2482978" cy="463574"/>
                    </a:xfrm>
                    <a:prstGeom prst="rect">
                      <a:avLst/>
                    </a:prstGeom>
                  </pic:spPr>
                </pic:pic>
              </a:graphicData>
            </a:graphic>
          </wp:inline>
        </w:drawing>
      </w:r>
    </w:p>
    <w:p w14:paraId="7A66BB82" w14:textId="2494E448" w:rsidR="00952EA0" w:rsidRDefault="00952EA0" w:rsidP="00952EA0">
      <w:r>
        <w:t>Après l</w:t>
      </w:r>
      <w:r w:rsidR="008603D5">
        <w:t>’évolution</w:t>
      </w:r>
      <w:r>
        <w:t xml:space="preserve"> : </w:t>
      </w:r>
    </w:p>
    <w:p w14:paraId="1A885BC4" w14:textId="56215534" w:rsidR="00952EA0" w:rsidRDefault="00377286" w:rsidP="00952EA0">
      <w:r w:rsidRPr="00377286">
        <w:rPr>
          <w:noProof/>
        </w:rPr>
        <w:drawing>
          <wp:inline distT="0" distB="0" distL="0" distR="0" wp14:anchorId="57CE92EA" wp14:editId="2AE711D8">
            <wp:extent cx="4235668" cy="406421"/>
            <wp:effectExtent l="0" t="0" r="0" b="0"/>
            <wp:docPr id="882179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9004" name=""/>
                    <pic:cNvPicPr/>
                  </pic:nvPicPr>
                  <pic:blipFill>
                    <a:blip r:embed="rId22"/>
                    <a:stretch>
                      <a:fillRect/>
                    </a:stretch>
                  </pic:blipFill>
                  <pic:spPr>
                    <a:xfrm>
                      <a:off x="0" y="0"/>
                      <a:ext cx="4235668" cy="406421"/>
                    </a:xfrm>
                    <a:prstGeom prst="rect">
                      <a:avLst/>
                    </a:prstGeom>
                  </pic:spPr>
                </pic:pic>
              </a:graphicData>
            </a:graphic>
          </wp:inline>
        </w:drawing>
      </w:r>
    </w:p>
    <w:p w14:paraId="006172F0" w14:textId="3583200E" w:rsidR="002217E8" w:rsidRDefault="002217E8">
      <w:pPr>
        <w:spacing w:after="160" w:line="259" w:lineRule="auto"/>
        <w:jc w:val="left"/>
      </w:pPr>
      <w:r>
        <w:br w:type="page"/>
      </w:r>
    </w:p>
    <w:p w14:paraId="52489C4D" w14:textId="2F375160" w:rsidR="002D38B2" w:rsidRDefault="002D38B2" w:rsidP="002D38B2">
      <w:pPr>
        <w:pStyle w:val="Titre2"/>
      </w:pPr>
      <w:r w:rsidRPr="007E0DBB">
        <w:lastRenderedPageBreak/>
        <w:t>EL03 : Ajout du logo du CREPS Toulouse au format JPG "CREPS-Toulouse.jpg" [Pas de Mantis]</w:t>
      </w:r>
    </w:p>
    <w:p w14:paraId="7515989D" w14:textId="68DD9B19" w:rsidR="00BE3E24" w:rsidRPr="00BE3E24" w:rsidRDefault="00BE3E24" w:rsidP="00BE3E24">
      <w:r w:rsidRPr="00BE3E24">
        <w:rPr>
          <w:noProof/>
        </w:rPr>
        <w:drawing>
          <wp:inline distT="0" distB="0" distL="0" distR="0" wp14:anchorId="18940DB0" wp14:editId="09B3A13D">
            <wp:extent cx="5760720" cy="1990725"/>
            <wp:effectExtent l="0" t="0" r="0" b="9525"/>
            <wp:docPr id="7284226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2679"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02D06970" w14:textId="77777777" w:rsidR="00C426E4" w:rsidRPr="00BE3E24" w:rsidRDefault="00C426E4" w:rsidP="00BE3E24"/>
    <w:p w14:paraId="29EB506C" w14:textId="70864FDF" w:rsidR="007E0DBB" w:rsidRDefault="007E0DBB" w:rsidP="007E0DBB">
      <w:pPr>
        <w:pStyle w:val="Titre2"/>
      </w:pPr>
      <w:r w:rsidRPr="007E0DBB">
        <w:t>EL04 : Ajout d'un bouton d'accès aux procédures HR Path dans la barre en haut à droite de l'application [Pas de Mantis]</w:t>
      </w:r>
    </w:p>
    <w:p w14:paraId="339AEDA2" w14:textId="5D066F5A" w:rsidR="00F0421E" w:rsidRPr="00F0421E" w:rsidRDefault="00F0421E" w:rsidP="00F0421E">
      <w:r w:rsidRPr="00F0421E">
        <w:rPr>
          <w:noProof/>
        </w:rPr>
        <w:drawing>
          <wp:inline distT="0" distB="0" distL="0" distR="0" wp14:anchorId="5AEAC10F" wp14:editId="6B99E358">
            <wp:extent cx="5760720" cy="427355"/>
            <wp:effectExtent l="0" t="0" r="0" b="0"/>
            <wp:docPr id="1054191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9158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427355"/>
                    </a:xfrm>
                    <a:prstGeom prst="rect">
                      <a:avLst/>
                    </a:prstGeom>
                  </pic:spPr>
                </pic:pic>
              </a:graphicData>
            </a:graphic>
          </wp:inline>
        </w:drawing>
      </w:r>
    </w:p>
    <w:p w14:paraId="1F518D9C" w14:textId="2A85866B" w:rsidR="00AF34BE" w:rsidRPr="00F0421E" w:rsidRDefault="00AF34BE" w:rsidP="00F0421E">
      <w:r>
        <w:t xml:space="preserve">Ce bouton ouvre un nouvel onglet vers la page </w:t>
      </w:r>
      <w:hyperlink r:id="rId25" w:history="1">
        <w:r w:rsidR="00905751" w:rsidRPr="009B36C2">
          <w:rPr>
            <w:rStyle w:val="Lienhypertexte"/>
          </w:rPr>
          <w:t>https://hr-path.github.io/geef-docs/</w:t>
        </w:r>
      </w:hyperlink>
      <w:r w:rsidR="00905751">
        <w:t xml:space="preserve"> </w:t>
      </w:r>
    </w:p>
    <w:p w14:paraId="3E3646FF" w14:textId="77777777" w:rsidR="00C426E4" w:rsidRPr="00F0421E" w:rsidRDefault="00C426E4" w:rsidP="00F0421E"/>
    <w:p w14:paraId="268E0895" w14:textId="4F409AA0" w:rsidR="00440C48" w:rsidRPr="00440C48" w:rsidRDefault="00440C48" w:rsidP="00440C48">
      <w:pPr>
        <w:pStyle w:val="Titre2"/>
      </w:pPr>
      <w:r w:rsidRPr="007E0DBB">
        <w:t>EL</w:t>
      </w:r>
      <w:r>
        <w:t>05 : Ajout d'un paramètre "Graphismes - Mire de connexion" permettant de modifier le design de la mire de connexion en appliquant un fond d'écran spécifique (développement nécessaire pour d'autres ajouts) [Mantis #13003]</w:t>
      </w:r>
    </w:p>
    <w:p w14:paraId="626C8C5C" w14:textId="23F04F5E" w:rsidR="00EB14E4" w:rsidRPr="00440C48" w:rsidRDefault="00DD150D" w:rsidP="00440C48">
      <w:r>
        <w:t xml:space="preserve">Paramètre « Graphismes – Mire de connexion » </w:t>
      </w:r>
      <w:r w:rsidR="00EB14E4">
        <w:t>sur la valeur « standard</w:t>
      </w:r>
      <w:r w:rsidR="00E674BC">
        <w:t>.png</w:t>
      </w:r>
      <w:r w:rsidR="00EB14E4">
        <w:t> » </w:t>
      </w:r>
      <w:r w:rsidR="003A2527">
        <w:t>(mire de connexion</w:t>
      </w:r>
      <w:r w:rsidR="00BC1254">
        <w:t xml:space="preserve"> actuellement usitée</w:t>
      </w:r>
      <w:r w:rsidR="003A2527">
        <w:t xml:space="preserve">) </w:t>
      </w:r>
      <w:r w:rsidR="00EB14E4">
        <w:t>:</w:t>
      </w:r>
    </w:p>
    <w:p w14:paraId="3D24F1B1" w14:textId="644BA3FD" w:rsidR="00875F7D" w:rsidRDefault="00CF3153" w:rsidP="00EE33F3">
      <w:pPr>
        <w:jc w:val="center"/>
      </w:pPr>
      <w:r>
        <w:rPr>
          <w:noProof/>
        </w:rPr>
        <w:drawing>
          <wp:inline distT="0" distB="0" distL="0" distR="0" wp14:anchorId="2A2DF5EA" wp14:editId="18E6DC30">
            <wp:extent cx="4880060" cy="2684680"/>
            <wp:effectExtent l="0" t="0" r="0" b="1905"/>
            <wp:docPr id="4348900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935109" cy="2714964"/>
                    </a:xfrm>
                    <a:prstGeom prst="rect">
                      <a:avLst/>
                    </a:prstGeom>
                    <a:noFill/>
                    <a:ln>
                      <a:noFill/>
                    </a:ln>
                  </pic:spPr>
                </pic:pic>
              </a:graphicData>
            </a:graphic>
          </wp:inline>
        </w:drawing>
      </w:r>
    </w:p>
    <w:p w14:paraId="622664A1" w14:textId="75EF6FAB" w:rsidR="00905751" w:rsidRDefault="00905751">
      <w:pPr>
        <w:spacing w:after="160" w:line="259" w:lineRule="auto"/>
        <w:jc w:val="left"/>
      </w:pPr>
      <w:r>
        <w:br w:type="page"/>
      </w:r>
    </w:p>
    <w:p w14:paraId="4B5103C5" w14:textId="347B7A19" w:rsidR="00BC1254" w:rsidRPr="00440C48" w:rsidRDefault="00BC1254" w:rsidP="00440C48">
      <w:r>
        <w:lastRenderedPageBreak/>
        <w:t>Paramètre « Graphismes – Mire de connexion » sur la valeur « CARPF</w:t>
      </w:r>
      <w:r w:rsidR="00577FE0">
        <w:t>.</w:t>
      </w:r>
      <w:r w:rsidR="00E674BC">
        <w:t>jpg</w:t>
      </w:r>
      <w:r>
        <w:t> » </w:t>
      </w:r>
      <w:r w:rsidR="00875F7D">
        <w:t>:</w:t>
      </w:r>
    </w:p>
    <w:p w14:paraId="47E692C6" w14:textId="77777777" w:rsidR="00875F7D" w:rsidRDefault="00875F7D" w:rsidP="00440C48"/>
    <w:p w14:paraId="63786B88" w14:textId="47071739" w:rsidR="00875F7D" w:rsidRPr="00440C48" w:rsidRDefault="00EE33F3" w:rsidP="00EE33F3">
      <w:pPr>
        <w:jc w:val="center"/>
      </w:pPr>
      <w:r>
        <w:rPr>
          <w:noProof/>
        </w:rPr>
        <w:drawing>
          <wp:inline distT="0" distB="0" distL="0" distR="0" wp14:anchorId="787BC52C" wp14:editId="002B519E">
            <wp:extent cx="4905662" cy="2694301"/>
            <wp:effectExtent l="0" t="0" r="0" b="0"/>
            <wp:docPr id="1153623002" name="Image 1" descr="Une image contenant Visage humain, texte, habit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23002" name="Image 1" descr="Une image contenant Visage humain, texte, habits, femme&#10;&#10;Description générée automatiquemen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946994" cy="2717001"/>
                    </a:xfrm>
                    <a:prstGeom prst="rect">
                      <a:avLst/>
                    </a:prstGeom>
                    <a:noFill/>
                    <a:ln>
                      <a:noFill/>
                    </a:ln>
                  </pic:spPr>
                </pic:pic>
              </a:graphicData>
            </a:graphic>
          </wp:inline>
        </w:drawing>
      </w:r>
    </w:p>
    <w:p w14:paraId="4998A087" w14:textId="77777777" w:rsidR="00905751" w:rsidRDefault="00905751" w:rsidP="00905751"/>
    <w:p w14:paraId="392E7099" w14:textId="1FBD88B1" w:rsidR="00905751" w:rsidRPr="00440C48" w:rsidRDefault="00905751" w:rsidP="00905751">
      <w:r>
        <w:t>L’ajout d’une mire de connexion personnalisée est soumise à facturation.</w:t>
      </w:r>
    </w:p>
    <w:p w14:paraId="6F8C7A5C" w14:textId="3CF056A0" w:rsidR="005E5BE5" w:rsidRDefault="00F22309" w:rsidP="00F22309">
      <w:pPr>
        <w:pStyle w:val="Titre2"/>
      </w:pPr>
      <w:r w:rsidRPr="00F22309">
        <w:t>CL01 : Correction de plusieurs points d'attaques potentiels liés à des variables http partiellement protégées [Pas de Mantis]</w:t>
      </w:r>
    </w:p>
    <w:p w14:paraId="7169E753" w14:textId="4BDEBA55" w:rsidR="00F0421E" w:rsidRPr="00F0421E" w:rsidRDefault="00F0421E" w:rsidP="00F0421E">
      <w:r>
        <w:t xml:space="preserve">Point technique </w:t>
      </w:r>
      <w:r w:rsidR="000A39A8">
        <w:t>–</w:t>
      </w:r>
      <w:r>
        <w:t xml:space="preserve"> </w:t>
      </w:r>
      <w:r w:rsidR="000A39A8">
        <w:t xml:space="preserve">aucune illustration. </w:t>
      </w:r>
    </w:p>
    <w:p w14:paraId="3BF4BC23" w14:textId="7956CDAC" w:rsidR="00A84D31" w:rsidRDefault="00A84D31" w:rsidP="00A84D31">
      <w:pPr>
        <w:pStyle w:val="Titre1"/>
      </w:pPr>
      <w:r>
        <w:t>GRH</w:t>
      </w:r>
    </w:p>
    <w:p w14:paraId="194FD188" w14:textId="416B7EB3" w:rsidR="008B67D6" w:rsidRDefault="008B67D6" w:rsidP="00A84D31">
      <w:pPr>
        <w:pStyle w:val="Titre2"/>
      </w:pPr>
      <w:r w:rsidRPr="008B67D6">
        <w:t>EH01 : Le filtre "emploi" des écrans "GRH &gt; Liste des emplois &gt; Par carrière" et "par agents" devraient dorénavant être systématiquement affiché [Mantis #13160]</w:t>
      </w:r>
    </w:p>
    <w:p w14:paraId="77B1FF37" w14:textId="48D3F9B0" w:rsidR="00490E67" w:rsidRPr="00490E67" w:rsidRDefault="00490E67" w:rsidP="00490E67">
      <w:r w:rsidRPr="00490E67">
        <w:rPr>
          <w:noProof/>
        </w:rPr>
        <w:drawing>
          <wp:inline distT="0" distB="0" distL="0" distR="0" wp14:anchorId="071E9F58" wp14:editId="3FBAE68C">
            <wp:extent cx="5760720" cy="678180"/>
            <wp:effectExtent l="0" t="0" r="0" b="7620"/>
            <wp:docPr id="2126589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89843"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678180"/>
                    </a:xfrm>
                    <a:prstGeom prst="rect">
                      <a:avLst/>
                    </a:prstGeom>
                  </pic:spPr>
                </pic:pic>
              </a:graphicData>
            </a:graphic>
          </wp:inline>
        </w:drawing>
      </w:r>
    </w:p>
    <w:p w14:paraId="26323F01" w14:textId="660512C6" w:rsidR="000D7371" w:rsidRDefault="00E224C8" w:rsidP="000D7371">
      <w:pPr>
        <w:pStyle w:val="Titre2"/>
      </w:pPr>
      <w:r w:rsidRPr="000D7371">
        <w:t>EH02 : Le matricule de la carrière devrait désormais apparaître à la suite de l'intitulé du bloc "Allocations de fin d'activité SPV (projection)" dans l'écran "GRH &gt; Livrets individuels &gt; Fusion &gt; Situation Administrative" [Mantis #13159]</w:t>
      </w:r>
    </w:p>
    <w:p w14:paraId="6DBCD442" w14:textId="733BED13" w:rsidR="00D26EE1" w:rsidRPr="00D26EE1" w:rsidRDefault="00D26EE1" w:rsidP="00D26EE1">
      <w:r w:rsidRPr="00D26EE1">
        <w:rPr>
          <w:noProof/>
        </w:rPr>
        <w:drawing>
          <wp:inline distT="0" distB="0" distL="0" distR="0" wp14:anchorId="5D02EC2F" wp14:editId="5D206B22">
            <wp:extent cx="5760720" cy="1489710"/>
            <wp:effectExtent l="0" t="0" r="0" b="0"/>
            <wp:docPr id="695273389"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3389" name="Image 1" descr="Une image contenant texte, capture d’écran, Police, logiciel&#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489710"/>
                    </a:xfrm>
                    <a:prstGeom prst="rect">
                      <a:avLst/>
                    </a:prstGeom>
                  </pic:spPr>
                </pic:pic>
              </a:graphicData>
            </a:graphic>
          </wp:inline>
        </w:drawing>
      </w:r>
    </w:p>
    <w:p w14:paraId="321B053D" w14:textId="69828D0E" w:rsidR="00C426E4" w:rsidRPr="00D26EE1" w:rsidRDefault="004C1589">
      <w:pPr>
        <w:spacing w:after="160" w:line="259" w:lineRule="auto"/>
        <w:jc w:val="left"/>
      </w:pPr>
      <w:r>
        <w:br w:type="page"/>
      </w:r>
    </w:p>
    <w:p w14:paraId="636C943A" w14:textId="628F0ABB" w:rsidR="007C10D6" w:rsidRDefault="007C10D6" w:rsidP="007C10D6">
      <w:pPr>
        <w:pStyle w:val="Titre2"/>
      </w:pPr>
      <w:r w:rsidRPr="007C10D6">
        <w:lastRenderedPageBreak/>
        <w:t>EH03 : Le fichier Excel généré dans "GRH &gt; Listes de Contrôle &gt; Facturation Stg. Ext." affichera désormais les dates de début et de fin des sessions [Mantis #13189]</w:t>
      </w:r>
    </w:p>
    <w:p w14:paraId="4166EFBC" w14:textId="7CF1F380" w:rsidR="00063267" w:rsidRPr="00063267" w:rsidRDefault="00063267" w:rsidP="00063267">
      <w:r w:rsidRPr="00063267">
        <w:rPr>
          <w:noProof/>
        </w:rPr>
        <w:drawing>
          <wp:inline distT="0" distB="0" distL="0" distR="0" wp14:anchorId="69177866" wp14:editId="439F9B95">
            <wp:extent cx="5760720" cy="1017905"/>
            <wp:effectExtent l="0" t="0" r="0" b="0"/>
            <wp:docPr id="8693192" name="Image 1" descr="Une image contenant texte, logiciel,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192" name="Image 1" descr="Une image contenant texte, logiciel, Police, lign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017905"/>
                    </a:xfrm>
                    <a:prstGeom prst="rect">
                      <a:avLst/>
                    </a:prstGeom>
                  </pic:spPr>
                </pic:pic>
              </a:graphicData>
            </a:graphic>
          </wp:inline>
        </w:drawing>
      </w:r>
    </w:p>
    <w:p w14:paraId="68AA1183" w14:textId="77777777" w:rsidR="004C1589" w:rsidRPr="00063267" w:rsidRDefault="004C1589" w:rsidP="00063267"/>
    <w:p w14:paraId="4C9232BE" w14:textId="30C3D059" w:rsidR="000262B4" w:rsidRDefault="000262B4" w:rsidP="00BB25DC">
      <w:pPr>
        <w:pStyle w:val="Titre2"/>
      </w:pPr>
      <w:r>
        <w:t>EH04 : Le bloc "GRH / Administration &gt; Motifs" a été remanié et divisé avec le nouveau bloc "Formation / Administration &gt; Motifs" pour séparer les motifs en fonction des modules [Mantis #10237]</w:t>
      </w:r>
    </w:p>
    <w:p w14:paraId="36314878" w14:textId="4E0F12EB" w:rsidR="003A618B" w:rsidRPr="003A618B" w:rsidRDefault="0035330C" w:rsidP="003A618B">
      <w:r>
        <w:t xml:space="preserve">Avant modification : </w:t>
      </w:r>
      <w:r w:rsidRPr="0035330C">
        <w:rPr>
          <w:noProof/>
        </w:rPr>
        <w:drawing>
          <wp:inline distT="0" distB="0" distL="0" distR="0" wp14:anchorId="27565634" wp14:editId="1DD334DD">
            <wp:extent cx="936093" cy="918996"/>
            <wp:effectExtent l="0" t="0" r="0" b="0"/>
            <wp:docPr id="998629915"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9915" name="Image 1" descr="Une image contenant texte, capture d’écran, Police, Bleu électriqu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940243" cy="923071"/>
                    </a:xfrm>
                    <a:prstGeom prst="rect">
                      <a:avLst/>
                    </a:prstGeom>
                  </pic:spPr>
                </pic:pic>
              </a:graphicData>
            </a:graphic>
          </wp:inline>
        </w:drawing>
      </w:r>
    </w:p>
    <w:p w14:paraId="4C1B7AAF" w14:textId="77777777" w:rsidR="0035330C" w:rsidRDefault="0035330C" w:rsidP="003A618B"/>
    <w:p w14:paraId="5832493E" w14:textId="12D7B382" w:rsidR="0035330C" w:rsidRDefault="0035330C" w:rsidP="003A618B">
      <w:r>
        <w:t xml:space="preserve">Après modification : </w:t>
      </w:r>
    </w:p>
    <w:p w14:paraId="583E2AF9" w14:textId="470DF78A" w:rsidR="00C04D0E" w:rsidRPr="003A618B" w:rsidRDefault="00E67D9E" w:rsidP="003A618B">
      <w:r>
        <w:t>D</w:t>
      </w:r>
      <w:r w:rsidR="0035330C">
        <w:t>an</w:t>
      </w:r>
      <w:r w:rsidR="00C04D0E">
        <w:t>s GRH &gt; Administration</w:t>
      </w:r>
      <w:r w:rsidR="00B34D76">
        <w:t xml:space="preserve"> : </w:t>
      </w:r>
      <w:r w:rsidR="00B34D76" w:rsidRPr="00B34D76">
        <w:rPr>
          <w:noProof/>
        </w:rPr>
        <w:drawing>
          <wp:inline distT="0" distB="0" distL="0" distR="0" wp14:anchorId="641D52AA" wp14:editId="3AB28A2C">
            <wp:extent cx="1097331" cy="971550"/>
            <wp:effectExtent l="0" t="0" r="7620" b="0"/>
            <wp:docPr id="1052398273"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98273" name="Image 1" descr="Une image contenant texte, capture d’écran, Police, conception&#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1114840" cy="987052"/>
                    </a:xfrm>
                    <a:prstGeom prst="rect">
                      <a:avLst/>
                    </a:prstGeom>
                  </pic:spPr>
                </pic:pic>
              </a:graphicData>
            </a:graphic>
          </wp:inline>
        </w:drawing>
      </w:r>
      <w:r w:rsidR="007A3FEE">
        <w:t xml:space="preserve"> </w:t>
      </w:r>
      <w:r w:rsidR="00C04D0E">
        <w:t xml:space="preserve">Dans </w:t>
      </w:r>
      <w:r w:rsidR="004D25E2">
        <w:t xml:space="preserve">Formation &gt; Administration : </w:t>
      </w:r>
      <w:r w:rsidR="004D25E2" w:rsidRPr="004D25E2">
        <w:rPr>
          <w:noProof/>
        </w:rPr>
        <w:drawing>
          <wp:inline distT="0" distB="0" distL="0" distR="0" wp14:anchorId="1A92E547" wp14:editId="55C4FDF6">
            <wp:extent cx="1023918" cy="942975"/>
            <wp:effectExtent l="0" t="0" r="5080" b="0"/>
            <wp:docPr id="122642058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20580" name="Image 1" descr="Une image contenant texte, capture d’écran, Polic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1039034" cy="956896"/>
                    </a:xfrm>
                    <a:prstGeom prst="rect">
                      <a:avLst/>
                    </a:prstGeom>
                  </pic:spPr>
                </pic:pic>
              </a:graphicData>
            </a:graphic>
          </wp:inline>
        </w:drawing>
      </w:r>
    </w:p>
    <w:p w14:paraId="1FB1730D" w14:textId="4E97323A" w:rsidR="000262B4" w:rsidRDefault="000262B4" w:rsidP="00BB25DC">
      <w:pPr>
        <w:pStyle w:val="Titre2"/>
      </w:pPr>
      <w:r>
        <w:t xml:space="preserve">EH05 : Les écrans "GRH &gt; Conditions Physique &gt; Saisie" et "Avancement" proposeront </w:t>
      </w:r>
      <w:r w:rsidR="00BB25DC">
        <w:t>dorénavant</w:t>
      </w:r>
      <w:r>
        <w:t xml:space="preserve"> le filtre "statut prioritaire" - l'écran "Analyse" n'est pas concerné par cette évolution [Mantis #12071]</w:t>
      </w:r>
    </w:p>
    <w:p w14:paraId="68D8F8CB" w14:textId="49D2D118" w:rsidR="00CD3BA9" w:rsidRPr="00CD3BA9" w:rsidRDefault="00CD3BA9" w:rsidP="00CD3BA9">
      <w:r w:rsidRPr="00CD3BA9">
        <w:rPr>
          <w:noProof/>
        </w:rPr>
        <w:drawing>
          <wp:inline distT="0" distB="0" distL="0" distR="0" wp14:anchorId="37AC6807" wp14:editId="304B9BC7">
            <wp:extent cx="5760720" cy="706120"/>
            <wp:effectExtent l="0" t="0" r="0" b="0"/>
            <wp:docPr id="309342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4242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706120"/>
                    </a:xfrm>
                    <a:prstGeom prst="rect">
                      <a:avLst/>
                    </a:prstGeom>
                  </pic:spPr>
                </pic:pic>
              </a:graphicData>
            </a:graphic>
          </wp:inline>
        </w:drawing>
      </w:r>
    </w:p>
    <w:p w14:paraId="443DCABF" w14:textId="36E73587" w:rsidR="000262B4" w:rsidRDefault="000262B4" w:rsidP="00BB25DC">
      <w:pPr>
        <w:pStyle w:val="Titre2"/>
      </w:pPr>
      <w:r>
        <w:t>EH06 : Les rythmes et médecins ne seront plus des champs obligatoires lors de la saisie des visites médiales en licence "Virtualia" [Mantis #13321]</w:t>
      </w:r>
    </w:p>
    <w:p w14:paraId="51EA0BCB" w14:textId="58A4E844" w:rsidR="008866C4" w:rsidRDefault="008866C4" w:rsidP="008866C4">
      <w:r w:rsidRPr="008866C4">
        <w:rPr>
          <w:noProof/>
        </w:rPr>
        <w:drawing>
          <wp:inline distT="0" distB="0" distL="0" distR="0" wp14:anchorId="496F54F1" wp14:editId="66C8615A">
            <wp:extent cx="5760720" cy="1945005"/>
            <wp:effectExtent l="0" t="0" r="0" b="0"/>
            <wp:docPr id="1046229170"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29170" name="Image 1" descr="Une image contenant texte, logiciel, nombre, Icône d’ordinateur&#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45005"/>
                    </a:xfrm>
                    <a:prstGeom prst="rect">
                      <a:avLst/>
                    </a:prstGeom>
                  </pic:spPr>
                </pic:pic>
              </a:graphicData>
            </a:graphic>
          </wp:inline>
        </w:drawing>
      </w:r>
    </w:p>
    <w:p w14:paraId="0937532C" w14:textId="7446EB84" w:rsidR="000B0221" w:rsidRDefault="000B0221" w:rsidP="000B0221">
      <w:pPr>
        <w:pStyle w:val="Titre2"/>
      </w:pPr>
      <w:r w:rsidRPr="000B0221">
        <w:lastRenderedPageBreak/>
        <w:t>EH07 : Revue de la méthode de calculateur de droits pour intégration des données d'absences (module "Temps de Travail") et optimisation [Mantis #13445]</w:t>
      </w:r>
    </w:p>
    <w:p w14:paraId="4736BA3E" w14:textId="31E73772" w:rsidR="00FD6B1A" w:rsidRDefault="00FD6B1A" w:rsidP="00FD6B1A">
      <w:r>
        <w:t>Point technique – aucune illustration.</w:t>
      </w:r>
    </w:p>
    <w:p w14:paraId="2667B22D" w14:textId="08404874" w:rsidR="009C7DEE" w:rsidRDefault="009C7DEE" w:rsidP="009C7DEE">
      <w:pPr>
        <w:pStyle w:val="Titre2"/>
      </w:pPr>
      <w:r>
        <w:t>EH08 : Ajout d'un champ "Service non fait" dans le paramétrage des droits de l'écran "GRH &gt; Administration &gt; Statuts et Filières &gt; Droits" indiquant si le droit utilisé pour une demande d'absence doit déclencher un mouvement "6</w:t>
      </w:r>
      <w:r w:rsidR="00AB544A">
        <w:t>0</w:t>
      </w:r>
      <w:r>
        <w:t>" [Mantis #13399]</w:t>
      </w:r>
    </w:p>
    <w:p w14:paraId="02550B93" w14:textId="09BBF964" w:rsidR="007F7357" w:rsidRPr="007F7357" w:rsidRDefault="00F656B5" w:rsidP="007F7357">
      <w:r w:rsidRPr="00F656B5">
        <w:rPr>
          <w:noProof/>
        </w:rPr>
        <w:drawing>
          <wp:inline distT="0" distB="0" distL="0" distR="0" wp14:anchorId="0B5B2794" wp14:editId="0678E3D0">
            <wp:extent cx="5760720" cy="1316355"/>
            <wp:effectExtent l="0" t="0" r="0" b="0"/>
            <wp:docPr id="135795940"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5940" name="Image 1" descr="Une image contenant texte, capture d’écran, logiciel, lign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316355"/>
                    </a:xfrm>
                    <a:prstGeom prst="rect">
                      <a:avLst/>
                    </a:prstGeom>
                  </pic:spPr>
                </pic:pic>
              </a:graphicData>
            </a:graphic>
          </wp:inline>
        </w:drawing>
      </w:r>
    </w:p>
    <w:p w14:paraId="77AAA073" w14:textId="4E51DB58" w:rsidR="009C7DEE" w:rsidRDefault="009C7DEE" w:rsidP="003B086E">
      <w:pPr>
        <w:pStyle w:val="Titre2"/>
      </w:pPr>
      <w:r>
        <w:t>EH09 : Les données seront dorénavant triées des dates les plus récentes aux plus anciennes dans "GRH &gt; Livrets individuels &gt; Détails des livrets individuels" pour les blocs des onglets : "Curriculum vitae", "Affectations", "Temps de travail", "Paie", "Paie DGFIP", "Statuts/Contrats" et "Absences" [Mantis #13388]</w:t>
      </w:r>
    </w:p>
    <w:p w14:paraId="6B1B1681" w14:textId="10D970FD" w:rsidR="003B086E" w:rsidRPr="003B086E" w:rsidRDefault="0036764F" w:rsidP="003B086E">
      <w:r w:rsidRPr="0036764F">
        <w:rPr>
          <w:noProof/>
        </w:rPr>
        <w:drawing>
          <wp:inline distT="0" distB="0" distL="0" distR="0" wp14:anchorId="00D063B8" wp14:editId="49456678">
            <wp:extent cx="5760720" cy="1708150"/>
            <wp:effectExtent l="0" t="0" r="0" b="6350"/>
            <wp:docPr id="150346208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62089" name="Image 1" descr="Une image contenant texte, capture d’écran, nombre, logiciel&#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708150"/>
                    </a:xfrm>
                    <a:prstGeom prst="rect">
                      <a:avLst/>
                    </a:prstGeom>
                  </pic:spPr>
                </pic:pic>
              </a:graphicData>
            </a:graphic>
          </wp:inline>
        </w:drawing>
      </w:r>
    </w:p>
    <w:p w14:paraId="2BCC14FA" w14:textId="18F6C7A8" w:rsidR="00434ED3" w:rsidRDefault="000F4B52" w:rsidP="000F4B52">
      <w:pPr>
        <w:pStyle w:val="Titre2"/>
      </w:pPr>
      <w:r w:rsidRPr="000F4B52">
        <w:t>EH10 : Le champ "Volume" dans l'écran "GRH &gt; Livrets individuels &gt; Détails des livrets individuels &gt; Temps de travail" permettra dorénavant sa saisie avec des virgules [Mantis #13348]</w:t>
      </w:r>
      <w:r w:rsidR="00A03547" w:rsidRPr="00A03547">
        <w:rPr>
          <w:rFonts w:asciiTheme="minorHAnsi" w:eastAsiaTheme="minorEastAsia" w:hAnsiTheme="minorHAnsi" w:cstheme="minorBidi"/>
          <w:noProof/>
          <w:color w:val="auto"/>
          <w:sz w:val="22"/>
          <w:szCs w:val="22"/>
        </w:rPr>
        <w:drawing>
          <wp:inline distT="0" distB="0" distL="0" distR="0" wp14:anchorId="2EFB2720" wp14:editId="02B3DD82">
            <wp:extent cx="5760720" cy="1734820"/>
            <wp:effectExtent l="0" t="0" r="0" b="0"/>
            <wp:docPr id="2116916087" name="Image 1"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16087" name="Image 1" descr="Une image contenant texte, logiciel, Police, capture d’écran&#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734820"/>
                    </a:xfrm>
                    <a:prstGeom prst="rect">
                      <a:avLst/>
                    </a:prstGeom>
                  </pic:spPr>
                </pic:pic>
              </a:graphicData>
            </a:graphic>
          </wp:inline>
        </w:drawing>
      </w:r>
    </w:p>
    <w:p w14:paraId="1DAE402D" w14:textId="40E0C023" w:rsidR="00434ED3" w:rsidRDefault="00434ED3">
      <w:pPr>
        <w:spacing w:after="160" w:line="259" w:lineRule="auto"/>
        <w:jc w:val="left"/>
      </w:pPr>
      <w:r>
        <w:br w:type="page"/>
      </w:r>
    </w:p>
    <w:p w14:paraId="1F9AB978" w14:textId="4CD894AA" w:rsidR="000F4B52" w:rsidRDefault="000F4B52" w:rsidP="000F4B52">
      <w:pPr>
        <w:pStyle w:val="Titre2"/>
      </w:pPr>
      <w:r w:rsidRPr="000F4B52">
        <w:lastRenderedPageBreak/>
        <w:t>EH11 : Le champs "Taux d'occupation" dans l'écran "GRH &gt; Livrets individuels &gt; Détails des livrets individuels &gt; Affectations &gt; Postes" permettra dorénavant sa saisie avec des virgules [Pas de Mantis]</w:t>
      </w:r>
    </w:p>
    <w:p w14:paraId="0F5E030C" w14:textId="2C07FE98" w:rsidR="00554645" w:rsidRDefault="00554645" w:rsidP="00554645">
      <w:r w:rsidRPr="00554645">
        <w:rPr>
          <w:noProof/>
        </w:rPr>
        <w:drawing>
          <wp:inline distT="0" distB="0" distL="0" distR="0" wp14:anchorId="49BEEAE1" wp14:editId="189762BE">
            <wp:extent cx="5760720" cy="1839595"/>
            <wp:effectExtent l="0" t="0" r="0" b="8255"/>
            <wp:docPr id="201342177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21777" name="Image 1" descr="Une image contenant texte, capture d’écran, nombre, Polic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839595"/>
                    </a:xfrm>
                    <a:prstGeom prst="rect">
                      <a:avLst/>
                    </a:prstGeom>
                  </pic:spPr>
                </pic:pic>
              </a:graphicData>
            </a:graphic>
          </wp:inline>
        </w:drawing>
      </w:r>
    </w:p>
    <w:p w14:paraId="03277055" w14:textId="6C104C8D" w:rsidR="0071335D" w:rsidRDefault="0071335D" w:rsidP="0071335D">
      <w:pPr>
        <w:pStyle w:val="Titre2"/>
      </w:pPr>
      <w:r w:rsidRPr="0071335D">
        <w:t>EH12 : Les écrans "GRH &gt; Livrets Individuels &gt; Liste des agents" et "Liste des livrets" devraient dorénavant afficher la fonction de l'agent dans son service [Pas de Mantis]</w:t>
      </w:r>
    </w:p>
    <w:p w14:paraId="63990F30" w14:textId="081CAF1D" w:rsidR="00B74814" w:rsidRDefault="002D31DF" w:rsidP="00B74814">
      <w:r w:rsidRPr="002D31DF">
        <w:rPr>
          <w:noProof/>
        </w:rPr>
        <w:drawing>
          <wp:inline distT="0" distB="0" distL="0" distR="0" wp14:anchorId="4F76A60E" wp14:editId="46111675">
            <wp:extent cx="5760720" cy="1296670"/>
            <wp:effectExtent l="0" t="0" r="0" b="0"/>
            <wp:docPr id="1746208253"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08253" name="Image 1" descr="Une image contenant texte, capture d’écran, logiciel, lign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296670"/>
                    </a:xfrm>
                    <a:prstGeom prst="rect">
                      <a:avLst/>
                    </a:prstGeom>
                  </pic:spPr>
                </pic:pic>
              </a:graphicData>
            </a:graphic>
          </wp:inline>
        </w:drawing>
      </w:r>
    </w:p>
    <w:p w14:paraId="7E12761A" w14:textId="1F99CC7D" w:rsidR="008034B0" w:rsidRDefault="008034B0" w:rsidP="008034B0">
      <w:pPr>
        <w:pStyle w:val="Titre2"/>
      </w:pPr>
      <w:r w:rsidRPr="008034B0">
        <w:t>EH13 : Les écrans "GRH &gt; Livrets Individuels &gt; Détails &gt; Grades / Carrières" n'affichera dorénavant plus les calculs d'anciennetés brutes des grades lorsque l'utilisateur n'a pas le droit de modifier les grades [Mantis #13563]</w:t>
      </w:r>
    </w:p>
    <w:p w14:paraId="252B27AA" w14:textId="1200F4FC" w:rsidR="008034B0" w:rsidRDefault="00CD798D" w:rsidP="008034B0">
      <w:r>
        <w:t>Avec le droit action-objet en « Complet »</w:t>
      </w:r>
      <w:r w:rsidR="005D00DE">
        <w:t xml:space="preserve"> ou « Modification »</w:t>
      </w:r>
    </w:p>
    <w:p w14:paraId="5DB9BDCC" w14:textId="283A13BF" w:rsidR="005D00DE" w:rsidRDefault="00377C51" w:rsidP="008034B0">
      <w:r w:rsidRPr="00377C51">
        <w:rPr>
          <w:noProof/>
        </w:rPr>
        <w:drawing>
          <wp:inline distT="0" distB="0" distL="0" distR="0" wp14:anchorId="57144D91" wp14:editId="61A80477">
            <wp:extent cx="5760720" cy="1911985"/>
            <wp:effectExtent l="0" t="0" r="0" b="0"/>
            <wp:docPr id="122859588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95886" name="Image 1" descr="Une image contenant texte, capture d’écran, logiciel, nombre&#10;&#10;Description générée automatiquement"/>
                    <pic:cNvPicPr/>
                  </pic:nvPicPr>
                  <pic:blipFill>
                    <a:blip r:embed="rId41" cstate="print">
                      <a:extLst>
                        <a:ext uri="{28A0092B-C50C-407E-A947-70E740481C1C}">
                          <a14:useLocalDpi xmlns:a14="http://schemas.microsoft.com/office/drawing/2010/main"/>
                        </a:ext>
                      </a:extLst>
                    </a:blip>
                    <a:stretch>
                      <a:fillRect/>
                    </a:stretch>
                  </pic:blipFill>
                  <pic:spPr>
                    <a:xfrm>
                      <a:off x="0" y="0"/>
                      <a:ext cx="5760720" cy="1911985"/>
                    </a:xfrm>
                    <a:prstGeom prst="rect">
                      <a:avLst/>
                    </a:prstGeom>
                  </pic:spPr>
                </pic:pic>
              </a:graphicData>
            </a:graphic>
          </wp:inline>
        </w:drawing>
      </w:r>
    </w:p>
    <w:p w14:paraId="28E960EA" w14:textId="745FB614" w:rsidR="005D00DE" w:rsidRDefault="005D00DE" w:rsidP="008034B0">
      <w:r>
        <w:t>Avec le droit « Action-objet » en « Lecture seule » :</w:t>
      </w:r>
    </w:p>
    <w:p w14:paraId="1E7F5228" w14:textId="503551E9" w:rsidR="005D00DE" w:rsidRPr="008034B0" w:rsidRDefault="005D00DE" w:rsidP="008034B0">
      <w:r w:rsidRPr="005D00DE">
        <w:rPr>
          <w:noProof/>
        </w:rPr>
        <w:lastRenderedPageBreak/>
        <w:drawing>
          <wp:inline distT="0" distB="0" distL="0" distR="0" wp14:anchorId="28943515" wp14:editId="7459604F">
            <wp:extent cx="5760720" cy="1743075"/>
            <wp:effectExtent l="0" t="0" r="0" b="9525"/>
            <wp:docPr id="10602789"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789" name="Image 1" descr="Une image contenant texte, capture d’écran, logiciel, Police&#10;&#10;Description générée automatiquement"/>
                    <pic:cNvPicPr/>
                  </pic:nvPicPr>
                  <pic:blipFill>
                    <a:blip r:embed="rId42"/>
                    <a:stretch>
                      <a:fillRect/>
                    </a:stretch>
                  </pic:blipFill>
                  <pic:spPr>
                    <a:xfrm>
                      <a:off x="0" y="0"/>
                      <a:ext cx="5760720" cy="1743075"/>
                    </a:xfrm>
                    <a:prstGeom prst="rect">
                      <a:avLst/>
                    </a:prstGeom>
                  </pic:spPr>
                </pic:pic>
              </a:graphicData>
            </a:graphic>
          </wp:inline>
        </w:drawing>
      </w:r>
    </w:p>
    <w:p w14:paraId="1355CE67" w14:textId="54FA16F6" w:rsidR="00F26EB4" w:rsidRDefault="00A84D31" w:rsidP="00A84D31">
      <w:pPr>
        <w:pStyle w:val="Titre2"/>
      </w:pPr>
      <w:r>
        <w:t>CH01 : Le filtre "statuts prioritaires" de l'écran "GRH / Synthèses &gt; Listes de contrôle &gt; Formation des caporaux" devrait dorénavant être conservé lors du changement de page de résultats [Mantis #13171]</w:t>
      </w:r>
    </w:p>
    <w:p w14:paraId="2A821B8C" w14:textId="50D1FB1F" w:rsidR="00A35478" w:rsidRPr="00A35478" w:rsidRDefault="00A35478" w:rsidP="00A35478">
      <w:r>
        <w:t>Avant la correction, le filtre "Statuts prioritaires" se réinitialisait lors du changement de pages.</w:t>
      </w:r>
    </w:p>
    <w:p w14:paraId="2A6DCD91" w14:textId="58D86AD3" w:rsidR="00D17EE2" w:rsidRPr="00D17EE2" w:rsidRDefault="00D17EE2" w:rsidP="00D17EE2">
      <w:r w:rsidRPr="00D17EE2">
        <w:rPr>
          <w:noProof/>
        </w:rPr>
        <w:drawing>
          <wp:inline distT="0" distB="0" distL="0" distR="0" wp14:anchorId="018710D3" wp14:editId="6C063AF7">
            <wp:extent cx="5760720" cy="1612900"/>
            <wp:effectExtent l="0" t="0" r="0" b="6350"/>
            <wp:docPr id="96528061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0610" name="Image 1" descr="Une image contenant texte, capture d’écran, nombre, Polic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612900"/>
                    </a:xfrm>
                    <a:prstGeom prst="rect">
                      <a:avLst/>
                    </a:prstGeom>
                  </pic:spPr>
                </pic:pic>
              </a:graphicData>
            </a:graphic>
          </wp:inline>
        </w:drawing>
      </w:r>
    </w:p>
    <w:p w14:paraId="4D24B69E" w14:textId="147EB187" w:rsidR="00CD1EB7" w:rsidRDefault="00CD1EB7">
      <w:pPr>
        <w:spacing w:after="160" w:line="259" w:lineRule="auto"/>
        <w:jc w:val="left"/>
      </w:pPr>
      <w:r>
        <w:br w:type="page"/>
      </w:r>
    </w:p>
    <w:p w14:paraId="08E45436" w14:textId="108F449A" w:rsidR="00A83D2B" w:rsidRDefault="00A83D2B" w:rsidP="00A83D2B">
      <w:pPr>
        <w:pStyle w:val="Titre2"/>
      </w:pPr>
      <w:r>
        <w:lastRenderedPageBreak/>
        <w:t>CH02 : L'écran "GRH &gt; Agents externes &gt; Détails agents Ext &gt; Compétences" devrait dorénavant limiter les niveaux pouvant être associés avec les compétences [Mantis #13163]</w:t>
      </w:r>
    </w:p>
    <w:p w14:paraId="3873DB23" w14:textId="5549E0FE" w:rsidR="0080634D" w:rsidRPr="0080634D" w:rsidRDefault="0080634D" w:rsidP="0080634D">
      <w:r>
        <w:t>Avant la correction, il était possible d'associer n'importe quel niveau du référentiel des niveaux (GPEC/Administration &gt; Compétences &gt; Niveaux) à une compétence, même si le lien n'existait pas entre la compétence et le niveau.</w:t>
      </w:r>
    </w:p>
    <w:p w14:paraId="04D7E709" w14:textId="778BB9C0" w:rsidR="00A61DDD" w:rsidRPr="00A61DDD" w:rsidRDefault="00A61DDD" w:rsidP="00A61DDD">
      <w:r w:rsidRPr="00A61DDD">
        <w:rPr>
          <w:noProof/>
        </w:rPr>
        <w:drawing>
          <wp:inline distT="0" distB="0" distL="0" distR="0" wp14:anchorId="4661FEC6" wp14:editId="47859DDE">
            <wp:extent cx="5760720" cy="1918970"/>
            <wp:effectExtent l="0" t="0" r="0" b="5080"/>
            <wp:docPr id="148747206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72066" name="Image 1" descr="Une image contenant texte, logiciel, Icône d’ordinateur, Page web&#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918970"/>
                    </a:xfrm>
                    <a:prstGeom prst="rect">
                      <a:avLst/>
                    </a:prstGeom>
                  </pic:spPr>
                </pic:pic>
              </a:graphicData>
            </a:graphic>
          </wp:inline>
        </w:drawing>
      </w:r>
    </w:p>
    <w:p w14:paraId="3A7F425B" w14:textId="49B56BA1" w:rsidR="00A83D2B" w:rsidRDefault="00A83D2B" w:rsidP="00A83D2B">
      <w:pPr>
        <w:pStyle w:val="Titre2"/>
      </w:pPr>
      <w:r>
        <w:t>CH03 : Correction du filtre "Type de contenu" de l'écran "GRH / Synthèse &gt; Liste de contrôle &gt; Facturation Stg Ext." [Mantis #13162]</w:t>
      </w:r>
    </w:p>
    <w:p w14:paraId="1E921176" w14:textId="733F6299" w:rsidR="00C47642" w:rsidRDefault="00C47642" w:rsidP="00C47642">
      <w:r>
        <w:t>Avant la correction, le filtre "Type de contenu" ne fonctionnait pas : si une ou plusieurs valeurs étaient sélectionnées, aucun résultat ne ressortait.</w:t>
      </w:r>
    </w:p>
    <w:p w14:paraId="59D59897" w14:textId="7A17AEBF" w:rsidR="00713D5F" w:rsidRPr="00C47642" w:rsidRDefault="00713D5F" w:rsidP="00C47642">
      <w:r w:rsidRPr="00713D5F">
        <w:rPr>
          <w:noProof/>
        </w:rPr>
        <w:drawing>
          <wp:inline distT="0" distB="0" distL="0" distR="0" wp14:anchorId="7997C70D" wp14:editId="6C3EFD3A">
            <wp:extent cx="5760720" cy="1417955"/>
            <wp:effectExtent l="0" t="0" r="0" b="0"/>
            <wp:docPr id="288967446"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67446" name="Image 1" descr="Une image contenant texte, logiciel, Icône d’ordinateur, nombre&#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417955"/>
                    </a:xfrm>
                    <a:prstGeom prst="rect">
                      <a:avLst/>
                    </a:prstGeom>
                  </pic:spPr>
                </pic:pic>
              </a:graphicData>
            </a:graphic>
          </wp:inline>
        </w:drawing>
      </w:r>
    </w:p>
    <w:p w14:paraId="6F680D42" w14:textId="1A984BBB" w:rsidR="00A83D2B" w:rsidRDefault="00A83D2B" w:rsidP="00A83D2B">
      <w:pPr>
        <w:pStyle w:val="Titre2"/>
      </w:pPr>
      <w:r>
        <w:t>CH04 : Le filtre "Année" de l'écran "GRH / Synthèse &gt; Etats Spécifiques &gt; Compteurs de droits" devrait dorénavant être conservé lors du changement de page de résultats [Mantis #13161]</w:t>
      </w:r>
    </w:p>
    <w:p w14:paraId="10D13943" w14:textId="2D5C105D" w:rsidR="00F9039E" w:rsidRDefault="00F9039E" w:rsidP="00F9039E">
      <w:r>
        <w:t xml:space="preserve">Avant la correction, le filtre "Année" </w:t>
      </w:r>
      <w:r w:rsidR="009C0457">
        <w:t>se repositionnait</w:t>
      </w:r>
      <w:r>
        <w:t xml:space="preserve"> sur l'année en cours lors d'un changement de page.</w:t>
      </w:r>
    </w:p>
    <w:p w14:paraId="71B4AD78" w14:textId="11899F4E" w:rsidR="009C0457" w:rsidRDefault="009C0457" w:rsidP="00F9039E">
      <w:r w:rsidRPr="009C0457">
        <w:rPr>
          <w:noProof/>
        </w:rPr>
        <w:drawing>
          <wp:inline distT="0" distB="0" distL="0" distR="0" wp14:anchorId="67B12ED4" wp14:editId="71FC0454">
            <wp:extent cx="5760720" cy="1503680"/>
            <wp:effectExtent l="0" t="0" r="0" b="1270"/>
            <wp:docPr id="10585945" name="Image 1" descr="Une image contenant texte, nombre,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945" name="Image 1" descr="Une image contenant texte, nombre, logiciel, Parallèl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503680"/>
                    </a:xfrm>
                    <a:prstGeom prst="rect">
                      <a:avLst/>
                    </a:prstGeom>
                  </pic:spPr>
                </pic:pic>
              </a:graphicData>
            </a:graphic>
          </wp:inline>
        </w:drawing>
      </w:r>
    </w:p>
    <w:p w14:paraId="5F9B6C99" w14:textId="68A206F1" w:rsidR="004F7541" w:rsidRDefault="004F7541">
      <w:pPr>
        <w:spacing w:after="160" w:line="259" w:lineRule="auto"/>
        <w:jc w:val="left"/>
      </w:pPr>
      <w:r>
        <w:br w:type="page"/>
      </w:r>
    </w:p>
    <w:p w14:paraId="79B66839" w14:textId="35BB8F0C" w:rsidR="007022EC" w:rsidRDefault="007022EC" w:rsidP="007022EC">
      <w:pPr>
        <w:pStyle w:val="Titre2"/>
      </w:pPr>
      <w:r w:rsidRPr="007022EC">
        <w:lastRenderedPageBreak/>
        <w:t>CH05 : L'écran "GRH &gt; Livrets &gt; Détails &gt; Personnes à prévenir" devrait dorénavant afficher les personnes à prévenir même si l'une d'elle a plusieurs numéros pour le même type de contact [Mantis #13216]</w:t>
      </w:r>
    </w:p>
    <w:p w14:paraId="4E50423D" w14:textId="5941B094" w:rsidR="00FC430C" w:rsidRDefault="00FC430C" w:rsidP="00FC430C">
      <w:r>
        <w:t>Avant la correction</w:t>
      </w:r>
    </w:p>
    <w:p w14:paraId="1050659E" w14:textId="515B98A0" w:rsidR="00FC430C" w:rsidRDefault="00D24382" w:rsidP="00FC430C">
      <w:r w:rsidRPr="00D24382">
        <w:rPr>
          <w:noProof/>
        </w:rPr>
        <w:drawing>
          <wp:inline distT="0" distB="0" distL="0" distR="0" wp14:anchorId="41FB21D8" wp14:editId="7984AD5F">
            <wp:extent cx="5760720" cy="2997835"/>
            <wp:effectExtent l="0" t="0" r="0" b="0"/>
            <wp:docPr id="30741639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6396" name="Image 1" descr="Une image contenant texte, capture d’écran, logiciel, Icône d’ordinateur&#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997835"/>
                    </a:xfrm>
                    <a:prstGeom prst="rect">
                      <a:avLst/>
                    </a:prstGeom>
                  </pic:spPr>
                </pic:pic>
              </a:graphicData>
            </a:graphic>
          </wp:inline>
        </w:drawing>
      </w:r>
    </w:p>
    <w:p w14:paraId="45E8EE08" w14:textId="77777777" w:rsidR="00E33F50" w:rsidRDefault="00E33F50" w:rsidP="00FC430C"/>
    <w:p w14:paraId="3F95EEC5" w14:textId="54658663" w:rsidR="001A51F4" w:rsidRDefault="001A51F4" w:rsidP="00FC430C">
      <w:r>
        <w:t>Les contacts n’apparaissaient plus</w:t>
      </w:r>
    </w:p>
    <w:p w14:paraId="70D8BFBF" w14:textId="06298808" w:rsidR="00E33F50" w:rsidRDefault="00E33F50" w:rsidP="00FC430C">
      <w:r w:rsidRPr="00E33F50">
        <w:rPr>
          <w:noProof/>
        </w:rPr>
        <w:drawing>
          <wp:inline distT="0" distB="0" distL="0" distR="0" wp14:anchorId="0254441F" wp14:editId="4B8CF44B">
            <wp:extent cx="5760720" cy="1126490"/>
            <wp:effectExtent l="0" t="0" r="0" b="0"/>
            <wp:docPr id="114457067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70674" name="Image 1" descr="Une image contenant texte, capture d’écran, Polic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0BF76DB4" w14:textId="77777777" w:rsidR="00B25D72" w:rsidRDefault="00B25D72" w:rsidP="00FC430C"/>
    <w:p w14:paraId="41475707" w14:textId="7359B3CB" w:rsidR="00B25D72" w:rsidRDefault="00B25D72" w:rsidP="00FC430C">
      <w:r>
        <w:t>Après la correction</w:t>
      </w:r>
    </w:p>
    <w:p w14:paraId="4311AA2A" w14:textId="57E03353" w:rsidR="00B25D72" w:rsidRDefault="00583F58" w:rsidP="00FC430C">
      <w:r w:rsidRPr="00583F58">
        <w:rPr>
          <w:noProof/>
        </w:rPr>
        <w:drawing>
          <wp:inline distT="0" distB="0" distL="0" distR="0" wp14:anchorId="4F1DDA22" wp14:editId="3343CFF0">
            <wp:extent cx="5760720" cy="1550035"/>
            <wp:effectExtent l="0" t="0" r="0" b="0"/>
            <wp:docPr id="689634960"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34960" name="Image 1" descr="Une image contenant texte, nombre, Police, logiciel&#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550035"/>
                    </a:xfrm>
                    <a:prstGeom prst="rect">
                      <a:avLst/>
                    </a:prstGeom>
                  </pic:spPr>
                </pic:pic>
              </a:graphicData>
            </a:graphic>
          </wp:inline>
        </w:drawing>
      </w:r>
    </w:p>
    <w:p w14:paraId="3D78E322" w14:textId="61AE5F60" w:rsidR="0066563A" w:rsidRDefault="0066563A">
      <w:pPr>
        <w:spacing w:after="160" w:line="259" w:lineRule="auto"/>
        <w:jc w:val="left"/>
      </w:pPr>
      <w:r>
        <w:br w:type="page"/>
      </w:r>
    </w:p>
    <w:p w14:paraId="454E4321" w14:textId="2F675C16" w:rsidR="00A16531" w:rsidRPr="00FC430C" w:rsidRDefault="00A16531" w:rsidP="00A16531">
      <w:pPr>
        <w:pStyle w:val="Titre2"/>
      </w:pPr>
      <w:r w:rsidRPr="00A16531">
        <w:lastRenderedPageBreak/>
        <w:t>CH06 : Le bouton "Accès au catalogue" dans l'écran "GRH &gt; Livrets individuels &gt; Détails des livrets individuels &gt; Candidature &gt; Inscription comme libre</w:t>
      </w:r>
      <w:r>
        <w:t xml:space="preserve"> </w:t>
      </w:r>
      <w:r w:rsidRPr="00A16531">
        <w:t>service" devrait dorénavant rediriger correctement vers le catalogue [Mantis #12995]</w:t>
      </w:r>
    </w:p>
    <w:p w14:paraId="7A77046C" w14:textId="3950D02A" w:rsidR="00D22B3C" w:rsidRPr="00D22B3C" w:rsidRDefault="00D22B3C" w:rsidP="00D22B3C">
      <w:r w:rsidRPr="00D22B3C">
        <w:rPr>
          <w:noProof/>
        </w:rPr>
        <w:drawing>
          <wp:inline distT="0" distB="0" distL="0" distR="0" wp14:anchorId="6C4EA1C3" wp14:editId="267A0CA5">
            <wp:extent cx="5760720" cy="3093720"/>
            <wp:effectExtent l="0" t="0" r="0" b="0"/>
            <wp:docPr id="83433828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38287" name="Image 1" descr="Une image contenant texte, capture d’écran, logiciel, Page web&#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3093720"/>
                    </a:xfrm>
                    <a:prstGeom prst="rect">
                      <a:avLst/>
                    </a:prstGeom>
                  </pic:spPr>
                </pic:pic>
              </a:graphicData>
            </a:graphic>
          </wp:inline>
        </w:drawing>
      </w:r>
    </w:p>
    <w:p w14:paraId="3F0B101E" w14:textId="77777777" w:rsidR="00C6707C" w:rsidRDefault="00C6707C" w:rsidP="00C6707C">
      <w:pPr>
        <w:pStyle w:val="Titre2"/>
      </w:pPr>
      <w:r w:rsidRPr="00C6707C">
        <w:t>CH07 : Le champs "Date du N°S.S. définitif" devrait dorénavant se remplir correctement avec la date du jour quand on renseigne "N°S.S." dans l'écran "GRH &gt; Détails des livrets individuels &gt; Civilité" [Mantis #13287]</w:t>
      </w:r>
    </w:p>
    <w:p w14:paraId="3E42DC04" w14:textId="6C2A32A6" w:rsidR="006A2A1C" w:rsidRPr="006A2A1C" w:rsidRDefault="0047157C" w:rsidP="006A2A1C">
      <w:r w:rsidRPr="0047157C">
        <w:rPr>
          <w:noProof/>
        </w:rPr>
        <w:drawing>
          <wp:inline distT="0" distB="0" distL="0" distR="0" wp14:anchorId="1005D7D9" wp14:editId="39950F55">
            <wp:extent cx="5760720" cy="1962785"/>
            <wp:effectExtent l="0" t="0" r="0" b="0"/>
            <wp:docPr id="170705219"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5219" name="Image 1" descr="Une image contenant texte, logiciel, nombre, Polic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962785"/>
                    </a:xfrm>
                    <a:prstGeom prst="rect">
                      <a:avLst/>
                    </a:prstGeom>
                  </pic:spPr>
                </pic:pic>
              </a:graphicData>
            </a:graphic>
          </wp:inline>
        </w:drawing>
      </w:r>
    </w:p>
    <w:p w14:paraId="2199EA68" w14:textId="28C26A47" w:rsidR="0066563A" w:rsidRDefault="0066563A">
      <w:pPr>
        <w:spacing w:after="160" w:line="259" w:lineRule="auto"/>
        <w:jc w:val="left"/>
      </w:pPr>
      <w:r>
        <w:br w:type="page"/>
      </w:r>
    </w:p>
    <w:p w14:paraId="50714AB6" w14:textId="3E5665BB" w:rsidR="00C6707C" w:rsidRDefault="00C6707C" w:rsidP="0047157C">
      <w:pPr>
        <w:pStyle w:val="Titre2"/>
      </w:pPr>
      <w:r w:rsidRPr="00C6707C">
        <w:lastRenderedPageBreak/>
        <w:t>CH08 : L'export Excel/Calc de l'écran "GRH &gt; Aptitudes Médicales &gt; Visites" en licence "GEEF" ne devrait plus afficher d'image en début de ligne [Mantis #12802]</w:t>
      </w:r>
    </w:p>
    <w:p w14:paraId="5AE14B64" w14:textId="451301F7" w:rsidR="002C2426" w:rsidRDefault="004861E8" w:rsidP="002C2426">
      <w:r>
        <w:t xml:space="preserve">Avant correction : </w:t>
      </w:r>
    </w:p>
    <w:p w14:paraId="4DB9FF1B" w14:textId="2B351FC8" w:rsidR="004861E8" w:rsidRDefault="004861E8" w:rsidP="002C2426">
      <w:r>
        <w:rPr>
          <w:noProof/>
        </w:rPr>
        <w:drawing>
          <wp:inline distT="0" distB="0" distL="0" distR="0" wp14:anchorId="132BF743" wp14:editId="727251FA">
            <wp:extent cx="5739765" cy="1935764"/>
            <wp:effectExtent l="0" t="0" r="0" b="7620"/>
            <wp:docPr id="14647200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760749" cy="1942841"/>
                    </a:xfrm>
                    <a:prstGeom prst="rect">
                      <a:avLst/>
                    </a:prstGeom>
                    <a:noFill/>
                  </pic:spPr>
                </pic:pic>
              </a:graphicData>
            </a:graphic>
          </wp:inline>
        </w:drawing>
      </w:r>
    </w:p>
    <w:p w14:paraId="0E843819" w14:textId="35890FDE" w:rsidR="004861E8" w:rsidRDefault="004861E8" w:rsidP="002C2426">
      <w:r>
        <w:br/>
        <w:t xml:space="preserve">Après correction : </w:t>
      </w:r>
    </w:p>
    <w:p w14:paraId="3EA65136" w14:textId="3C1BCAEF" w:rsidR="002C2426" w:rsidRPr="002C2426" w:rsidRDefault="002C2426" w:rsidP="002C2426">
      <w:r w:rsidRPr="002C2426">
        <w:rPr>
          <w:noProof/>
        </w:rPr>
        <w:drawing>
          <wp:inline distT="0" distB="0" distL="0" distR="0" wp14:anchorId="11450B18" wp14:editId="64BE095A">
            <wp:extent cx="5760720" cy="1877060"/>
            <wp:effectExtent l="0" t="0" r="0" b="8890"/>
            <wp:docPr id="100656653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66538" name="Image 1" descr="Une image contenant texte, capture d’écran, nombre, Police&#10;&#10;Description générée automatiquement"/>
                    <pic:cNvPicPr/>
                  </pic:nvPicPr>
                  <pic:blipFill>
                    <a:blip r:embed="rId53"/>
                    <a:stretch>
                      <a:fillRect/>
                    </a:stretch>
                  </pic:blipFill>
                  <pic:spPr>
                    <a:xfrm>
                      <a:off x="0" y="0"/>
                      <a:ext cx="5760720" cy="1877060"/>
                    </a:xfrm>
                    <a:prstGeom prst="rect">
                      <a:avLst/>
                    </a:prstGeom>
                  </pic:spPr>
                </pic:pic>
              </a:graphicData>
            </a:graphic>
          </wp:inline>
        </w:drawing>
      </w:r>
    </w:p>
    <w:p w14:paraId="57FE5C09" w14:textId="7E0D99CF" w:rsidR="004C78F0" w:rsidRDefault="004C78F0" w:rsidP="004C78F0">
      <w:pPr>
        <w:pStyle w:val="Titre1"/>
      </w:pPr>
      <w:r>
        <w:t>Gestion Administrative [En développement]</w:t>
      </w:r>
    </w:p>
    <w:p w14:paraId="541DADA5" w14:textId="2C5A9484" w:rsidR="004C78F0" w:rsidRDefault="004C78F0" w:rsidP="004C78F0">
      <w:pPr>
        <w:pStyle w:val="Titre2"/>
      </w:pPr>
      <w:r>
        <w:t>EA01 : Dans le processus guidé, le poste ayant été rendu facultatif et la nature de la relation et le taux d'occupation étant techniquement obligatoires, ceux-ci deviendront obligatoires uniquement si un poste est sélectionné [Mantis #13061]</w:t>
      </w:r>
    </w:p>
    <w:p w14:paraId="18CEAFEC" w14:textId="700CF903" w:rsidR="00782E76" w:rsidRDefault="00CC28D7" w:rsidP="00782E76">
      <w:r>
        <w:rPr>
          <w:noProof/>
        </w:rPr>
        <w:drawing>
          <wp:inline distT="0" distB="0" distL="0" distR="0" wp14:anchorId="1C56FB6C" wp14:editId="1E064ADA">
            <wp:extent cx="5233035" cy="1437491"/>
            <wp:effectExtent l="0" t="0" r="5715" b="0"/>
            <wp:docPr id="7185996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274557" cy="1448897"/>
                    </a:xfrm>
                    <a:prstGeom prst="rect">
                      <a:avLst/>
                    </a:prstGeom>
                    <a:noFill/>
                  </pic:spPr>
                </pic:pic>
              </a:graphicData>
            </a:graphic>
          </wp:inline>
        </w:drawing>
      </w:r>
    </w:p>
    <w:p w14:paraId="78A67B3C" w14:textId="61A6648C" w:rsidR="0066563A" w:rsidRDefault="0066563A" w:rsidP="00782E76">
      <w:r>
        <w:t>Ces champs ne sont plus obli</w:t>
      </w:r>
      <w:r w:rsidR="005A2CC1">
        <w:t>gatoires jusqu’à sélection d’un poste.</w:t>
      </w:r>
    </w:p>
    <w:p w14:paraId="46BC4C5F" w14:textId="40CAC1A3" w:rsidR="0066563A" w:rsidRDefault="0066563A">
      <w:pPr>
        <w:spacing w:after="160" w:line="259" w:lineRule="auto"/>
        <w:jc w:val="left"/>
      </w:pPr>
      <w:r>
        <w:br w:type="page"/>
      </w:r>
    </w:p>
    <w:p w14:paraId="42E72221" w14:textId="523685BE" w:rsidR="00782E76" w:rsidRPr="00114FB8" w:rsidRDefault="00782E76" w:rsidP="00825545">
      <w:pPr>
        <w:pStyle w:val="Titre2"/>
      </w:pPr>
      <w:r w:rsidRPr="00114FB8">
        <w:lastRenderedPageBreak/>
        <w:t>EA02A : Ajout du complément d'adresse dans le processus guidé [Mantis #12847]</w:t>
      </w:r>
    </w:p>
    <w:p w14:paraId="47A5F508" w14:textId="3458CD0B" w:rsidR="00114FB8" w:rsidRDefault="0062195F" w:rsidP="00782E76">
      <w:r w:rsidRPr="0062195F">
        <w:rPr>
          <w:noProof/>
        </w:rPr>
        <w:drawing>
          <wp:inline distT="0" distB="0" distL="0" distR="0" wp14:anchorId="4DBEE594" wp14:editId="008641C0">
            <wp:extent cx="4513810" cy="1603617"/>
            <wp:effectExtent l="0" t="0" r="1270" b="0"/>
            <wp:docPr id="1505902514" name="Image 1" descr="Une image contenant capture d’écran, text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02514" name="Image 1" descr="Une image contenant capture d’écran, texte, Police, ligne&#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4529077" cy="1609041"/>
                    </a:xfrm>
                    <a:prstGeom prst="rect">
                      <a:avLst/>
                    </a:prstGeom>
                  </pic:spPr>
                </pic:pic>
              </a:graphicData>
            </a:graphic>
          </wp:inline>
        </w:drawing>
      </w:r>
    </w:p>
    <w:p w14:paraId="3B4A1FF4" w14:textId="50CE9116" w:rsidR="00DD4185" w:rsidRDefault="00114FB8" w:rsidP="0056707F">
      <w:pPr>
        <w:pStyle w:val="Titre2"/>
      </w:pPr>
      <w:r w:rsidRPr="00114FB8">
        <w:t>EA02B : Le cycle et la résidence administrative ne seront plus obligatoires dans le processus guidé [Mantis #12847]</w:t>
      </w:r>
    </w:p>
    <w:p w14:paraId="369C939C" w14:textId="6A06FF08" w:rsidR="00DD4185" w:rsidRPr="00DD4185" w:rsidRDefault="00DD4185" w:rsidP="00DD4185">
      <w:r w:rsidRPr="00DD4185">
        <w:rPr>
          <w:noProof/>
        </w:rPr>
        <w:drawing>
          <wp:inline distT="0" distB="0" distL="0" distR="0" wp14:anchorId="2972CFD1" wp14:editId="5BBDDE4E">
            <wp:extent cx="5760720" cy="552277"/>
            <wp:effectExtent l="0" t="0" r="0" b="635"/>
            <wp:docPr id="150403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3110" name=""/>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5760720" cy="552277"/>
                    </a:xfrm>
                    <a:prstGeom prst="rect">
                      <a:avLst/>
                    </a:prstGeom>
                    <a:ln>
                      <a:noFill/>
                    </a:ln>
                    <a:extLst>
                      <a:ext uri="{53640926-AAD7-44D8-BBD7-CCE9431645EC}">
                        <a14:shadowObscured xmlns:a14="http://schemas.microsoft.com/office/drawing/2010/main"/>
                      </a:ext>
                    </a:extLst>
                  </pic:spPr>
                </pic:pic>
              </a:graphicData>
            </a:graphic>
          </wp:inline>
        </w:drawing>
      </w:r>
    </w:p>
    <w:p w14:paraId="5CAE8F92" w14:textId="77777777" w:rsidR="007A7C79" w:rsidRDefault="007A7C79" w:rsidP="00782E76">
      <w:pPr>
        <w:rPr>
          <w:rFonts w:asciiTheme="majorHAnsi" w:eastAsiaTheme="majorEastAsia" w:hAnsiTheme="majorHAnsi" w:cstheme="majorBidi"/>
          <w:color w:val="2F5496" w:themeColor="accent1" w:themeShade="BF"/>
          <w:sz w:val="24"/>
          <w:szCs w:val="24"/>
        </w:rPr>
      </w:pPr>
    </w:p>
    <w:p w14:paraId="5E8F1AED" w14:textId="498FFEC1" w:rsidR="00114FB8" w:rsidRPr="00114FB8" w:rsidRDefault="007A7C79" w:rsidP="00782E76">
      <w:pPr>
        <w:rPr>
          <w:rFonts w:asciiTheme="majorHAnsi" w:eastAsiaTheme="majorEastAsia" w:hAnsiTheme="majorHAnsi" w:cstheme="majorBidi"/>
          <w:color w:val="2F5496" w:themeColor="accent1" w:themeShade="BF"/>
          <w:sz w:val="24"/>
          <w:szCs w:val="24"/>
        </w:rPr>
      </w:pPr>
      <w:r w:rsidRPr="007A7C79">
        <w:rPr>
          <w:rFonts w:asciiTheme="majorHAnsi" w:eastAsiaTheme="majorEastAsia" w:hAnsiTheme="majorHAnsi" w:cstheme="majorBidi"/>
          <w:noProof/>
          <w:color w:val="2F5496" w:themeColor="accent1" w:themeShade="BF"/>
          <w:sz w:val="24"/>
          <w:szCs w:val="24"/>
        </w:rPr>
        <w:drawing>
          <wp:inline distT="0" distB="0" distL="0" distR="0" wp14:anchorId="342D08BB" wp14:editId="1466100A">
            <wp:extent cx="5760720" cy="490855"/>
            <wp:effectExtent l="0" t="0" r="0" b="4445"/>
            <wp:docPr id="993408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8162" name=""/>
                    <pic:cNvPicPr/>
                  </pic:nvPicPr>
                  <pic:blipFill>
                    <a:blip r:embed="rId57"/>
                    <a:stretch>
                      <a:fillRect/>
                    </a:stretch>
                  </pic:blipFill>
                  <pic:spPr>
                    <a:xfrm>
                      <a:off x="0" y="0"/>
                      <a:ext cx="5760720" cy="490855"/>
                    </a:xfrm>
                    <a:prstGeom prst="rect">
                      <a:avLst/>
                    </a:prstGeom>
                  </pic:spPr>
                </pic:pic>
              </a:graphicData>
            </a:graphic>
          </wp:inline>
        </w:drawing>
      </w:r>
    </w:p>
    <w:p w14:paraId="44F2E9E8" w14:textId="77777777" w:rsidR="006C4FC0" w:rsidRPr="001373E8" w:rsidRDefault="006C4FC0" w:rsidP="006C4FC0">
      <w:pPr>
        <w:pStyle w:val="Titre2"/>
      </w:pPr>
      <w:r w:rsidRPr="001373E8">
        <w:t>EA03 : Ajout des référentiels CIR dans les différents référentiels métiers [Mantis #13212]</w:t>
      </w:r>
    </w:p>
    <w:p w14:paraId="57372C6E" w14:textId="11E7EA3E" w:rsidR="007A7C79" w:rsidRDefault="00461631" w:rsidP="00782E76">
      <w:pPr>
        <w:rPr>
          <w:rFonts w:asciiTheme="majorHAnsi" w:eastAsiaTheme="majorEastAsia" w:hAnsiTheme="majorHAnsi" w:cstheme="majorBidi"/>
          <w:color w:val="2F5496" w:themeColor="accent1" w:themeShade="BF"/>
          <w:sz w:val="24"/>
          <w:szCs w:val="24"/>
        </w:rPr>
      </w:pPr>
      <w:r w:rsidRPr="00461631">
        <w:rPr>
          <w:rFonts w:asciiTheme="majorHAnsi" w:eastAsiaTheme="majorEastAsia" w:hAnsiTheme="majorHAnsi" w:cstheme="majorBidi"/>
          <w:noProof/>
          <w:color w:val="2F5496" w:themeColor="accent1" w:themeShade="BF"/>
          <w:sz w:val="24"/>
          <w:szCs w:val="24"/>
        </w:rPr>
        <w:drawing>
          <wp:inline distT="0" distB="0" distL="0" distR="0" wp14:anchorId="09120326" wp14:editId="4C94B8E7">
            <wp:extent cx="5760720" cy="1891665"/>
            <wp:effectExtent l="0" t="0" r="0" b="0"/>
            <wp:docPr id="176730317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03175" name="Image 1" descr="Une image contenant texte, logiciel, Icône d’ordinateur, Page web&#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891665"/>
                    </a:xfrm>
                    <a:prstGeom prst="rect">
                      <a:avLst/>
                    </a:prstGeom>
                  </pic:spPr>
                </pic:pic>
              </a:graphicData>
            </a:graphic>
          </wp:inline>
        </w:drawing>
      </w:r>
    </w:p>
    <w:p w14:paraId="2037D59D" w14:textId="19226A05" w:rsidR="00B613BC" w:rsidRDefault="00021AE4" w:rsidP="004C78F0">
      <w:pPr>
        <w:pStyle w:val="Titre2"/>
      </w:pPr>
      <w:r w:rsidRPr="00021AE4">
        <w:t>EA04 : Les carrières non radiées ayant leur dernière position en départ définitif seront dorénavant radiées lors du calcul des affectations courantes simplifiées si ce module est actif [Mantis #13464]</w:t>
      </w:r>
    </w:p>
    <w:p w14:paraId="5A21F149" w14:textId="09E4B02C" w:rsidR="007E735B" w:rsidRPr="007E735B" w:rsidRDefault="00F773AD" w:rsidP="007E735B">
      <w:r w:rsidRPr="00F773AD">
        <w:rPr>
          <w:noProof/>
        </w:rPr>
        <w:drawing>
          <wp:inline distT="0" distB="0" distL="0" distR="0" wp14:anchorId="254735C4" wp14:editId="4A9FBDC7">
            <wp:extent cx="5543550" cy="1902846"/>
            <wp:effectExtent l="0" t="0" r="0" b="2540"/>
            <wp:docPr id="90580660"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0660" name="Image 1" descr="Une image contenant texte, logiciel, nombre, Icône d’ordinateur&#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546473" cy="1903849"/>
                    </a:xfrm>
                    <a:prstGeom prst="rect">
                      <a:avLst/>
                    </a:prstGeom>
                  </pic:spPr>
                </pic:pic>
              </a:graphicData>
            </a:graphic>
          </wp:inline>
        </w:drawing>
      </w:r>
    </w:p>
    <w:p w14:paraId="38FF485A" w14:textId="012A0F43" w:rsidR="00F773AD" w:rsidRPr="007E735B" w:rsidRDefault="00F773AD" w:rsidP="007E735B">
      <w:r>
        <w:t>La saisie du départ définitif peut dorénavant être anticipée</w:t>
      </w:r>
      <w:r w:rsidR="00EA6D6D">
        <w:t xml:space="preserve"> (voir aussi CA03)</w:t>
      </w:r>
      <w:r>
        <w:t>.</w:t>
      </w:r>
    </w:p>
    <w:p w14:paraId="46FFA222" w14:textId="6DC96799" w:rsidR="00B613BC" w:rsidRDefault="00B613BC" w:rsidP="004C78F0">
      <w:pPr>
        <w:pStyle w:val="Titre2"/>
      </w:pPr>
      <w:r>
        <w:lastRenderedPageBreak/>
        <w:t>E</w:t>
      </w:r>
      <w:r w:rsidRPr="00B613BC">
        <w:t>A05 : Les affectations admettront dorénavant une liste de "fonctions" paramétrable en plus du champ "fonction" existant (pouvant être renommé en "commentaire" indépendamment) [Pas de Mantis]</w:t>
      </w:r>
    </w:p>
    <w:p w14:paraId="5791A513" w14:textId="2DDDB4F7" w:rsidR="00B74814" w:rsidRDefault="00B74814" w:rsidP="00B74814">
      <w:r w:rsidRPr="00B74814">
        <w:rPr>
          <w:noProof/>
        </w:rPr>
        <w:drawing>
          <wp:inline distT="0" distB="0" distL="0" distR="0" wp14:anchorId="2D74452B" wp14:editId="38E1E180">
            <wp:extent cx="5760720" cy="1315720"/>
            <wp:effectExtent l="0" t="0" r="0" b="0"/>
            <wp:docPr id="206618416" name="Image 1" descr="Une image contenant logiciel, Logiciel multimédia, text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8416" name="Image 1" descr="Une image contenant logiciel, Logiciel multimédia, texte, Icône d’ordinateur&#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315720"/>
                    </a:xfrm>
                    <a:prstGeom prst="rect">
                      <a:avLst/>
                    </a:prstGeom>
                  </pic:spPr>
                </pic:pic>
              </a:graphicData>
            </a:graphic>
          </wp:inline>
        </w:drawing>
      </w:r>
    </w:p>
    <w:p w14:paraId="028AFBE7" w14:textId="46F292B1" w:rsidR="00727A85" w:rsidRDefault="00727A85" w:rsidP="00B74814">
      <w:r w:rsidRPr="00727A85">
        <w:rPr>
          <w:noProof/>
        </w:rPr>
        <w:drawing>
          <wp:inline distT="0" distB="0" distL="0" distR="0" wp14:anchorId="62F26EEF" wp14:editId="26AF9488">
            <wp:extent cx="5760720" cy="1913890"/>
            <wp:effectExtent l="0" t="0" r="0" b="0"/>
            <wp:docPr id="1834572166"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2166" name="Image 1" descr="Une image contenant texte, logiciel, capture d’écran, Icône d’ordinateur&#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913890"/>
                    </a:xfrm>
                    <a:prstGeom prst="rect">
                      <a:avLst/>
                    </a:prstGeom>
                  </pic:spPr>
                </pic:pic>
              </a:graphicData>
            </a:graphic>
          </wp:inline>
        </w:drawing>
      </w:r>
    </w:p>
    <w:p w14:paraId="0E321712" w14:textId="77777777" w:rsidR="00B74814" w:rsidRPr="00B74814" w:rsidRDefault="00B74814" w:rsidP="00B74814"/>
    <w:p w14:paraId="58AAE235" w14:textId="190A9B97" w:rsidR="004C78F0" w:rsidRDefault="004C78F0" w:rsidP="004C78F0">
      <w:pPr>
        <w:pStyle w:val="Titre2"/>
      </w:pPr>
      <w:r>
        <w:t>CA01 : L'écran "GRH &gt; Livrets &gt; Détails &gt; Suivi médical" en licence "Virtualia" devrait dorénavant pouvoir être rendu visible si le module "Paie DGFIP" est inactif [Mantis #13191]</w:t>
      </w:r>
    </w:p>
    <w:p w14:paraId="050FDFF3" w14:textId="5B51039E" w:rsidR="000C1647" w:rsidRDefault="000C1647" w:rsidP="000C1647">
      <w:r w:rsidRPr="000C1647">
        <w:rPr>
          <w:noProof/>
        </w:rPr>
        <w:drawing>
          <wp:inline distT="0" distB="0" distL="0" distR="0" wp14:anchorId="4E04B278" wp14:editId="07496B8C">
            <wp:extent cx="5760720" cy="1718310"/>
            <wp:effectExtent l="0" t="0" r="0" b="0"/>
            <wp:docPr id="957072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7295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18310"/>
                    </a:xfrm>
                    <a:prstGeom prst="rect">
                      <a:avLst/>
                    </a:prstGeom>
                  </pic:spPr>
                </pic:pic>
              </a:graphicData>
            </a:graphic>
          </wp:inline>
        </w:drawing>
      </w:r>
    </w:p>
    <w:p w14:paraId="2A2AB8CC" w14:textId="44003B2F" w:rsidR="009455F6" w:rsidRDefault="009455F6">
      <w:pPr>
        <w:spacing w:after="160" w:line="259" w:lineRule="auto"/>
        <w:jc w:val="left"/>
      </w:pPr>
      <w:r>
        <w:br w:type="page"/>
      </w:r>
    </w:p>
    <w:p w14:paraId="0A5F91BC" w14:textId="0B8EF62C" w:rsidR="00896AE5" w:rsidRDefault="0050297C" w:rsidP="00CE6B42">
      <w:pPr>
        <w:pStyle w:val="Titre2"/>
      </w:pPr>
      <w:r w:rsidRPr="00CE6B42">
        <w:lastRenderedPageBreak/>
        <w:t xml:space="preserve">CA02 : Correction des noms des balises "CODE_CENTRE_AGENT", "CENTRE_AGENT", "CODE_GRPMT_AGENT" et "GRPMT_AGENT" dans l'aide à la création des modèles d'arrêtés [Mantis </w:t>
      </w:r>
      <w:hyperlink r:id="rId63" w:tooltip="[fermé] Appel balise Service père" w:history="1">
        <w:r w:rsidR="00844CF4" w:rsidRPr="00CE6B42">
          <w:rPr>
            <w:rStyle w:val="Lienhypertexte"/>
            <w:color w:val="2F5496" w:themeColor="accent1" w:themeShade="BF"/>
            <w:u w:val="none"/>
          </w:rPr>
          <w:t>#13286</w:t>
        </w:r>
      </w:hyperlink>
      <w:r w:rsidRPr="00CE6B42">
        <w:t>]</w:t>
      </w:r>
    </w:p>
    <w:p w14:paraId="52B65E3A" w14:textId="78AB60DD" w:rsidR="00A2546E" w:rsidRDefault="00A2546E" w:rsidP="00A2546E">
      <w:r w:rsidRPr="00A2546E">
        <w:rPr>
          <w:noProof/>
        </w:rPr>
        <w:drawing>
          <wp:inline distT="0" distB="0" distL="0" distR="0" wp14:anchorId="61AFEF6D" wp14:editId="122CA79A">
            <wp:extent cx="5760720" cy="1876425"/>
            <wp:effectExtent l="0" t="0" r="0" b="9525"/>
            <wp:docPr id="645445439"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45439" name="Image 1" descr="Une image contenant texte, nombre, Police, logiciel&#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876425"/>
                    </a:xfrm>
                    <a:prstGeom prst="rect">
                      <a:avLst/>
                    </a:prstGeom>
                  </pic:spPr>
                </pic:pic>
              </a:graphicData>
            </a:graphic>
          </wp:inline>
        </w:drawing>
      </w:r>
    </w:p>
    <w:p w14:paraId="753B1937" w14:textId="55A95280" w:rsidR="00A2546E" w:rsidRDefault="00A2546E" w:rsidP="00A2546E">
      <w:r>
        <w:t>…</w:t>
      </w:r>
    </w:p>
    <w:p w14:paraId="28990315" w14:textId="0BCA339A" w:rsidR="00A2546E" w:rsidRPr="00A2546E" w:rsidRDefault="00B416BD" w:rsidP="00A2546E">
      <w:r w:rsidRPr="00B416BD">
        <w:rPr>
          <w:noProof/>
        </w:rPr>
        <w:drawing>
          <wp:inline distT="0" distB="0" distL="0" distR="0" wp14:anchorId="672A6439" wp14:editId="4DC8B583">
            <wp:extent cx="5760720" cy="725170"/>
            <wp:effectExtent l="0" t="0" r="0" b="0"/>
            <wp:docPr id="1535348995"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48995" name="Image 1" descr="Une image contenant texte, Police, nombre, capture d’écran&#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725170"/>
                    </a:xfrm>
                    <a:prstGeom prst="rect">
                      <a:avLst/>
                    </a:prstGeom>
                  </pic:spPr>
                </pic:pic>
              </a:graphicData>
            </a:graphic>
          </wp:inline>
        </w:drawing>
      </w:r>
    </w:p>
    <w:p w14:paraId="2DE9D5AE" w14:textId="34C23B2C" w:rsidR="0095747C" w:rsidRDefault="0095747C" w:rsidP="0095747C">
      <w:pPr>
        <w:pStyle w:val="Titre2"/>
      </w:pPr>
      <w:r w:rsidRPr="0095747C">
        <w:t>CA03 : La saisie d'une date de départ définitif dans le futur n'entrainera plus la radiation immédiate de la carrière [Mantis #13464]</w:t>
      </w:r>
    </w:p>
    <w:p w14:paraId="4234C842" w14:textId="12B4E821" w:rsidR="00D30E9F" w:rsidRDefault="00D30E9F" w:rsidP="00D30E9F">
      <w:r w:rsidRPr="00D30E9F">
        <w:rPr>
          <w:noProof/>
        </w:rPr>
        <w:drawing>
          <wp:inline distT="0" distB="0" distL="0" distR="0" wp14:anchorId="4139F25F" wp14:editId="7389C4A2">
            <wp:extent cx="5760720" cy="1758950"/>
            <wp:effectExtent l="0" t="0" r="0" b="0"/>
            <wp:docPr id="2034368441" name="Image 1"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68441" name="Image 1" descr="Une image contenant texte, logiciel, Police, nombr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758950"/>
                    </a:xfrm>
                    <a:prstGeom prst="rect">
                      <a:avLst/>
                    </a:prstGeom>
                  </pic:spPr>
                </pic:pic>
              </a:graphicData>
            </a:graphic>
          </wp:inline>
        </w:drawing>
      </w:r>
    </w:p>
    <w:p w14:paraId="165372E7" w14:textId="7358B705" w:rsidR="00EA6D6D" w:rsidRDefault="00EA6D6D" w:rsidP="00D30E9F">
      <w:r>
        <w:t>La saisie du départ définitif peut dorénavant être anticipée (voir aussi EA04).</w:t>
      </w:r>
    </w:p>
    <w:p w14:paraId="43C223A8" w14:textId="1556D3B2" w:rsidR="006D23F0" w:rsidRDefault="006D23F0" w:rsidP="006D23F0">
      <w:pPr>
        <w:pStyle w:val="Titre2"/>
      </w:pPr>
      <w:r w:rsidRPr="006D23F0">
        <w:t>CA04 : Ajout de balises manquantes mais existantes dans l'aide à la création des modèles d'arrêtés, notamment : DATE_IMPRESSION et DATE_ARRETE [Mantis #13499]</w:t>
      </w:r>
    </w:p>
    <w:p w14:paraId="59075BA9" w14:textId="4BC37FF2" w:rsidR="00675238" w:rsidRPr="00675238" w:rsidRDefault="00675238" w:rsidP="00675238">
      <w:r w:rsidRPr="00675238">
        <w:rPr>
          <w:noProof/>
        </w:rPr>
        <w:drawing>
          <wp:inline distT="0" distB="0" distL="0" distR="0" wp14:anchorId="26103A89" wp14:editId="117C95C1">
            <wp:extent cx="5760720" cy="1144270"/>
            <wp:effectExtent l="0" t="0" r="0" b="0"/>
            <wp:docPr id="288780851" name="Image 1" descr="Une image contenant texte, Polic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80851" name="Image 1" descr="Une image contenant texte, Police, logiciel, nombre&#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144270"/>
                    </a:xfrm>
                    <a:prstGeom prst="rect">
                      <a:avLst/>
                    </a:prstGeom>
                  </pic:spPr>
                </pic:pic>
              </a:graphicData>
            </a:graphic>
          </wp:inline>
        </w:drawing>
      </w:r>
    </w:p>
    <w:p w14:paraId="11FE8430" w14:textId="6C21DFBB" w:rsidR="00EA6D6D" w:rsidRDefault="00EA6D6D">
      <w:pPr>
        <w:spacing w:after="160" w:line="259" w:lineRule="auto"/>
        <w:jc w:val="left"/>
      </w:pPr>
      <w:r>
        <w:br w:type="page"/>
      </w:r>
    </w:p>
    <w:p w14:paraId="73597CEA" w14:textId="5D8A71B9" w:rsidR="005319AD" w:rsidRDefault="005319AD" w:rsidP="005319AD">
      <w:pPr>
        <w:pStyle w:val="Titre1"/>
      </w:pPr>
      <w:r>
        <w:lastRenderedPageBreak/>
        <w:t>Paie DGFIP [En développement]</w:t>
      </w:r>
    </w:p>
    <w:p w14:paraId="0B12DEF9" w14:textId="7797DD2E" w:rsidR="005319AD" w:rsidRDefault="005319AD" w:rsidP="005319AD">
      <w:pPr>
        <w:pStyle w:val="Titre2"/>
      </w:pPr>
      <w:r>
        <w:t>EI01 : L'intégration du fichier "DA" dupliquera dorénavant l'adresse en "base paie" sur les "numéros de dossier Paie" liés aux différents RIB déclarés [Mantis #13201]</w:t>
      </w:r>
    </w:p>
    <w:p w14:paraId="6026EF8B" w14:textId="53C60C97" w:rsidR="00C45654" w:rsidRDefault="00C45654" w:rsidP="00C45654">
      <w:r>
        <w:t>Point technique</w:t>
      </w:r>
      <w:r w:rsidR="00BE49CE">
        <w:t xml:space="preserve"> – aucune illustration.</w:t>
      </w:r>
    </w:p>
    <w:p w14:paraId="6CBDE477" w14:textId="0E49F8CA" w:rsidR="00EB6B20" w:rsidRDefault="00EB6B20" w:rsidP="00EB6B20">
      <w:pPr>
        <w:pStyle w:val="Titre2"/>
      </w:pPr>
      <w:r>
        <w:t>EI02A : Ajout de l'écran "Paie DGFIP &gt; Administration &gt; Codes Ventilations Budgétaires DGFIP" permettant de faire le lien entre la valeur de la ventilation budgétaire présente dans les fichiers de base paie envoyés par la DGFIP et la liste de valeurs "Ventilation budgétaire" [Mantis #13076]</w:t>
      </w:r>
    </w:p>
    <w:p w14:paraId="57FB2D5B" w14:textId="05D547AD" w:rsidR="0086297C" w:rsidRPr="0086297C" w:rsidRDefault="00B671A5" w:rsidP="0086297C">
      <w:r w:rsidRPr="00B671A5">
        <w:rPr>
          <w:noProof/>
        </w:rPr>
        <w:drawing>
          <wp:inline distT="0" distB="0" distL="0" distR="0" wp14:anchorId="622B5F7C" wp14:editId="64A46326">
            <wp:extent cx="5760720" cy="1870075"/>
            <wp:effectExtent l="0" t="0" r="0" b="0"/>
            <wp:docPr id="115494329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43295" name="Image 1" descr="Une image contenant texte, logiciel, Icône d’ordinateur, Page web&#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870075"/>
                    </a:xfrm>
                    <a:prstGeom prst="rect">
                      <a:avLst/>
                    </a:prstGeom>
                  </pic:spPr>
                </pic:pic>
              </a:graphicData>
            </a:graphic>
          </wp:inline>
        </w:drawing>
      </w:r>
    </w:p>
    <w:p w14:paraId="196BBA7C" w14:textId="6C166E46" w:rsidR="009E54C2" w:rsidRPr="009E54C2" w:rsidRDefault="00EB6B20" w:rsidP="00D30E9F">
      <w:pPr>
        <w:pStyle w:val="Titre2"/>
      </w:pPr>
      <w:r>
        <w:t>EI02B : Ajout des variables "Paie DGFIP - Code Ventilation Budgétaire - Dossier de Paie" et "Paie DGFIP - Code Ventilation Budgétaire - Type de Contrat" afin de définir où doit être saisi l'imputation budgétaire de l'agent [Mantis #13076]</w:t>
      </w:r>
    </w:p>
    <w:p w14:paraId="7BBB1FC5" w14:textId="3C027102" w:rsidR="009E54C2" w:rsidRDefault="009E54C2" w:rsidP="009E54C2">
      <w:r w:rsidRPr="009E54C2">
        <w:rPr>
          <w:noProof/>
        </w:rPr>
        <w:drawing>
          <wp:inline distT="0" distB="0" distL="0" distR="0" wp14:anchorId="44B620AF" wp14:editId="0AA12F68">
            <wp:extent cx="5760720" cy="2299335"/>
            <wp:effectExtent l="0" t="0" r="0" b="5715"/>
            <wp:docPr id="128839545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95458" name="Image 1" descr="Une image contenant texte, logiciel, Icône d’ordinateur, Page web&#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299335"/>
                    </a:xfrm>
                    <a:prstGeom prst="rect">
                      <a:avLst/>
                    </a:prstGeom>
                  </pic:spPr>
                </pic:pic>
              </a:graphicData>
            </a:graphic>
          </wp:inline>
        </w:drawing>
      </w:r>
    </w:p>
    <w:p w14:paraId="4A5152AC" w14:textId="77777777" w:rsidR="009E54C2" w:rsidRPr="009E54C2" w:rsidRDefault="009E54C2" w:rsidP="009E54C2"/>
    <w:p w14:paraId="41829AE8" w14:textId="7373228E" w:rsidR="00A779F5" w:rsidRPr="00A779F5" w:rsidRDefault="00A779F5" w:rsidP="00A779F5">
      <w:r w:rsidRPr="00A779F5">
        <w:rPr>
          <w:noProof/>
        </w:rPr>
        <w:lastRenderedPageBreak/>
        <w:drawing>
          <wp:inline distT="0" distB="0" distL="0" distR="0" wp14:anchorId="23019042" wp14:editId="56515E72">
            <wp:extent cx="5760720" cy="3401695"/>
            <wp:effectExtent l="0" t="0" r="0" b="8255"/>
            <wp:docPr id="189726963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69633" name="Image 1" descr="Une image contenant texte, capture d’écran, logiciel, Icône d’ordinateur&#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3401695"/>
                    </a:xfrm>
                    <a:prstGeom prst="rect">
                      <a:avLst/>
                    </a:prstGeom>
                  </pic:spPr>
                </pic:pic>
              </a:graphicData>
            </a:graphic>
          </wp:inline>
        </w:drawing>
      </w:r>
    </w:p>
    <w:p w14:paraId="222F3B26" w14:textId="77777777" w:rsidR="00EC2ADF" w:rsidRDefault="00EC2ADF" w:rsidP="00EC2ADF">
      <w:pPr>
        <w:pStyle w:val="Titre2"/>
      </w:pPr>
      <w:r w:rsidRPr="00EC2ADF">
        <w:t>EI03 : Les générateurs de mouvement sont désormais liés à un schéma de génération correspondant à une version précise des générateurs. La version du schéma pourra être sélectionnée avant de lancer la génération des mouvements. Si vide, la dernière version sera utilisée [Pas de Mantis]</w:t>
      </w:r>
    </w:p>
    <w:p w14:paraId="1C2F4DAA" w14:textId="34EE5942" w:rsidR="00B022BF" w:rsidRPr="00B022BF" w:rsidRDefault="00B022BF" w:rsidP="00B022BF">
      <w:r w:rsidRPr="00B022BF">
        <w:rPr>
          <w:noProof/>
        </w:rPr>
        <w:drawing>
          <wp:inline distT="0" distB="0" distL="0" distR="0" wp14:anchorId="36E30E05" wp14:editId="1550C2E4">
            <wp:extent cx="5760720" cy="1946910"/>
            <wp:effectExtent l="0" t="0" r="0" b="0"/>
            <wp:docPr id="167477091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70912" name="Image 1" descr="Une image contenant texte, capture d’écran, nombre, logiciel&#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946910"/>
                    </a:xfrm>
                    <a:prstGeom prst="rect">
                      <a:avLst/>
                    </a:prstGeom>
                  </pic:spPr>
                </pic:pic>
              </a:graphicData>
            </a:graphic>
          </wp:inline>
        </w:drawing>
      </w:r>
    </w:p>
    <w:p w14:paraId="08FCE5AB" w14:textId="6FA8FED7" w:rsidR="00EC2ADF" w:rsidRDefault="00EC2ADF" w:rsidP="00EC2ADF">
      <w:pPr>
        <w:pStyle w:val="Titre2"/>
      </w:pPr>
      <w:r w:rsidRPr="00EC2ADF">
        <w:t>EI04 : Les générateurs du mouvement "02" ont été séparés en plusieurs pour pouvoir traiter chaque cas plus précisément [Mantis #12844]</w:t>
      </w:r>
    </w:p>
    <w:p w14:paraId="088CB480" w14:textId="77777777" w:rsidR="008D501A" w:rsidRDefault="000B2EAB" w:rsidP="00066A83">
      <w:r w:rsidRPr="000B2EAB">
        <w:rPr>
          <w:noProof/>
        </w:rPr>
        <w:drawing>
          <wp:inline distT="0" distB="0" distL="0" distR="0" wp14:anchorId="510B1C5A" wp14:editId="73DA35D9">
            <wp:extent cx="5760720" cy="1366520"/>
            <wp:effectExtent l="0" t="0" r="0" b="5080"/>
            <wp:docPr id="1992191106"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91106" name="Image 1" descr="Une image contenant texte, capture d’écran, nombre, logiciel&#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366520"/>
                    </a:xfrm>
                    <a:prstGeom prst="rect">
                      <a:avLst/>
                    </a:prstGeom>
                  </pic:spPr>
                </pic:pic>
              </a:graphicData>
            </a:graphic>
          </wp:inline>
        </w:drawing>
      </w:r>
    </w:p>
    <w:p w14:paraId="12347465" w14:textId="77777777" w:rsidR="008D501A" w:rsidRDefault="008D50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29F2FF" w14:textId="18F53665" w:rsidR="00EC2ADF" w:rsidRDefault="006D3E3B" w:rsidP="006D3E3B">
      <w:pPr>
        <w:pStyle w:val="Titre2"/>
      </w:pPr>
      <w:r w:rsidRPr="006D3E3B">
        <w:lastRenderedPageBreak/>
        <w:t>EI05 : Le calcul du comparateur sur la situation Virtualia a été séparée en deux parties afin d'optimiser les temps de réponse [Mantis #13230]</w:t>
      </w:r>
    </w:p>
    <w:p w14:paraId="3AF69812" w14:textId="2134C6A1" w:rsidR="001508C6" w:rsidRPr="001508C6" w:rsidRDefault="001508C6" w:rsidP="001508C6">
      <w:r>
        <w:t>Point technique – aucune illustration.</w:t>
      </w:r>
    </w:p>
    <w:p w14:paraId="7CD17E02" w14:textId="77777777" w:rsidR="004017A9" w:rsidRDefault="004017A9" w:rsidP="004017A9">
      <w:pPr>
        <w:pStyle w:val="Titre2"/>
      </w:pPr>
      <w:r w:rsidRPr="004017A9">
        <w:t>EI06 : L'écran "GRH &gt; Livrets Individuels &gt; Détails des Agents &gt; Paie DGFIP" affichera dorénavant les informations portant sur chacune des carrières de l'agent [Mantis #13063]</w:t>
      </w:r>
    </w:p>
    <w:p w14:paraId="5D7D4BE5" w14:textId="3DC5A6AE" w:rsidR="001508C6" w:rsidRPr="001508C6" w:rsidRDefault="00645863" w:rsidP="001508C6">
      <w:r w:rsidRPr="00645863">
        <w:rPr>
          <w:noProof/>
        </w:rPr>
        <w:drawing>
          <wp:inline distT="0" distB="0" distL="0" distR="0" wp14:anchorId="62984709" wp14:editId="5094B46A">
            <wp:extent cx="5760720" cy="2809240"/>
            <wp:effectExtent l="0" t="0" r="0" b="0"/>
            <wp:docPr id="1196872995"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2995" name="Image 1" descr="Une image contenant texte, capture d’écran, logiciel, nombr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809240"/>
                    </a:xfrm>
                    <a:prstGeom prst="rect">
                      <a:avLst/>
                    </a:prstGeom>
                  </pic:spPr>
                </pic:pic>
              </a:graphicData>
            </a:graphic>
          </wp:inline>
        </w:drawing>
      </w:r>
    </w:p>
    <w:p w14:paraId="498E0F1C" w14:textId="67410767" w:rsidR="004017A9" w:rsidRDefault="0076106C" w:rsidP="0076106C">
      <w:pPr>
        <w:pStyle w:val="Titre2"/>
      </w:pPr>
      <w:r w:rsidRPr="0076106C">
        <w:t>EI07 : L'écran "Paie / DGFIP &gt; SIFAC &gt; Ventilation proposée" ne devrait dorénavant plus afficher les données informatives (code imputation "00000000") [Pas de Mantis]</w:t>
      </w:r>
    </w:p>
    <w:p w14:paraId="4965B4C8" w14:textId="3F2D181A" w:rsidR="00FB34BC" w:rsidRDefault="00FB34BC" w:rsidP="00FB34BC">
      <w:r>
        <w:t>Point technique</w:t>
      </w:r>
      <w:r w:rsidR="008D501A">
        <w:t xml:space="preserve"> – aucune illustration</w:t>
      </w:r>
      <w:r w:rsidR="004C6569">
        <w:t>.</w:t>
      </w:r>
    </w:p>
    <w:p w14:paraId="15FEE3AE" w14:textId="0A24B3DC" w:rsidR="00FB34BC" w:rsidRDefault="00B35224" w:rsidP="004C6569">
      <w:pPr>
        <w:pStyle w:val="Titre2"/>
      </w:pPr>
      <w:r w:rsidRPr="00B35224">
        <w:t>EI08 : Les rubriques pourront dorénavant être marquées avec un marqueur "Ventilation SIFAC" et une information "charge" (patronale, salariale ou non)</w:t>
      </w:r>
      <w:r w:rsidR="007A7919">
        <w:t xml:space="preserve"> </w:t>
      </w:r>
      <w:r w:rsidR="007A7919" w:rsidRPr="004017A9">
        <w:t>[Mantis #</w:t>
      </w:r>
      <w:r w:rsidR="007A7919" w:rsidRPr="007A7919">
        <w:t>13373</w:t>
      </w:r>
      <w:r w:rsidR="007A7919">
        <w:t>]</w:t>
      </w:r>
    </w:p>
    <w:p w14:paraId="084A26C5" w14:textId="55569D7E" w:rsidR="00FB34BC" w:rsidRDefault="00EF605A" w:rsidP="00FB34BC">
      <w:r w:rsidRPr="00EF605A">
        <w:rPr>
          <w:noProof/>
        </w:rPr>
        <w:drawing>
          <wp:inline distT="0" distB="0" distL="0" distR="0" wp14:anchorId="76E4BEEA" wp14:editId="2BC8C75B">
            <wp:extent cx="5760720" cy="2205990"/>
            <wp:effectExtent l="0" t="0" r="0" b="3810"/>
            <wp:docPr id="486488115"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88115" name="Image 1" descr="Une image contenant texte, capture d’écran, nombre, logiciel&#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05990"/>
                    </a:xfrm>
                    <a:prstGeom prst="rect">
                      <a:avLst/>
                    </a:prstGeom>
                  </pic:spPr>
                </pic:pic>
              </a:graphicData>
            </a:graphic>
          </wp:inline>
        </w:drawing>
      </w:r>
    </w:p>
    <w:p w14:paraId="6C936E93" w14:textId="57461BE6" w:rsidR="00EF605A" w:rsidRDefault="008A19AC" w:rsidP="00FB34BC">
      <w:r w:rsidRPr="008A19AC">
        <w:rPr>
          <w:noProof/>
        </w:rPr>
        <w:lastRenderedPageBreak/>
        <w:drawing>
          <wp:inline distT="0" distB="0" distL="0" distR="0" wp14:anchorId="37A924E4" wp14:editId="7C769707">
            <wp:extent cx="3070860" cy="2067577"/>
            <wp:effectExtent l="0" t="0" r="0" b="8890"/>
            <wp:docPr id="211963240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32409" name="Image 1" descr="Une image contenant texte, capture d’écran, nombre, Police&#10;&#10;Description générée automatiquement"/>
                    <pic:cNvPicPr/>
                  </pic:nvPicPr>
                  <pic:blipFill>
                    <a:blip r:embed="rId75"/>
                    <a:stretch>
                      <a:fillRect/>
                    </a:stretch>
                  </pic:blipFill>
                  <pic:spPr>
                    <a:xfrm>
                      <a:off x="0" y="0"/>
                      <a:ext cx="3073085" cy="2069075"/>
                    </a:xfrm>
                    <a:prstGeom prst="rect">
                      <a:avLst/>
                    </a:prstGeom>
                  </pic:spPr>
                </pic:pic>
              </a:graphicData>
            </a:graphic>
          </wp:inline>
        </w:drawing>
      </w:r>
    </w:p>
    <w:p w14:paraId="070F2F8C" w14:textId="368B7F8F" w:rsidR="00CB693C" w:rsidRPr="00CB693C" w:rsidRDefault="00CB693C" w:rsidP="004C6569">
      <w:pPr>
        <w:pStyle w:val="Titre2"/>
      </w:pPr>
      <w:r w:rsidRPr="00CB693C">
        <w:t xml:space="preserve">EI09 : L'écran "Paie / DGFIP &gt; SIFAC &gt; Ventilation proposée" affichera dorénavant les codes des centres de coûts, domaines fonctionnels et éléments OTP, avec libellé en survol sauf dans l'export Excel/Calc (deux colonnes pour libellés et codes) [Mantis </w:t>
      </w:r>
      <w:r>
        <w:t>#</w:t>
      </w:r>
      <w:r w:rsidRPr="00CB693C">
        <w:t>13372]</w:t>
      </w:r>
    </w:p>
    <w:p w14:paraId="78656B31" w14:textId="70342649" w:rsidR="00D535C3" w:rsidRDefault="00D535C3" w:rsidP="00FB34BC">
      <w:r w:rsidRPr="00D535C3">
        <w:rPr>
          <w:noProof/>
        </w:rPr>
        <w:drawing>
          <wp:inline distT="0" distB="0" distL="0" distR="0" wp14:anchorId="1BADAEEA" wp14:editId="0F2C265F">
            <wp:extent cx="5760720" cy="1515745"/>
            <wp:effectExtent l="0" t="0" r="0" b="8255"/>
            <wp:docPr id="196583844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38448" name="Image 1" descr="Une image contenant texte, capture d’écran, Police, nombr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515745"/>
                    </a:xfrm>
                    <a:prstGeom prst="rect">
                      <a:avLst/>
                    </a:prstGeom>
                  </pic:spPr>
                </pic:pic>
              </a:graphicData>
            </a:graphic>
          </wp:inline>
        </w:drawing>
      </w:r>
    </w:p>
    <w:p w14:paraId="523210F7" w14:textId="3A6B5451" w:rsidR="00847EE9" w:rsidRDefault="00847EE9" w:rsidP="00847EE9">
      <w:pPr>
        <w:pStyle w:val="Titre2"/>
      </w:pPr>
      <w:r w:rsidRPr="00847EE9">
        <w:t>EI10 : L'écran "Paie / DGFIP &gt; Bulletins &gt; Bulletins &gt; Détails" affichera dorénavant les libellés des rubriques [Mantis #13391]</w:t>
      </w:r>
    </w:p>
    <w:p w14:paraId="37D792F6" w14:textId="350B3DB9" w:rsidR="007808B3" w:rsidRDefault="00057EA4" w:rsidP="00057EA4">
      <w:r w:rsidRPr="00057EA4">
        <w:rPr>
          <w:noProof/>
        </w:rPr>
        <w:drawing>
          <wp:inline distT="0" distB="0" distL="0" distR="0" wp14:anchorId="66DA9E6A" wp14:editId="530202A4">
            <wp:extent cx="5760720" cy="3190240"/>
            <wp:effectExtent l="0" t="0" r="0" b="0"/>
            <wp:docPr id="1860206644"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6644" name="Image 1" descr="Une image contenant texte, capture d’écran, nombre, Parallèl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3190240"/>
                    </a:xfrm>
                    <a:prstGeom prst="rect">
                      <a:avLst/>
                    </a:prstGeom>
                  </pic:spPr>
                </pic:pic>
              </a:graphicData>
            </a:graphic>
          </wp:inline>
        </w:drawing>
      </w:r>
    </w:p>
    <w:p w14:paraId="2AFE2121" w14:textId="7249CAC6" w:rsidR="0058694F" w:rsidRDefault="0058694F">
      <w:pPr>
        <w:spacing w:after="160" w:line="259" w:lineRule="auto"/>
        <w:jc w:val="left"/>
      </w:pPr>
      <w:r>
        <w:br w:type="page"/>
      </w:r>
    </w:p>
    <w:p w14:paraId="4E6EFA00" w14:textId="16367F64" w:rsidR="007808B3" w:rsidRDefault="007808B3" w:rsidP="004C6569">
      <w:pPr>
        <w:pStyle w:val="Titre2"/>
      </w:pPr>
      <w:r w:rsidRPr="007808B3">
        <w:lastRenderedPageBreak/>
        <w:t xml:space="preserve">EI11 : Ajout du générateur du mouvement "60" [Mantis </w:t>
      </w:r>
      <w:r>
        <w:t>#</w:t>
      </w:r>
      <w:r w:rsidRPr="007808B3">
        <w:t>13399]</w:t>
      </w:r>
    </w:p>
    <w:p w14:paraId="63A33AAD" w14:textId="49321732" w:rsidR="00A74AB9" w:rsidRPr="00A74AB9" w:rsidRDefault="00A74AB9" w:rsidP="00A74AB9">
      <w:r w:rsidRPr="00A74AB9">
        <w:rPr>
          <w:noProof/>
        </w:rPr>
        <w:drawing>
          <wp:inline distT="0" distB="0" distL="0" distR="0" wp14:anchorId="1AD9E064" wp14:editId="6E6C7CF0">
            <wp:extent cx="5760720" cy="1108710"/>
            <wp:effectExtent l="0" t="0" r="0" b="0"/>
            <wp:docPr id="1204519692" name="Image 1"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19692" name="Image 1" descr="Une image contenant texte, logiciel, capture d’écran, lign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108710"/>
                    </a:xfrm>
                    <a:prstGeom prst="rect">
                      <a:avLst/>
                    </a:prstGeom>
                  </pic:spPr>
                </pic:pic>
              </a:graphicData>
            </a:graphic>
          </wp:inline>
        </w:drawing>
      </w:r>
    </w:p>
    <w:p w14:paraId="5B163F33" w14:textId="70731949" w:rsidR="002D2B31" w:rsidRDefault="002D2B31" w:rsidP="002D2B31">
      <w:pPr>
        <w:pStyle w:val="Titre2"/>
      </w:pPr>
      <w:r w:rsidRPr="002D2B31">
        <w:t xml:space="preserve">EI12 : Ajout du paramètre "Paie DGFIP - Version du schéma des générateurs" permettant de définir la version du schéma à utiliser pour générer les mouvements. Si la valeur est vide, le dernier schéma sera utilisé par défaut. Le nouveau paramètre remplace l'utilisation du filtre [Mantis </w:t>
      </w:r>
      <w:r>
        <w:t>#</w:t>
      </w:r>
      <w:r w:rsidRPr="002D2B31">
        <w:t>13501]</w:t>
      </w:r>
    </w:p>
    <w:p w14:paraId="5BD0F98A" w14:textId="34AE7998" w:rsidR="00527A21" w:rsidRPr="00527A21" w:rsidRDefault="00527A21" w:rsidP="00527A21">
      <w:r w:rsidRPr="00527A21">
        <w:rPr>
          <w:noProof/>
        </w:rPr>
        <w:drawing>
          <wp:inline distT="0" distB="0" distL="0" distR="0" wp14:anchorId="247B93D0" wp14:editId="3B66B64D">
            <wp:extent cx="4250578" cy="2845526"/>
            <wp:effectExtent l="0" t="0" r="0" b="0"/>
            <wp:docPr id="95825159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51597" name="Image 1" descr="Une image contenant texte, capture d’écran, nombre, logiciel&#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4257064" cy="2849868"/>
                    </a:xfrm>
                    <a:prstGeom prst="rect">
                      <a:avLst/>
                    </a:prstGeom>
                  </pic:spPr>
                </pic:pic>
              </a:graphicData>
            </a:graphic>
          </wp:inline>
        </w:drawing>
      </w:r>
    </w:p>
    <w:p w14:paraId="1086E6B3" w14:textId="224D0B4A" w:rsidR="00F66FB4" w:rsidRDefault="00F66FB4">
      <w:pPr>
        <w:spacing w:after="160" w:line="259" w:lineRule="auto"/>
        <w:jc w:val="left"/>
      </w:pPr>
      <w:r>
        <w:br w:type="page"/>
      </w:r>
    </w:p>
    <w:p w14:paraId="42417088" w14:textId="6D77F324" w:rsidR="00B97A2D" w:rsidRDefault="00B97A2D" w:rsidP="00CC5C60">
      <w:pPr>
        <w:pStyle w:val="Titre2"/>
      </w:pPr>
      <w:r w:rsidRPr="00B97A2D">
        <w:lastRenderedPageBreak/>
        <w:t xml:space="preserve">CI01 : Dans le comparatif des situations de l'écran "GRH &gt; Livrets Individuels &gt; Détails du </w:t>
      </w:r>
      <w:r w:rsidR="005F6A52" w:rsidRPr="00B97A2D">
        <w:t>livret</w:t>
      </w:r>
      <w:r w:rsidRPr="00B97A2D">
        <w:t xml:space="preserve"> individuel &gt; </w:t>
      </w:r>
      <w:r w:rsidRPr="00CC5C60">
        <w:t>Paie</w:t>
      </w:r>
      <w:r w:rsidRPr="00B97A2D">
        <w:t xml:space="preserve"> DGFIP", le code rémunération "Position" devrait désormais afficher "90" en cas de départ définitif [Mantis #12845]</w:t>
      </w:r>
    </w:p>
    <w:p w14:paraId="2649794B" w14:textId="666B077D" w:rsidR="005328D9" w:rsidRDefault="005328D9" w:rsidP="005328D9">
      <w:r w:rsidRPr="005328D9">
        <w:rPr>
          <w:noProof/>
        </w:rPr>
        <w:drawing>
          <wp:inline distT="0" distB="0" distL="0" distR="0" wp14:anchorId="330B2DD0" wp14:editId="1A3D4402">
            <wp:extent cx="4717798" cy="2369820"/>
            <wp:effectExtent l="0" t="0" r="6985" b="0"/>
            <wp:docPr id="39002727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27274" name="Image 1" descr="Une image contenant texte, capture d’écran, logiciel, Page web&#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4729462" cy="2375679"/>
                    </a:xfrm>
                    <a:prstGeom prst="rect">
                      <a:avLst/>
                    </a:prstGeom>
                  </pic:spPr>
                </pic:pic>
              </a:graphicData>
            </a:graphic>
          </wp:inline>
        </w:drawing>
      </w:r>
    </w:p>
    <w:p w14:paraId="708B8C56" w14:textId="77777777" w:rsidR="005328D9" w:rsidRPr="005328D9" w:rsidRDefault="005328D9" w:rsidP="005328D9"/>
    <w:p w14:paraId="3571E988" w14:textId="3994490E" w:rsidR="00C45654" w:rsidRDefault="00530F5E" w:rsidP="00C45654">
      <w:r w:rsidRPr="00530F5E">
        <w:rPr>
          <w:noProof/>
        </w:rPr>
        <w:drawing>
          <wp:inline distT="0" distB="0" distL="0" distR="0" wp14:anchorId="08C37F7F" wp14:editId="7D03EA37">
            <wp:extent cx="4610100" cy="998042"/>
            <wp:effectExtent l="0" t="0" r="0" b="0"/>
            <wp:docPr id="1790974360"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74360" name="Image 1" descr="Une image contenant texte, Police, ligne, nombr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4638211" cy="1004128"/>
                    </a:xfrm>
                    <a:prstGeom prst="rect">
                      <a:avLst/>
                    </a:prstGeom>
                  </pic:spPr>
                </pic:pic>
              </a:graphicData>
            </a:graphic>
          </wp:inline>
        </w:drawing>
      </w:r>
    </w:p>
    <w:p w14:paraId="382FB31D" w14:textId="564AC900" w:rsidR="00BE49CE" w:rsidRDefault="00BE49CE" w:rsidP="00BE49CE">
      <w:pPr>
        <w:pStyle w:val="Titre2"/>
      </w:pPr>
      <w:r w:rsidRPr="00BE49CE">
        <w:t>CI02 :  Le mouvement "00" devrait mettre le ministère d'origine en cas de prise en charge ou en cas de changement de ministère [Mantis #12907]</w:t>
      </w:r>
    </w:p>
    <w:p w14:paraId="260B5A5B" w14:textId="1A9F421D" w:rsidR="001A010C" w:rsidRPr="001A010C" w:rsidRDefault="00CE7721" w:rsidP="001A010C">
      <w:r>
        <w:t xml:space="preserve">Point technique – aucune illustration. </w:t>
      </w:r>
    </w:p>
    <w:p w14:paraId="130787DB" w14:textId="1A42130B" w:rsidR="00A2662E" w:rsidRDefault="00A2662E" w:rsidP="00A2662E">
      <w:pPr>
        <w:pStyle w:val="Titre2"/>
      </w:pPr>
      <w:r w:rsidRPr="00A2662E">
        <w:t>CI03 : Tous les enfants d'agents seront importés lors de l'intégration du fichier de retour paie SR [Mantis #13177]</w:t>
      </w:r>
    </w:p>
    <w:p w14:paraId="4D4486BE" w14:textId="4685C8E5" w:rsidR="00EF4D89" w:rsidRPr="00EF4D89" w:rsidRDefault="00EF4D89" w:rsidP="00EF4D89">
      <w:r>
        <w:t xml:space="preserve">Point technique – aucune illustration. </w:t>
      </w:r>
    </w:p>
    <w:p w14:paraId="2AE1E542" w14:textId="77777777" w:rsidR="00F25824" w:rsidRDefault="00F25824" w:rsidP="00F25824">
      <w:pPr>
        <w:pStyle w:val="Titre2"/>
      </w:pPr>
      <w:r w:rsidRPr="00F25824">
        <w:t>CI04 : Les mouvements ne devraient plus être multiplié lors de l'affichage du détail d'une remise [Mantis #11607]</w:t>
      </w:r>
    </w:p>
    <w:p w14:paraId="7F602111" w14:textId="25E18FE6" w:rsidR="005D3798" w:rsidRPr="005D3798" w:rsidRDefault="005D3798" w:rsidP="005D3798">
      <w:r>
        <w:t>Point technique – aucune illustration.</w:t>
      </w:r>
    </w:p>
    <w:p w14:paraId="3724CBFA" w14:textId="794B1CE7" w:rsidR="00F25824" w:rsidRPr="00F25824" w:rsidRDefault="00F25824" w:rsidP="00F25824">
      <w:pPr>
        <w:pStyle w:val="Titre2"/>
      </w:pPr>
      <w:r w:rsidRPr="00F25824">
        <w:t>CI05 : Le mouvement 05 ne devrait plus se générer à tort si l'indemnité versée est déjà enregistrée dans les bases paie [Mantis #13126]</w:t>
      </w:r>
    </w:p>
    <w:p w14:paraId="35735B6A" w14:textId="38286F1B" w:rsidR="00F25824" w:rsidRDefault="00C52F74" w:rsidP="00F25824">
      <w:r>
        <w:t xml:space="preserve">Point technique – aucune illustration. </w:t>
      </w:r>
    </w:p>
    <w:p w14:paraId="6FDD264B" w14:textId="1213029C" w:rsidR="00894ADA" w:rsidRDefault="00894ADA">
      <w:pPr>
        <w:spacing w:after="160" w:line="259" w:lineRule="auto"/>
        <w:jc w:val="left"/>
      </w:pPr>
      <w:r>
        <w:br w:type="page"/>
      </w:r>
    </w:p>
    <w:p w14:paraId="602DF16B" w14:textId="77777777" w:rsidR="007A40B5" w:rsidRDefault="007A40B5" w:rsidP="007A40B5">
      <w:pPr>
        <w:pStyle w:val="Titre2"/>
      </w:pPr>
      <w:r w:rsidRPr="007A40B5">
        <w:lastRenderedPageBreak/>
        <w:t>CI06 : Le générateur du mouvement 92 ne remplira plus le champ "Commune". Le nom de la ville ne sera placé que dans le champ "Bureau distributeur" [Mantis #13357]</w:t>
      </w:r>
    </w:p>
    <w:p w14:paraId="6CD57509" w14:textId="2D15E7EA" w:rsidR="00EC651A" w:rsidRDefault="00EC651A" w:rsidP="00EC651A">
      <w:r>
        <w:t>Avant correction :</w:t>
      </w:r>
    </w:p>
    <w:p w14:paraId="6703A003" w14:textId="73A248A5" w:rsidR="00EC651A" w:rsidRDefault="00EC651A" w:rsidP="00EC651A">
      <w:r>
        <w:rPr>
          <w:noProof/>
        </w:rPr>
        <w:drawing>
          <wp:inline distT="0" distB="0" distL="0" distR="0" wp14:anchorId="6F0C531D" wp14:editId="5D0DFF31">
            <wp:extent cx="5687802" cy="1211580"/>
            <wp:effectExtent l="0" t="0" r="8255" b="7620"/>
            <wp:docPr id="12534733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728357" cy="1220219"/>
                    </a:xfrm>
                    <a:prstGeom prst="rect">
                      <a:avLst/>
                    </a:prstGeom>
                    <a:noFill/>
                  </pic:spPr>
                </pic:pic>
              </a:graphicData>
            </a:graphic>
          </wp:inline>
        </w:drawing>
      </w:r>
    </w:p>
    <w:p w14:paraId="4B656D8F" w14:textId="77777777" w:rsidR="00EC651A" w:rsidRDefault="00EC651A" w:rsidP="00EC651A">
      <w:r>
        <w:t>Après correction :</w:t>
      </w:r>
    </w:p>
    <w:p w14:paraId="72C6B046" w14:textId="016D4EED" w:rsidR="00EC651A" w:rsidRPr="00EC651A" w:rsidRDefault="00CD678E" w:rsidP="00EC651A">
      <w:r w:rsidRPr="00CD678E">
        <w:rPr>
          <w:noProof/>
        </w:rPr>
        <w:drawing>
          <wp:inline distT="0" distB="0" distL="0" distR="0" wp14:anchorId="597995BD" wp14:editId="327C13BD">
            <wp:extent cx="5760720" cy="1256665"/>
            <wp:effectExtent l="0" t="0" r="0" b="635"/>
            <wp:docPr id="592031726"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31726" name="Image 1" descr="Une image contenant texte, Police, nombre, lign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256665"/>
                    </a:xfrm>
                    <a:prstGeom prst="rect">
                      <a:avLst/>
                    </a:prstGeom>
                  </pic:spPr>
                </pic:pic>
              </a:graphicData>
            </a:graphic>
          </wp:inline>
        </w:drawing>
      </w:r>
    </w:p>
    <w:p w14:paraId="5D938CC8" w14:textId="093B0117" w:rsidR="007A40B5" w:rsidRDefault="007A40B5" w:rsidP="007A40B5">
      <w:pPr>
        <w:pStyle w:val="Titre2"/>
      </w:pPr>
      <w:r w:rsidRPr="007A40B5">
        <w:t>CI07 : Les blocs "Comparatif" et "Remises" ne devrait plus fusionner dans l'onglet "Paie DGFIP" du détail de l'agent et du livret individuel [Mantis #13360]</w:t>
      </w:r>
    </w:p>
    <w:p w14:paraId="076E5E3C" w14:textId="61C88879" w:rsidR="00823BE2" w:rsidRDefault="008966AB" w:rsidP="00823BE2">
      <w:r>
        <w:t>Avant correction :</w:t>
      </w:r>
    </w:p>
    <w:p w14:paraId="5D6ECDE7" w14:textId="7451018C" w:rsidR="008966AB" w:rsidRDefault="008966AB" w:rsidP="00823BE2">
      <w:r w:rsidRPr="008966AB">
        <w:rPr>
          <w:noProof/>
        </w:rPr>
        <w:drawing>
          <wp:inline distT="0" distB="0" distL="0" distR="0" wp14:anchorId="62B55AC2" wp14:editId="27097FE4">
            <wp:extent cx="5760720" cy="548005"/>
            <wp:effectExtent l="0" t="0" r="0" b="4445"/>
            <wp:docPr id="686737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3788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548005"/>
                    </a:xfrm>
                    <a:prstGeom prst="rect">
                      <a:avLst/>
                    </a:prstGeom>
                  </pic:spPr>
                </pic:pic>
              </a:graphicData>
            </a:graphic>
          </wp:inline>
        </w:drawing>
      </w:r>
    </w:p>
    <w:p w14:paraId="380E02E1" w14:textId="77777777" w:rsidR="00894ADA" w:rsidRDefault="00894ADA" w:rsidP="00823BE2"/>
    <w:p w14:paraId="1FDBCC9E" w14:textId="295BEBEC" w:rsidR="00823BE2" w:rsidRDefault="00823BE2" w:rsidP="00823BE2">
      <w:r>
        <w:t>Après correction :</w:t>
      </w:r>
    </w:p>
    <w:p w14:paraId="49739103" w14:textId="51345972" w:rsidR="00823BE2" w:rsidRPr="00823BE2" w:rsidRDefault="00823BE2" w:rsidP="00823BE2">
      <w:r w:rsidRPr="00823BE2">
        <w:rPr>
          <w:noProof/>
        </w:rPr>
        <w:drawing>
          <wp:inline distT="0" distB="0" distL="0" distR="0" wp14:anchorId="60584D78" wp14:editId="2BD860E2">
            <wp:extent cx="5760720" cy="561340"/>
            <wp:effectExtent l="0" t="0" r="0" b="0"/>
            <wp:docPr id="201548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8102"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561340"/>
                    </a:xfrm>
                    <a:prstGeom prst="rect">
                      <a:avLst/>
                    </a:prstGeom>
                  </pic:spPr>
                </pic:pic>
              </a:graphicData>
            </a:graphic>
          </wp:inline>
        </w:drawing>
      </w:r>
    </w:p>
    <w:p w14:paraId="60452EC7" w14:textId="77777777" w:rsidR="002064EC" w:rsidRDefault="002064EC" w:rsidP="00823BE2"/>
    <w:p w14:paraId="75573326" w14:textId="77777777" w:rsidR="006A21D8" w:rsidRDefault="002064EC" w:rsidP="002064EC">
      <w:pPr>
        <w:pStyle w:val="Titre2"/>
      </w:pPr>
      <w:r w:rsidRPr="002064EC">
        <w:t>CI08A : Correction sur le calcul du montant dans le générateur du mouvement "41A" [Mantis </w:t>
      </w:r>
      <w:hyperlink r:id="rId86" w:tooltip="[à tester] [V5] - Recette ENS - GRH &gt; Livrets individuels &gt; Détail des livrets individuels &gt; Paie DGFIP &gt; mvt 40" w:history="1">
        <w:r w:rsidRPr="002064EC">
          <w:t>0010823</w:t>
        </w:r>
      </w:hyperlink>
      <w:r w:rsidRPr="002064EC">
        <w:t>]</w:t>
      </w:r>
    </w:p>
    <w:p w14:paraId="107314F8" w14:textId="31C2728A" w:rsidR="008C39ED" w:rsidRDefault="008C39ED" w:rsidP="008C39ED">
      <w:r>
        <w:t xml:space="preserve">Le montant inscrit sur le mouvement 41A </w:t>
      </w:r>
      <w:r w:rsidR="009B14EC">
        <w:t>s’inscrit bien dans le traitement de base du mouvement :</w:t>
      </w:r>
    </w:p>
    <w:p w14:paraId="1ADB9630" w14:textId="0D8A0432" w:rsidR="009B14EC" w:rsidRPr="008C39ED" w:rsidRDefault="00A75BF5" w:rsidP="008C39ED">
      <w:r w:rsidRPr="00A75BF5">
        <w:rPr>
          <w:noProof/>
        </w:rPr>
        <w:drawing>
          <wp:inline distT="0" distB="0" distL="0" distR="0" wp14:anchorId="02CFB335" wp14:editId="694C369F">
            <wp:extent cx="5760720" cy="609600"/>
            <wp:effectExtent l="0" t="0" r="0" b="0"/>
            <wp:docPr id="1908862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62303"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609600"/>
                    </a:xfrm>
                    <a:prstGeom prst="rect">
                      <a:avLst/>
                    </a:prstGeom>
                  </pic:spPr>
                </pic:pic>
              </a:graphicData>
            </a:graphic>
          </wp:inline>
        </w:drawing>
      </w:r>
    </w:p>
    <w:p w14:paraId="3C6685F0" w14:textId="442D2A6B" w:rsidR="00894ADA" w:rsidRDefault="00894ADA">
      <w:pPr>
        <w:spacing w:after="160" w:line="259" w:lineRule="auto"/>
        <w:jc w:val="left"/>
      </w:pPr>
      <w:r>
        <w:br w:type="page"/>
      </w:r>
    </w:p>
    <w:p w14:paraId="43A1933C" w14:textId="00527D35" w:rsidR="006A21D8" w:rsidRDefault="002064EC" w:rsidP="002064EC">
      <w:pPr>
        <w:pStyle w:val="Titre2"/>
      </w:pPr>
      <w:r w:rsidRPr="006A21D8">
        <w:lastRenderedPageBreak/>
        <w:t>CI08B : Les valeurs seront importées correctement dans les champs correspondants lors de la</w:t>
      </w:r>
      <w:r w:rsidRPr="002064EC">
        <w:t xml:space="preserve"> génération des mouvements "40","41" et "42" [Mantis </w:t>
      </w:r>
      <w:hyperlink r:id="rId88" w:tooltip="[à tester] [V5] - Recette ENS - GRH &gt; Livrets individuels &gt; Détail des livrets individuels &gt; Paie DGFIP &gt; mvt 40" w:history="1">
        <w:r w:rsidRPr="002064EC">
          <w:t>0010823</w:t>
        </w:r>
      </w:hyperlink>
      <w:r w:rsidRPr="002064EC">
        <w:t>]</w:t>
      </w:r>
    </w:p>
    <w:p w14:paraId="512A793C" w14:textId="6579D673" w:rsidR="00F5248F" w:rsidRDefault="00F843B6" w:rsidP="008F0ACD">
      <w:r>
        <w:t xml:space="preserve">Les </w:t>
      </w:r>
      <w:r w:rsidR="00E95F7B">
        <w:t>montants de la rémunération au forfait se calculent correctement</w:t>
      </w:r>
      <w:r w:rsidR="00AA7046">
        <w:t xml:space="preserve"> </w:t>
      </w:r>
      <w:r w:rsidR="00F5248F">
        <w:t>pour les rappels :</w:t>
      </w:r>
    </w:p>
    <w:p w14:paraId="0283A12B" w14:textId="021E26C2" w:rsidR="008F0ACD" w:rsidRPr="008F0ACD" w:rsidRDefault="00F5248F" w:rsidP="008F0ACD">
      <w:r w:rsidRPr="00F5248F">
        <w:rPr>
          <w:noProof/>
        </w:rPr>
        <w:drawing>
          <wp:inline distT="0" distB="0" distL="0" distR="0" wp14:anchorId="3EB2044F" wp14:editId="74E75246">
            <wp:extent cx="5760720" cy="2066925"/>
            <wp:effectExtent l="0" t="0" r="0" b="9525"/>
            <wp:docPr id="855314189"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4189" name="Image 1" descr="Une image contenant texte, nombre, Police, lign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066925"/>
                    </a:xfrm>
                    <a:prstGeom prst="rect">
                      <a:avLst/>
                    </a:prstGeom>
                  </pic:spPr>
                </pic:pic>
              </a:graphicData>
            </a:graphic>
          </wp:inline>
        </w:drawing>
      </w:r>
    </w:p>
    <w:p w14:paraId="4E18F937" w14:textId="779A16B8" w:rsidR="002064EC" w:rsidRDefault="002064EC" w:rsidP="002064EC">
      <w:pPr>
        <w:pStyle w:val="Titre2"/>
      </w:pPr>
      <w:r w:rsidRPr="002064EC">
        <w:t>CI08C : Les mouvements "40","41","42" et "45" ne devraient plus se générer à tort si les cas ont déjà été traités [Mantis </w:t>
      </w:r>
      <w:hyperlink r:id="rId90" w:tooltip="[à tester] [V5] - Recette ENS - GRH &gt; Livrets individuels &gt; Détail des livrets individuels &gt; Paie DGFIP &gt; mvt 40" w:history="1">
        <w:r w:rsidRPr="002064EC">
          <w:t>0010823</w:t>
        </w:r>
      </w:hyperlink>
      <w:r w:rsidRPr="002064EC">
        <w:t>]</w:t>
      </w:r>
    </w:p>
    <w:p w14:paraId="3D02CA01" w14:textId="151ABD00" w:rsidR="00AA7046" w:rsidRDefault="00AA7046" w:rsidP="00AA7046">
      <w:r>
        <w:t>Les mouvement</w:t>
      </w:r>
      <w:r w:rsidR="00856873">
        <w:t>s</w:t>
      </w:r>
      <w:r>
        <w:t xml:space="preserve"> de la classe 40 se génèrent </w:t>
      </w:r>
      <w:r w:rsidR="00856873">
        <w:t>en respectant les règles statutaires :</w:t>
      </w:r>
    </w:p>
    <w:p w14:paraId="59ECDD90" w14:textId="77777777" w:rsidR="00856873" w:rsidRDefault="00856873" w:rsidP="00AA7046"/>
    <w:p w14:paraId="72416B5C" w14:textId="3578B174" w:rsidR="00856873" w:rsidRDefault="00856873" w:rsidP="00AA7046">
      <w:r w:rsidRPr="00856873">
        <w:rPr>
          <w:noProof/>
        </w:rPr>
        <w:drawing>
          <wp:inline distT="0" distB="0" distL="0" distR="0" wp14:anchorId="723C7FC3" wp14:editId="0D28E509">
            <wp:extent cx="5760720" cy="2725420"/>
            <wp:effectExtent l="0" t="0" r="0" b="0"/>
            <wp:docPr id="163022908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29082" name="Image 1" descr="Une image contenant texte, capture d’écran, nombre, logiciel&#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725420"/>
                    </a:xfrm>
                    <a:prstGeom prst="rect">
                      <a:avLst/>
                    </a:prstGeom>
                  </pic:spPr>
                </pic:pic>
              </a:graphicData>
            </a:graphic>
          </wp:inline>
        </w:drawing>
      </w:r>
    </w:p>
    <w:p w14:paraId="0EF248FF" w14:textId="77777777" w:rsidR="008D18B7" w:rsidRDefault="008D18B7" w:rsidP="008D18B7">
      <w:pPr>
        <w:pStyle w:val="Titre2"/>
      </w:pPr>
      <w:r w:rsidRPr="008D18B7">
        <w:t>CI09 : Les mouvements postérieurs au mois de paie ne devraient plus se générer à tort [Mantis #13210]</w:t>
      </w:r>
    </w:p>
    <w:p w14:paraId="1D40D02B" w14:textId="5A7EB2B3" w:rsidR="0018238C" w:rsidRPr="0018238C" w:rsidRDefault="0018238C" w:rsidP="0018238C">
      <w:r>
        <w:t>Point technique – aucune illustration.</w:t>
      </w:r>
    </w:p>
    <w:p w14:paraId="7FE727D7" w14:textId="70777383" w:rsidR="008D18B7" w:rsidRDefault="008D18B7" w:rsidP="008D18B7">
      <w:pPr>
        <w:pStyle w:val="Titre2"/>
      </w:pPr>
      <w:r w:rsidRPr="008D18B7">
        <w:t>CI10A : Correction du générateur du mouvement "22" pour la prise en compte des indemnités débutant sur le mois de paie [Mantis #12830]</w:t>
      </w:r>
    </w:p>
    <w:p w14:paraId="1DB62E76" w14:textId="7121180A" w:rsidR="001536A8" w:rsidRPr="001536A8" w:rsidRDefault="001536A8" w:rsidP="001536A8">
      <w:r>
        <w:t>Point technique – aucune illustration.</w:t>
      </w:r>
    </w:p>
    <w:p w14:paraId="61F04EB3" w14:textId="4B8D2256" w:rsidR="008D18B7" w:rsidRDefault="008D18B7" w:rsidP="008D18B7">
      <w:pPr>
        <w:pStyle w:val="Titre2"/>
      </w:pPr>
      <w:r w:rsidRPr="008D18B7">
        <w:t>CI10B : Les valeurs écrites seront vides lorsque l'indemnité en question ne doit plus être payée et la date d'effet sera la date de fin saisie sur l'indemnité [Mantis #12830]</w:t>
      </w:r>
    </w:p>
    <w:p w14:paraId="4057FA8E" w14:textId="0A33F441" w:rsidR="001536A8" w:rsidRPr="001536A8" w:rsidRDefault="001536A8" w:rsidP="001536A8">
      <w:r>
        <w:t>Point technique – aucune illustration.</w:t>
      </w:r>
    </w:p>
    <w:p w14:paraId="5F01ACA8" w14:textId="4B2E460D" w:rsidR="00106DCC" w:rsidRDefault="007043F0" w:rsidP="00810635">
      <w:pPr>
        <w:pStyle w:val="Titre2"/>
      </w:pPr>
      <w:r w:rsidRPr="007043F0">
        <w:lastRenderedPageBreak/>
        <w:t>CI11 : Correction du générateur du mouvement "20" pour la prise en compte des indemnités débutant sur le mois de paie [Mantis #13358]</w:t>
      </w:r>
    </w:p>
    <w:p w14:paraId="5D76D80C" w14:textId="7A3DF820" w:rsidR="009C3B5C" w:rsidRPr="009C3B5C" w:rsidRDefault="009C3B5C" w:rsidP="009C3B5C">
      <w:r>
        <w:t xml:space="preserve">Point technique – aucune illustration. </w:t>
      </w:r>
    </w:p>
    <w:p w14:paraId="01A0082A" w14:textId="36225AC9" w:rsidR="00106DCC" w:rsidRDefault="00106DCC" w:rsidP="00106DCC">
      <w:pPr>
        <w:pStyle w:val="Titre2"/>
      </w:pPr>
      <w:r w:rsidRPr="00106DCC">
        <w:t xml:space="preserve">CI12 : Priorisation de l'affectation ayant l'ordre le plus grand lorsque deux affectations possèdent les mêmes dates de début et de fin afin d'empêcher la création de doublon lors de la génération des mouvements [Mantis </w:t>
      </w:r>
      <w:r>
        <w:t>#</w:t>
      </w:r>
      <w:r w:rsidRPr="00106DCC">
        <w:t>13398]</w:t>
      </w:r>
    </w:p>
    <w:p w14:paraId="0CCB3182" w14:textId="4694A879" w:rsidR="00106DCC" w:rsidRDefault="00106DCC" w:rsidP="00106DCC">
      <w:r>
        <w:t>Point technique – aucune illustration.</w:t>
      </w:r>
    </w:p>
    <w:p w14:paraId="417C3E03" w14:textId="590E3062" w:rsidR="00A657AA" w:rsidRDefault="00A657AA" w:rsidP="00A657AA">
      <w:pPr>
        <w:pStyle w:val="Titre2"/>
      </w:pPr>
      <w:r w:rsidRPr="00A657AA">
        <w:t>CI13 : Le numéro d'ordre du mouvement "9G" prendra la valeur 1 par défaut lors de la génération des mouvements [Pas de Mantis]</w:t>
      </w:r>
    </w:p>
    <w:p w14:paraId="660B67FA" w14:textId="5EA0BFDB" w:rsidR="003A4C9A" w:rsidRPr="003A4C9A" w:rsidRDefault="003A4C9A" w:rsidP="003A4C9A">
      <w:r>
        <w:t>Point technique – aucune illustration.</w:t>
      </w:r>
    </w:p>
    <w:p w14:paraId="1F062EA3" w14:textId="13F5153E" w:rsidR="00EA43EB" w:rsidRDefault="00EA43EB" w:rsidP="00EA43EB">
      <w:pPr>
        <w:pStyle w:val="Titre2"/>
      </w:pPr>
      <w:r>
        <w:t>CI14 : Prise en compte du paramètre "Paie DGFIP - Date limite de rétroactivité" dans la génération des mouvements "60","67" et "02" portant sur le demi-traitement [Mantis #13399]</w:t>
      </w:r>
    </w:p>
    <w:p w14:paraId="3C11D371" w14:textId="12E97942" w:rsidR="003A4C9A" w:rsidRPr="003A4C9A" w:rsidRDefault="003A4C9A" w:rsidP="003A4C9A">
      <w:r>
        <w:t>Point technique – aucune illustration.</w:t>
      </w:r>
    </w:p>
    <w:p w14:paraId="44EDE200" w14:textId="7D7B8B5B" w:rsidR="00EA43EB" w:rsidRPr="00EA43EB" w:rsidRDefault="00EA43EB" w:rsidP="00EA43EB">
      <w:pPr>
        <w:pStyle w:val="Titre2"/>
      </w:pPr>
      <w:r>
        <w:t>CI15 : Prise en compte de la case à cocher "Prolongation" d'une suspension lors de la génération des mouvements "67" [Mantis #13481]</w:t>
      </w:r>
    </w:p>
    <w:p w14:paraId="074B1AB1" w14:textId="6B60C09D" w:rsidR="00FC5855" w:rsidRDefault="00FC5855" w:rsidP="00FC5855">
      <w:r>
        <w:rPr>
          <w:noProof/>
        </w:rPr>
        <w:drawing>
          <wp:inline distT="0" distB="0" distL="0" distR="0" wp14:anchorId="75BA48AA" wp14:editId="3F50786E">
            <wp:extent cx="6065520" cy="1920748"/>
            <wp:effectExtent l="0" t="0" r="0" b="3810"/>
            <wp:docPr id="1935755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6094018" cy="1929772"/>
                    </a:xfrm>
                    <a:prstGeom prst="rect">
                      <a:avLst/>
                    </a:prstGeom>
                    <a:noFill/>
                  </pic:spPr>
                </pic:pic>
              </a:graphicData>
            </a:graphic>
          </wp:inline>
        </w:drawing>
      </w:r>
    </w:p>
    <w:p w14:paraId="6D88A8F2" w14:textId="483E7F41" w:rsidR="009262FE" w:rsidRDefault="009262FE" w:rsidP="009262FE">
      <w:pPr>
        <w:pStyle w:val="Titre2"/>
      </w:pPr>
      <w:r w:rsidRPr="009262FE">
        <w:t>CI16 : Le générateur du mouvement 03 ne devrait plus générer à tort des mouvements de reprise à temps complet [Mantis #13394]</w:t>
      </w:r>
    </w:p>
    <w:p w14:paraId="4E366F39" w14:textId="1955B467" w:rsidR="003A4C9A" w:rsidRPr="003A4C9A" w:rsidRDefault="003A4C9A" w:rsidP="003A4C9A">
      <w:r>
        <w:t>Point technique – aucune illustration.</w:t>
      </w:r>
    </w:p>
    <w:p w14:paraId="6F075250" w14:textId="06EDB1C4" w:rsidR="00680828" w:rsidRDefault="00680828">
      <w:pPr>
        <w:spacing w:after="160" w:line="259" w:lineRule="auto"/>
        <w:jc w:val="left"/>
      </w:pPr>
      <w:r>
        <w:br w:type="page"/>
      </w:r>
    </w:p>
    <w:p w14:paraId="7E0082BF" w14:textId="77777777" w:rsidR="006C14F7" w:rsidRDefault="00151C1D" w:rsidP="006C14F7">
      <w:pPr>
        <w:pStyle w:val="Titre1"/>
      </w:pPr>
      <w:r>
        <w:lastRenderedPageBreak/>
        <w:t>Temps de Travail [En développement]</w:t>
      </w:r>
    </w:p>
    <w:p w14:paraId="30FB9970" w14:textId="62C0155D" w:rsidR="006C14F7" w:rsidRDefault="00151C1D" w:rsidP="006C14F7">
      <w:pPr>
        <w:pStyle w:val="Titre2"/>
      </w:pPr>
      <w:r>
        <w:t>ET01 : Les ajustements permanentes n'admettront dorénavant plus de date de début/fin [Pas de Mantis - Retour en arrière]</w:t>
      </w:r>
    </w:p>
    <w:p w14:paraId="0476DCEE" w14:textId="6FE830FE" w:rsidR="00234727" w:rsidRPr="00234727" w:rsidRDefault="00234727" w:rsidP="00234727">
      <w:r w:rsidRPr="00234727">
        <w:rPr>
          <w:noProof/>
        </w:rPr>
        <w:drawing>
          <wp:inline distT="0" distB="0" distL="0" distR="0" wp14:anchorId="39AC7B75" wp14:editId="53069A0B">
            <wp:extent cx="5760720" cy="1763395"/>
            <wp:effectExtent l="0" t="0" r="0" b="8255"/>
            <wp:docPr id="104069938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99382" name="Image 1" descr="Une image contenant texte, capture d’écran, logiciel, Polic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763395"/>
                    </a:xfrm>
                    <a:prstGeom prst="rect">
                      <a:avLst/>
                    </a:prstGeom>
                  </pic:spPr>
                </pic:pic>
              </a:graphicData>
            </a:graphic>
          </wp:inline>
        </w:drawing>
      </w:r>
    </w:p>
    <w:p w14:paraId="2B0936F5" w14:textId="1C2ACCB2" w:rsidR="006C14F7" w:rsidRDefault="00151C1D" w:rsidP="006C14F7">
      <w:pPr>
        <w:pStyle w:val="Titre2"/>
      </w:pPr>
      <w:r>
        <w:t>ET02 : Ajout d'un commentaire sur les plannings théoriques des agents [Pas de Mantis]</w:t>
      </w:r>
    </w:p>
    <w:p w14:paraId="5F8BA297" w14:textId="0FF139C7" w:rsidR="0069145B" w:rsidRPr="0069145B" w:rsidRDefault="0069145B" w:rsidP="0069145B">
      <w:r w:rsidRPr="0069145B">
        <w:rPr>
          <w:noProof/>
        </w:rPr>
        <w:drawing>
          <wp:inline distT="0" distB="0" distL="0" distR="0" wp14:anchorId="34425213" wp14:editId="05EC3DAC">
            <wp:extent cx="5760720" cy="1990725"/>
            <wp:effectExtent l="0" t="0" r="0" b="9525"/>
            <wp:docPr id="83797037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70372" name="Image 1"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56D70403" w14:textId="04C23F76" w:rsidR="006D6506" w:rsidRDefault="006D6506" w:rsidP="006C14F7">
      <w:pPr>
        <w:pStyle w:val="Titre2"/>
      </w:pPr>
      <w:r w:rsidRPr="006D6506">
        <w:rPr>
          <w:rStyle w:val="Titre2Car"/>
        </w:rPr>
        <w:t>ET03 : Ajout d'un écran "Temps de Travail / Administration &gt; Temps de Travail &gt; Télétravail" permettant d'appliquer des quotas annuels, mensuels et hebdomadaires avec une application globale ("Outils &gt; Paramètres &gt; Variables &gt; Temps de travail - Télétravail par défaut") ou individuelle ("GRH &gt; Livrets &gt; Détails &gt; Temps de Travail &gt; Accords Télétravail") [Mantis #12625</w:t>
      </w:r>
      <w:r w:rsidRPr="006D6506">
        <w:t>]</w:t>
      </w:r>
    </w:p>
    <w:p w14:paraId="1141F14D" w14:textId="6922871A" w:rsidR="004E4477" w:rsidRDefault="004E4477" w:rsidP="004E4477">
      <w:r>
        <w:t>Les accords de télétravail sont paramétrés dans « Temps de travail/Administration &gt; Temps de travail &gt; Télétravail ».</w:t>
      </w:r>
    </w:p>
    <w:p w14:paraId="2B47180C" w14:textId="77777777" w:rsidR="00397B97" w:rsidRDefault="00397B97" w:rsidP="00397B97">
      <w:r w:rsidRPr="004E4477">
        <w:rPr>
          <w:noProof/>
        </w:rPr>
        <w:drawing>
          <wp:inline distT="0" distB="0" distL="0" distR="0" wp14:anchorId="018D2EA7" wp14:editId="7DB9C646">
            <wp:extent cx="5760720" cy="1706880"/>
            <wp:effectExtent l="0" t="0" r="0" b="7620"/>
            <wp:docPr id="804674011"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74011" name="Image 1" descr="Une image contenant texte, logiciel, capture d’écran, Icône d’ordinateur&#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1706880"/>
                    </a:xfrm>
                    <a:prstGeom prst="rect">
                      <a:avLst/>
                    </a:prstGeom>
                  </pic:spPr>
                </pic:pic>
              </a:graphicData>
            </a:graphic>
          </wp:inline>
        </w:drawing>
      </w:r>
    </w:p>
    <w:p w14:paraId="0FE7AE57" w14:textId="0E5914C5" w:rsidR="004E4477" w:rsidRDefault="004E4477" w:rsidP="004E4477">
      <w:r>
        <w:t xml:space="preserve">Un accord global, qui sera appliqué à tous les agents qui n’ont pas un </w:t>
      </w:r>
      <w:r w:rsidR="00E448BF">
        <w:t>accord</w:t>
      </w:r>
      <w:r w:rsidR="007B0893">
        <w:t xml:space="preserve">, est </w:t>
      </w:r>
      <w:r w:rsidR="00231FF5">
        <w:t xml:space="preserve">paramétrable via « Outils &gt; Paramètres &gt; </w:t>
      </w:r>
      <w:r w:rsidR="009A2A53">
        <w:t>Paramètres</w:t>
      </w:r>
      <w:r w:rsidR="008D32B7">
        <w:t xml:space="preserve"> &gt;</w:t>
      </w:r>
      <w:r w:rsidR="009A2A53">
        <w:t xml:space="preserve"> Temps &gt; Temps de travail – </w:t>
      </w:r>
      <w:r w:rsidR="004B10FD">
        <w:t>Télétravail</w:t>
      </w:r>
      <w:r w:rsidR="009A2A53">
        <w:t xml:space="preserve"> par défaut</w:t>
      </w:r>
      <w:r w:rsidR="000D5837">
        <w:t> ».</w:t>
      </w:r>
    </w:p>
    <w:p w14:paraId="5ECDAFB3" w14:textId="69ACD3B4" w:rsidR="00F5555F" w:rsidRDefault="00397B97" w:rsidP="004E4477">
      <w:r w:rsidRPr="00F5555F">
        <w:rPr>
          <w:noProof/>
        </w:rPr>
        <w:lastRenderedPageBreak/>
        <w:drawing>
          <wp:inline distT="0" distB="0" distL="0" distR="0" wp14:anchorId="5563166D" wp14:editId="66C3B9BF">
            <wp:extent cx="3378837" cy="3045125"/>
            <wp:effectExtent l="0" t="0" r="0" b="3175"/>
            <wp:docPr id="175035113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51138" name="Image 1" descr="Une image contenant texte, capture d’écran, nombre, Polic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3380540" cy="3046659"/>
                    </a:xfrm>
                    <a:prstGeom prst="rect">
                      <a:avLst/>
                    </a:prstGeom>
                  </pic:spPr>
                </pic:pic>
              </a:graphicData>
            </a:graphic>
          </wp:inline>
        </w:drawing>
      </w:r>
    </w:p>
    <w:p w14:paraId="7113E418" w14:textId="77777777" w:rsidR="00F5555F" w:rsidRDefault="00F5555F" w:rsidP="004E4477"/>
    <w:p w14:paraId="7A1E3276" w14:textId="0B7A22BC" w:rsidR="00F5555F" w:rsidRDefault="00F5555F" w:rsidP="004E4477">
      <w:r>
        <w:t>Les accords</w:t>
      </w:r>
      <w:r w:rsidR="0033134A">
        <w:t xml:space="preserve"> peuvent également être ajoutés dans les </w:t>
      </w:r>
      <w:r w:rsidR="00B94816">
        <w:t>dossiers agent. Dans ce cas, l’accord du dossier agent est prioritaire sur l’accord saisi dans les paramètres.</w:t>
      </w:r>
    </w:p>
    <w:p w14:paraId="1250FBEF" w14:textId="77777777" w:rsidR="00397B97" w:rsidRDefault="00397B97" w:rsidP="00397B97">
      <w:r w:rsidRPr="006B0F18">
        <w:rPr>
          <w:noProof/>
        </w:rPr>
        <w:drawing>
          <wp:inline distT="0" distB="0" distL="0" distR="0" wp14:anchorId="65DD01E8" wp14:editId="68AA4270">
            <wp:extent cx="5760720" cy="1787525"/>
            <wp:effectExtent l="0" t="0" r="0" b="3175"/>
            <wp:docPr id="1703915984"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5984" name="Image 1" descr="Une image contenant texte, logiciel, nombre, Polic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87525"/>
                    </a:xfrm>
                    <a:prstGeom prst="rect">
                      <a:avLst/>
                    </a:prstGeom>
                  </pic:spPr>
                </pic:pic>
              </a:graphicData>
            </a:graphic>
          </wp:inline>
        </w:drawing>
      </w:r>
    </w:p>
    <w:p w14:paraId="47DDB732" w14:textId="77777777" w:rsidR="00397B97" w:rsidRDefault="00397B97" w:rsidP="00397B97"/>
    <w:p w14:paraId="1FC9DBEC" w14:textId="77777777" w:rsidR="00397B97" w:rsidRDefault="00397B97" w:rsidP="00397B97">
      <w:r>
        <w:t>L’accord de télétravail régie le compteur de jours de télétravail hebdomadaire, mensuel et annuel de l’agent.</w:t>
      </w:r>
    </w:p>
    <w:p w14:paraId="1E06AFA6" w14:textId="77777777" w:rsidR="00397B97" w:rsidRDefault="00397B97" w:rsidP="00397B97">
      <w:r w:rsidRPr="004E0633">
        <w:rPr>
          <w:noProof/>
        </w:rPr>
        <w:drawing>
          <wp:inline distT="0" distB="0" distL="0" distR="0" wp14:anchorId="74EE6E10" wp14:editId="3F2AD13F">
            <wp:extent cx="5760720" cy="2098675"/>
            <wp:effectExtent l="0" t="0" r="0" b="0"/>
            <wp:docPr id="171843882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38822" name="Image 1" descr="Une image contenant texte, capture d’écran, Police, nombr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098675"/>
                    </a:xfrm>
                    <a:prstGeom prst="rect">
                      <a:avLst/>
                    </a:prstGeom>
                  </pic:spPr>
                </pic:pic>
              </a:graphicData>
            </a:graphic>
          </wp:inline>
        </w:drawing>
      </w:r>
    </w:p>
    <w:p w14:paraId="21F95C27" w14:textId="228D3A70" w:rsidR="00105F4C" w:rsidRDefault="00105F4C">
      <w:pPr>
        <w:spacing w:after="160" w:line="259" w:lineRule="auto"/>
        <w:jc w:val="left"/>
      </w:pPr>
      <w:r>
        <w:br w:type="page"/>
      </w:r>
    </w:p>
    <w:p w14:paraId="74B4E4C1" w14:textId="33E8FCBF" w:rsidR="00D517CF" w:rsidRDefault="00D517CF" w:rsidP="00CA3523">
      <w:pPr>
        <w:pStyle w:val="Titre2"/>
      </w:pPr>
      <w:r>
        <w:lastRenderedPageBreak/>
        <w:t>ET04 : Ajout d'un droit "Action-objet &gt; Temps de travail &gt; Choix de changements de jour-type" permettant d'outrepasser le marqueur "ouverture libre-service" pour permettre aux gestionnaires de sélectionner n'importe quel jour-type en ajustement de planning [Mantis #13319]</w:t>
      </w:r>
    </w:p>
    <w:p w14:paraId="12F224D9" w14:textId="17B4CE8D" w:rsidR="00405099" w:rsidRDefault="00405099" w:rsidP="00405099">
      <w:r w:rsidRPr="00405099">
        <w:rPr>
          <w:noProof/>
        </w:rPr>
        <w:drawing>
          <wp:inline distT="0" distB="0" distL="0" distR="0" wp14:anchorId="0E64B771" wp14:editId="3FE0B490">
            <wp:extent cx="5620039" cy="1949550"/>
            <wp:effectExtent l="0" t="0" r="0" b="0"/>
            <wp:docPr id="1480121077" name="Image 1" descr="Une image contenant texte, Police,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21077" name="Image 1" descr="Une image contenant texte, Police, nombre, Page web&#10;&#10;Description générée automatiquement"/>
                    <pic:cNvPicPr/>
                  </pic:nvPicPr>
                  <pic:blipFill>
                    <a:blip r:embed="rId99"/>
                    <a:stretch>
                      <a:fillRect/>
                    </a:stretch>
                  </pic:blipFill>
                  <pic:spPr>
                    <a:xfrm>
                      <a:off x="0" y="0"/>
                      <a:ext cx="5620039" cy="1949550"/>
                    </a:xfrm>
                    <a:prstGeom prst="rect">
                      <a:avLst/>
                    </a:prstGeom>
                  </pic:spPr>
                </pic:pic>
              </a:graphicData>
            </a:graphic>
          </wp:inline>
        </w:drawing>
      </w:r>
    </w:p>
    <w:p w14:paraId="09B6AB92" w14:textId="77777777" w:rsidR="00405099" w:rsidRDefault="00405099" w:rsidP="00405099"/>
    <w:p w14:paraId="6D1FBDFB" w14:textId="5242ECC3" w:rsidR="00405099" w:rsidRDefault="00405099" w:rsidP="00405099">
      <w:r>
        <w:t xml:space="preserve">Si l’action-objet </w:t>
      </w:r>
      <w:r w:rsidR="001452B9">
        <w:t xml:space="preserve">« Choix de changement de jour-type » est sur « Ouvert au libre-service uniquement », </w:t>
      </w:r>
      <w:r w:rsidR="003A2336">
        <w:t xml:space="preserve">le rôle permettra seulement d’accéder aux jours-types marqués comme tel via le planning. </w:t>
      </w:r>
    </w:p>
    <w:p w14:paraId="75511318" w14:textId="66CBAF26" w:rsidR="000B62D2" w:rsidRDefault="000B62D2" w:rsidP="00405099">
      <w:r w:rsidRPr="000B62D2">
        <w:rPr>
          <w:noProof/>
        </w:rPr>
        <w:drawing>
          <wp:inline distT="0" distB="0" distL="0" distR="0" wp14:anchorId="2F0B319A" wp14:editId="0D0988A3">
            <wp:extent cx="5760720" cy="1679575"/>
            <wp:effectExtent l="0" t="0" r="0" b="0"/>
            <wp:docPr id="117242719"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2719" name="Image 1" descr="Une image contenant texte, logiciel, nombre, Icône d’ordinateur&#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679575"/>
                    </a:xfrm>
                    <a:prstGeom prst="rect">
                      <a:avLst/>
                    </a:prstGeom>
                  </pic:spPr>
                </pic:pic>
              </a:graphicData>
            </a:graphic>
          </wp:inline>
        </w:drawing>
      </w:r>
    </w:p>
    <w:p w14:paraId="07C78DF7" w14:textId="734C4865" w:rsidR="003A2336" w:rsidRPr="00405099" w:rsidRDefault="000B62D2" w:rsidP="00405099">
      <w:r>
        <w:t xml:space="preserve">Si l’action-objet « Choix de changement de jour-type » est sur « Tous », le rôle permettra de substituer n’importe quel jour-type sur le planning, même si ceux-ci ne sont pas ouverts au libre-service. </w:t>
      </w:r>
    </w:p>
    <w:p w14:paraId="291B7003" w14:textId="1CA4E900" w:rsidR="00FA6948" w:rsidRDefault="00FA6948">
      <w:pPr>
        <w:spacing w:after="160" w:line="259" w:lineRule="auto"/>
        <w:jc w:val="left"/>
      </w:pPr>
      <w:r>
        <w:br w:type="page"/>
      </w:r>
    </w:p>
    <w:p w14:paraId="5AB8A4D1" w14:textId="66A68FCE" w:rsidR="00D517CF" w:rsidRDefault="00D517CF" w:rsidP="00CA3523">
      <w:pPr>
        <w:pStyle w:val="Titre2"/>
      </w:pPr>
      <w:r>
        <w:lastRenderedPageBreak/>
        <w:t>ET05 : Ajout d'un écran "Libre-service &gt; Débit-Crédit" [Mantis #13306]</w:t>
      </w:r>
    </w:p>
    <w:p w14:paraId="07E94630" w14:textId="682FA421" w:rsidR="006C6CC3" w:rsidRDefault="006C6CC3" w:rsidP="006C6CC3">
      <w:r w:rsidRPr="006C6CC3">
        <w:rPr>
          <w:noProof/>
        </w:rPr>
        <w:drawing>
          <wp:inline distT="0" distB="0" distL="0" distR="0" wp14:anchorId="06B86D78" wp14:editId="42BAA2EF">
            <wp:extent cx="5760720" cy="2089150"/>
            <wp:effectExtent l="0" t="0" r="0" b="6350"/>
            <wp:docPr id="19204823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82370"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2089150"/>
                    </a:xfrm>
                    <a:prstGeom prst="rect">
                      <a:avLst/>
                    </a:prstGeom>
                  </pic:spPr>
                </pic:pic>
              </a:graphicData>
            </a:graphic>
          </wp:inline>
        </w:drawing>
      </w:r>
    </w:p>
    <w:p w14:paraId="61CA4075" w14:textId="04E83822" w:rsidR="00023D57" w:rsidRPr="006C6CC3" w:rsidRDefault="00023D57" w:rsidP="006C6CC3">
      <w:r w:rsidRPr="00023D57">
        <w:rPr>
          <w:noProof/>
        </w:rPr>
        <w:drawing>
          <wp:inline distT="0" distB="0" distL="0" distR="0" wp14:anchorId="5BBE1284" wp14:editId="468DA333">
            <wp:extent cx="5760720" cy="2283460"/>
            <wp:effectExtent l="0" t="0" r="0" b="2540"/>
            <wp:docPr id="209406284"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6284" name="Image 1" descr="Une image contenant texte, capture d’écran, nombre, ligne&#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283460"/>
                    </a:xfrm>
                    <a:prstGeom prst="rect">
                      <a:avLst/>
                    </a:prstGeom>
                  </pic:spPr>
                </pic:pic>
              </a:graphicData>
            </a:graphic>
          </wp:inline>
        </w:drawing>
      </w:r>
    </w:p>
    <w:p w14:paraId="445E385C" w14:textId="77777777" w:rsidR="00D215D5" w:rsidRDefault="00D215D5" w:rsidP="00D215D5">
      <w:pPr>
        <w:pStyle w:val="Titre2"/>
      </w:pPr>
      <w:r w:rsidRPr="00D215D5">
        <w:t>ET06 : Ajout d'un écran "Temps de travail / Administration &gt; Temps de travail &gt; Débit/Crédit" permettant de créer des accords de débit/crédit à associer dans le livret des agents et avec un paramètre "Outils &gt; Paramètres &gt; Variables &gt; Temps de travail - Débit/Crédit par défaut" pour appliquer des règles globales [Mantis #13309]</w:t>
      </w:r>
    </w:p>
    <w:p w14:paraId="548E6A6A" w14:textId="5C060207" w:rsidR="003007E3" w:rsidRDefault="003007E3" w:rsidP="003007E3">
      <w:r>
        <w:t xml:space="preserve">Les accords de débit/crédit sont paramétrés dans « Temps de travail/Administration &gt; Temps de travail &gt; </w:t>
      </w:r>
      <w:r w:rsidR="00F65E6A">
        <w:t>Débit/crédit</w:t>
      </w:r>
      <w:r>
        <w:t> ».</w:t>
      </w:r>
    </w:p>
    <w:p w14:paraId="76954802" w14:textId="42AF4E15" w:rsidR="003007E3" w:rsidRDefault="003007E3" w:rsidP="003007E3"/>
    <w:p w14:paraId="3187410F" w14:textId="0248AB21" w:rsidR="004B10FD" w:rsidRDefault="006D7846">
      <w:pPr>
        <w:spacing w:after="160" w:line="259" w:lineRule="auto"/>
        <w:jc w:val="left"/>
      </w:pPr>
      <w:r w:rsidRPr="008F1B4C">
        <w:rPr>
          <w:noProof/>
        </w:rPr>
        <w:drawing>
          <wp:inline distT="0" distB="0" distL="0" distR="0" wp14:anchorId="38D9C49D" wp14:editId="691CEBE5">
            <wp:extent cx="5760720" cy="1482090"/>
            <wp:effectExtent l="0" t="0" r="0" b="3810"/>
            <wp:docPr id="47689856" name="Image 1"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9856" name="Image 1" descr="Une image contenant texte, logiciel, ligne, capture d’écran&#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1482090"/>
                    </a:xfrm>
                    <a:prstGeom prst="rect">
                      <a:avLst/>
                    </a:prstGeom>
                  </pic:spPr>
                </pic:pic>
              </a:graphicData>
            </a:graphic>
          </wp:inline>
        </w:drawing>
      </w:r>
      <w:r w:rsidR="004B10FD">
        <w:br w:type="page"/>
      </w:r>
    </w:p>
    <w:p w14:paraId="57F87D52" w14:textId="5EB003AC" w:rsidR="003007E3" w:rsidRDefault="003007E3" w:rsidP="003007E3">
      <w:r>
        <w:lastRenderedPageBreak/>
        <w:t xml:space="preserve">Un accord global, qui sera appliqué à tous les agents qui n’ont pas un accord, est paramétrable via « Outils &gt; Paramètres &gt; Paramètres &gt; Temps &gt; Temps de travail – </w:t>
      </w:r>
      <w:r w:rsidR="004B10FD">
        <w:t>Débit/Crédit</w:t>
      </w:r>
      <w:r>
        <w:t xml:space="preserve"> par défaut ».</w:t>
      </w:r>
    </w:p>
    <w:p w14:paraId="72EC91B8" w14:textId="2E95509D" w:rsidR="003007E3" w:rsidRDefault="004B10FD" w:rsidP="003007E3">
      <w:r w:rsidRPr="006B4065">
        <w:rPr>
          <w:noProof/>
        </w:rPr>
        <w:drawing>
          <wp:inline distT="0" distB="0" distL="0" distR="0" wp14:anchorId="31426902" wp14:editId="5BC340A0">
            <wp:extent cx="3840813" cy="3528366"/>
            <wp:effectExtent l="0" t="0" r="7620" b="0"/>
            <wp:docPr id="943127858"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27858" name="Image 1" descr="Une image contenant texte, capture d’écran, nombre, logiciel&#10;&#10;Description générée automatiquement"/>
                    <pic:cNvPicPr/>
                  </pic:nvPicPr>
                  <pic:blipFill>
                    <a:blip r:embed="rId104"/>
                    <a:stretch>
                      <a:fillRect/>
                    </a:stretch>
                  </pic:blipFill>
                  <pic:spPr>
                    <a:xfrm>
                      <a:off x="0" y="0"/>
                      <a:ext cx="3840813" cy="3528366"/>
                    </a:xfrm>
                    <a:prstGeom prst="rect">
                      <a:avLst/>
                    </a:prstGeom>
                  </pic:spPr>
                </pic:pic>
              </a:graphicData>
            </a:graphic>
          </wp:inline>
        </w:drawing>
      </w:r>
    </w:p>
    <w:p w14:paraId="789F455D" w14:textId="77777777" w:rsidR="003007E3" w:rsidRDefault="003007E3" w:rsidP="003007E3"/>
    <w:p w14:paraId="1134F501" w14:textId="77777777" w:rsidR="003007E3" w:rsidRDefault="003007E3" w:rsidP="003007E3">
      <w:r>
        <w:t>Les accords peuvent également être ajoutés dans les dossiers agent. Dans ce cas, l’accord du dossier agent est prioritaire sur l’accord saisi dans les paramètres.</w:t>
      </w:r>
    </w:p>
    <w:p w14:paraId="40461C42" w14:textId="5CB6E4CB" w:rsidR="006D7846" w:rsidRDefault="006D7846" w:rsidP="003007E3">
      <w:r w:rsidRPr="00FB3553">
        <w:rPr>
          <w:noProof/>
        </w:rPr>
        <w:drawing>
          <wp:inline distT="0" distB="0" distL="0" distR="0" wp14:anchorId="6F743143" wp14:editId="0FE94099">
            <wp:extent cx="5760720" cy="1941830"/>
            <wp:effectExtent l="0" t="0" r="0" b="1270"/>
            <wp:docPr id="32905617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56173" name="Image 1" descr="Une image contenant texte, capture d’écran, logiciel, nombr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941830"/>
                    </a:xfrm>
                    <a:prstGeom prst="rect">
                      <a:avLst/>
                    </a:prstGeom>
                  </pic:spPr>
                </pic:pic>
              </a:graphicData>
            </a:graphic>
          </wp:inline>
        </w:drawing>
      </w:r>
    </w:p>
    <w:p w14:paraId="6DA4F484" w14:textId="53B969B1" w:rsidR="00D215D5" w:rsidRDefault="00D215D5" w:rsidP="00D215D5">
      <w:pPr>
        <w:pStyle w:val="Titre2"/>
      </w:pPr>
      <w:r w:rsidRPr="00D215D5">
        <w:t>ET07 : Revue du bloc "GRH &gt; Livrets Individuels &gt; Détails des Livrets &gt; Temps de Travail &gt; Pointage" pour un affichage filtré et tableau croisé [Mantis #13310]</w:t>
      </w:r>
    </w:p>
    <w:p w14:paraId="0CA08957" w14:textId="52113C06" w:rsidR="00403249" w:rsidRPr="00403249" w:rsidRDefault="00403249" w:rsidP="00403249">
      <w:r w:rsidRPr="00403249">
        <w:rPr>
          <w:noProof/>
        </w:rPr>
        <w:drawing>
          <wp:inline distT="0" distB="0" distL="0" distR="0" wp14:anchorId="7A3899CD" wp14:editId="6B3FB54A">
            <wp:extent cx="5760720" cy="984885"/>
            <wp:effectExtent l="0" t="0" r="0" b="5715"/>
            <wp:docPr id="1387325373"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25373" name="Image 1" descr="Une image contenant texte, capture d’écran, logiciel, ligne&#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984885"/>
                    </a:xfrm>
                    <a:prstGeom prst="rect">
                      <a:avLst/>
                    </a:prstGeom>
                  </pic:spPr>
                </pic:pic>
              </a:graphicData>
            </a:graphic>
          </wp:inline>
        </w:drawing>
      </w:r>
    </w:p>
    <w:p w14:paraId="518D5C15" w14:textId="5765ABFD" w:rsidR="00CD7AA5" w:rsidRPr="00403249" w:rsidRDefault="00E14247">
      <w:pPr>
        <w:spacing w:after="160" w:line="259" w:lineRule="auto"/>
        <w:jc w:val="left"/>
      </w:pPr>
      <w:r>
        <w:br w:type="page"/>
      </w:r>
    </w:p>
    <w:p w14:paraId="6C4556A6" w14:textId="4A088199" w:rsidR="00D215D5" w:rsidRDefault="00D215D5" w:rsidP="00D215D5">
      <w:pPr>
        <w:pStyle w:val="Titre2"/>
      </w:pPr>
      <w:r w:rsidRPr="00D215D5">
        <w:lastRenderedPageBreak/>
        <w:t>ET08 : Ajout d'un droit "Action-Objet &gt; Temps de Travail &gt; Débits/crédits manuels" permettant de saisir des ajouts ou retraits de durée dans le débit/crédit de l'agent depuis son livret individuel [Mantis #13311]</w:t>
      </w:r>
    </w:p>
    <w:p w14:paraId="3D8DB398" w14:textId="2BAD6187" w:rsidR="00FE1FE2" w:rsidRDefault="00FE1FE2" w:rsidP="00FE1FE2">
      <w:r w:rsidRPr="00FE1FE2">
        <w:rPr>
          <w:noProof/>
        </w:rPr>
        <w:drawing>
          <wp:inline distT="0" distB="0" distL="0" distR="0" wp14:anchorId="35833470" wp14:editId="53E74B47">
            <wp:extent cx="5760720" cy="1401445"/>
            <wp:effectExtent l="0" t="0" r="0" b="8255"/>
            <wp:docPr id="108966387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63872" name="Image 1" descr="Une image contenant texte, capture d’écran, logiciel, nombr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401445"/>
                    </a:xfrm>
                    <a:prstGeom prst="rect">
                      <a:avLst/>
                    </a:prstGeom>
                  </pic:spPr>
                </pic:pic>
              </a:graphicData>
            </a:graphic>
          </wp:inline>
        </w:drawing>
      </w:r>
    </w:p>
    <w:p w14:paraId="7B8288B2" w14:textId="204992F1" w:rsidR="00510869" w:rsidRDefault="00E02A6C" w:rsidP="00E02A6C">
      <w:pPr>
        <w:pStyle w:val="Titre2"/>
      </w:pPr>
      <w:r w:rsidRPr="00E02A6C">
        <w:t>ET09 : L'écran "GRH / Administration &gt; Statuts et Filières &gt; Droits" admettra dorénavant une case à cocher "Fractionnement" permettant d'automatiser l'acquisition des jours de fractionnements sur ce compteur de droits [Mantis #13446]</w:t>
      </w:r>
    </w:p>
    <w:p w14:paraId="7342BF61" w14:textId="4E21D7A1" w:rsidR="00C03666" w:rsidRDefault="00C03666" w:rsidP="00C03666">
      <w:r w:rsidRPr="00C03666">
        <w:rPr>
          <w:noProof/>
        </w:rPr>
        <w:drawing>
          <wp:inline distT="0" distB="0" distL="0" distR="0" wp14:anchorId="035A09A4" wp14:editId="03399A76">
            <wp:extent cx="5760720" cy="2012950"/>
            <wp:effectExtent l="0" t="0" r="0" b="6350"/>
            <wp:docPr id="1042004316"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04316" name="Image 1" descr="Une image contenant texte, logiciel, Icône d’ordinateur,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2012950"/>
                    </a:xfrm>
                    <a:prstGeom prst="rect">
                      <a:avLst/>
                    </a:prstGeom>
                  </pic:spPr>
                </pic:pic>
              </a:graphicData>
            </a:graphic>
          </wp:inline>
        </w:drawing>
      </w:r>
    </w:p>
    <w:p w14:paraId="6AC2678E" w14:textId="77777777" w:rsidR="00206292" w:rsidRDefault="00206292" w:rsidP="00C03666"/>
    <w:p w14:paraId="3CEB372B" w14:textId="4F7A2FCD" w:rsidR="00206292" w:rsidRDefault="00206292" w:rsidP="00C03666">
      <w:r>
        <w:t xml:space="preserve">Le compteur marqué comme « Fractionnement » se verra ajouter un ou deux jours selon si les congés ont été posés selon la règle du fractionnement. </w:t>
      </w:r>
    </w:p>
    <w:p w14:paraId="1334FB01" w14:textId="0CBB8D2A" w:rsidR="00F20E27" w:rsidRDefault="00F20E27" w:rsidP="00F20E27">
      <w:pPr>
        <w:pStyle w:val="Titre2"/>
      </w:pPr>
      <w:r>
        <w:t>ET10 : Ajout des notifications lors du dépôt de demandes dans le planning individuel par l'agent concerné, son supérieur ou lors du changement d'état par son supérieur [Mantis #13383]</w:t>
      </w:r>
    </w:p>
    <w:p w14:paraId="2D0723E9" w14:textId="4EE60A72" w:rsidR="00524D56" w:rsidRDefault="00524D56" w:rsidP="00524D56">
      <w:r w:rsidRPr="00524D56">
        <w:rPr>
          <w:noProof/>
        </w:rPr>
        <w:drawing>
          <wp:inline distT="0" distB="0" distL="0" distR="0" wp14:anchorId="6A2B8ACF" wp14:editId="34037203">
            <wp:extent cx="5760720" cy="1559560"/>
            <wp:effectExtent l="0" t="0" r="0" b="2540"/>
            <wp:docPr id="277741643"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1643" name="Image 1" descr="Une image contenant texte, logiciel, capture d’écran, Police&#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559560"/>
                    </a:xfrm>
                    <a:prstGeom prst="rect">
                      <a:avLst/>
                    </a:prstGeom>
                  </pic:spPr>
                </pic:pic>
              </a:graphicData>
            </a:graphic>
          </wp:inline>
        </w:drawing>
      </w:r>
    </w:p>
    <w:p w14:paraId="0D6AE5B2" w14:textId="26FF01FA" w:rsidR="00647D1B" w:rsidRPr="00524D56" w:rsidRDefault="00647D1B" w:rsidP="00524D56">
      <w:r w:rsidRPr="00647D1B">
        <w:rPr>
          <w:noProof/>
        </w:rPr>
        <w:drawing>
          <wp:inline distT="0" distB="0" distL="0" distR="0" wp14:anchorId="1FFB9263" wp14:editId="6B79A031">
            <wp:extent cx="5760720" cy="520700"/>
            <wp:effectExtent l="0" t="0" r="0" b="0"/>
            <wp:docPr id="211858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8877"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520700"/>
                    </a:xfrm>
                    <a:prstGeom prst="rect">
                      <a:avLst/>
                    </a:prstGeom>
                  </pic:spPr>
                </pic:pic>
              </a:graphicData>
            </a:graphic>
          </wp:inline>
        </w:drawing>
      </w:r>
    </w:p>
    <w:p w14:paraId="465993F9" w14:textId="6179C18E" w:rsidR="00DF4661" w:rsidRDefault="00DF4661">
      <w:pPr>
        <w:spacing w:after="160" w:line="259" w:lineRule="auto"/>
        <w:jc w:val="left"/>
      </w:pPr>
      <w:r>
        <w:t>Ces notifications, mises en « </w:t>
      </w:r>
      <w:r w:rsidR="00902719">
        <w:t>statut de notification » à « </w:t>
      </w:r>
      <w:r>
        <w:t>manuel</w:t>
      </w:r>
      <w:r w:rsidR="00902719">
        <w:t> » ne seront pas affichées à l’écran pour envoi – le mode « automatique » est donc recommandé.</w:t>
      </w:r>
      <w:r>
        <w:br w:type="page"/>
      </w:r>
    </w:p>
    <w:p w14:paraId="1B8DA40B" w14:textId="6D1AED96" w:rsidR="00F20E27" w:rsidRDefault="00F20E27" w:rsidP="00F20E27">
      <w:pPr>
        <w:pStyle w:val="Titre2"/>
      </w:pPr>
      <w:r>
        <w:lastRenderedPageBreak/>
        <w:t>ET11 : L'écran "GRH / Administration &gt; Statuts et Filières &gt; Droits &gt; Détails" admettra dorénavant un compteur de report, un marqueur pour indiquer si celui-ci est bloquant et un champ de jour et de mois pour indiquer une limite de consommation du présent compteur [Mantis #13418]</w:t>
      </w:r>
    </w:p>
    <w:p w14:paraId="4B0EFE46" w14:textId="4D0547EE" w:rsidR="00563F59" w:rsidRDefault="00B51B75" w:rsidP="00563F59">
      <w:r w:rsidRPr="00B51B75">
        <w:rPr>
          <w:noProof/>
        </w:rPr>
        <w:drawing>
          <wp:inline distT="0" distB="0" distL="0" distR="0" wp14:anchorId="5EA565DA" wp14:editId="3211AF2A">
            <wp:extent cx="5760720" cy="2509520"/>
            <wp:effectExtent l="0" t="0" r="0" b="5080"/>
            <wp:docPr id="39030209"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209" name="Image 1" descr="Une image contenant texte, logiciel, Icône d’ordinateur, Page web&#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509520"/>
                    </a:xfrm>
                    <a:prstGeom prst="rect">
                      <a:avLst/>
                    </a:prstGeom>
                  </pic:spPr>
                </pic:pic>
              </a:graphicData>
            </a:graphic>
          </wp:inline>
        </w:drawing>
      </w:r>
    </w:p>
    <w:p w14:paraId="006DF2A4" w14:textId="79D018BC" w:rsidR="0049009A" w:rsidRDefault="0049009A" w:rsidP="0049009A">
      <w:pPr>
        <w:pStyle w:val="Titre2"/>
      </w:pPr>
      <w:r>
        <w:t>ET12 : Lors de la demande de télétravail, les cases des créneaux seront dorénavant systématiquement cochées et la mention "</w:t>
      </w:r>
      <w:r w:rsidR="008B7ED0">
        <w:t>T</w:t>
      </w:r>
      <w:r w:rsidR="008605E2">
        <w:t>élétravail</w:t>
      </w:r>
      <w:r>
        <w:t>" sera affichée si le créneau était coché [Pas de Mantis]</w:t>
      </w:r>
    </w:p>
    <w:p w14:paraId="1F17FAA8" w14:textId="3580F7A2" w:rsidR="003B187F" w:rsidRPr="003B187F" w:rsidRDefault="003B187F" w:rsidP="003B187F">
      <w:r w:rsidRPr="003B187F">
        <w:rPr>
          <w:noProof/>
        </w:rPr>
        <w:drawing>
          <wp:inline distT="0" distB="0" distL="0" distR="0" wp14:anchorId="2FA8D865" wp14:editId="42542B66">
            <wp:extent cx="5760720" cy="2389505"/>
            <wp:effectExtent l="0" t="0" r="0" b="0"/>
            <wp:docPr id="73069147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91474" name="Image 1" descr="Une image contenant texte, capture d’écran, Police, nombre&#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389505"/>
                    </a:xfrm>
                    <a:prstGeom prst="rect">
                      <a:avLst/>
                    </a:prstGeom>
                  </pic:spPr>
                </pic:pic>
              </a:graphicData>
            </a:graphic>
          </wp:inline>
        </w:drawing>
      </w:r>
    </w:p>
    <w:p w14:paraId="15022CA3" w14:textId="745746D0" w:rsidR="0049009A" w:rsidRDefault="0049009A" w:rsidP="0049009A">
      <w:pPr>
        <w:pStyle w:val="Titre2"/>
      </w:pPr>
      <w:r>
        <w:t>ET13 : L'écran "Libre-service &gt; Planning &gt; Equipe" ne proposera dorénavant plus la validation en masse sur la liste des demandes [Pas de Mantis]</w:t>
      </w:r>
    </w:p>
    <w:p w14:paraId="3CB62B3D" w14:textId="6266E7A2" w:rsidR="00060B14" w:rsidRPr="00060B14" w:rsidRDefault="00060B14" w:rsidP="00060B14">
      <w:r>
        <w:t xml:space="preserve">Avant la correction, </w:t>
      </w:r>
      <w:r w:rsidR="00206D34">
        <w:t>si l’écran était en « lecture seule », un agent pouvait cocher les demandes et cliquer sur valider (sans aucun effet).</w:t>
      </w:r>
    </w:p>
    <w:p w14:paraId="17237DC7" w14:textId="79883526" w:rsidR="00060B14" w:rsidRPr="00060B14" w:rsidRDefault="00060B14" w:rsidP="00060B14">
      <w:r w:rsidRPr="00060B14">
        <w:rPr>
          <w:noProof/>
        </w:rPr>
        <w:drawing>
          <wp:inline distT="0" distB="0" distL="0" distR="0" wp14:anchorId="796BDFF9" wp14:editId="563ECD3B">
            <wp:extent cx="5760720" cy="1179830"/>
            <wp:effectExtent l="0" t="0" r="0" b="1270"/>
            <wp:docPr id="96380534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05341" name="Image 1" descr="Une image contenant texte, capture d’écran, Police, nombr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179830"/>
                    </a:xfrm>
                    <a:prstGeom prst="rect">
                      <a:avLst/>
                    </a:prstGeom>
                  </pic:spPr>
                </pic:pic>
              </a:graphicData>
            </a:graphic>
          </wp:inline>
        </w:drawing>
      </w:r>
    </w:p>
    <w:p w14:paraId="36BFF9CC" w14:textId="77777777" w:rsidR="00EB2FF4" w:rsidRDefault="00EB2FF4" w:rsidP="0049009A">
      <w:pPr>
        <w:pStyle w:val="Titre2"/>
      </w:pPr>
      <w:r w:rsidRPr="00EB2FF4">
        <w:lastRenderedPageBreak/>
        <w:t>ET14 : Les listes de demandes des écrans "Libre-service &gt; Planning &gt; Equipe" et "Temps de travail &gt; Planning &gt; Equipe" devraient dorénavant permettre de défiler jusqu'à la ligne du planning [Pas de Mantis]</w:t>
      </w:r>
    </w:p>
    <w:p w14:paraId="2C0B08B3" w14:textId="15DCA2CC" w:rsidR="008203E4" w:rsidRPr="008203E4" w:rsidRDefault="008203E4" w:rsidP="008203E4">
      <w:r w:rsidRPr="008203E4">
        <w:rPr>
          <w:noProof/>
        </w:rPr>
        <w:drawing>
          <wp:inline distT="0" distB="0" distL="0" distR="0" wp14:anchorId="4C5E305E" wp14:editId="251FF676">
            <wp:extent cx="5760720" cy="2223770"/>
            <wp:effectExtent l="0" t="0" r="0" b="5080"/>
            <wp:docPr id="206162791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27913" name="Image 1" descr="Une image contenant texte, logiciel, Icône d’ordinateur, Page web&#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2223770"/>
                    </a:xfrm>
                    <a:prstGeom prst="rect">
                      <a:avLst/>
                    </a:prstGeom>
                  </pic:spPr>
                </pic:pic>
              </a:graphicData>
            </a:graphic>
          </wp:inline>
        </w:drawing>
      </w:r>
    </w:p>
    <w:p w14:paraId="67FC0AD1" w14:textId="40F29EB9" w:rsidR="0049009A" w:rsidRDefault="0049009A" w:rsidP="0049009A">
      <w:pPr>
        <w:pStyle w:val="Titre2"/>
      </w:pPr>
      <w:r>
        <w:t>ET15 : La demande d'annulation d'une demande affichera dorénavant une fenêtre de confirmation de l'action avant d'exécuter l'action [Pas de Mantis]</w:t>
      </w:r>
    </w:p>
    <w:p w14:paraId="318024E4" w14:textId="123A5D5B" w:rsidR="00065F5E" w:rsidRPr="00065F5E" w:rsidRDefault="00065F5E" w:rsidP="00065F5E">
      <w:r w:rsidRPr="00065F5E">
        <w:rPr>
          <w:noProof/>
        </w:rPr>
        <w:drawing>
          <wp:inline distT="0" distB="0" distL="0" distR="0" wp14:anchorId="641C1471" wp14:editId="1DE63F88">
            <wp:extent cx="5760720" cy="1303655"/>
            <wp:effectExtent l="0" t="0" r="0" b="0"/>
            <wp:docPr id="206209366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93664" name="Image 1" descr="Une image contenant texte, capture d’écran, Polic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303655"/>
                    </a:xfrm>
                    <a:prstGeom prst="rect">
                      <a:avLst/>
                    </a:prstGeom>
                  </pic:spPr>
                </pic:pic>
              </a:graphicData>
            </a:graphic>
          </wp:inline>
        </w:drawing>
      </w:r>
    </w:p>
    <w:p w14:paraId="4B37E10F" w14:textId="5F39882D" w:rsidR="0049009A" w:rsidRDefault="0049009A" w:rsidP="0049009A">
      <w:pPr>
        <w:pStyle w:val="Titre2"/>
      </w:pPr>
      <w:r>
        <w:t>ET16 : Les journées-types n'ayant qu'une demi-journée travaillée devraient dorénavant apparaitre divisées en deux comme pour les absences en demi-journée [Pas de Mantis]</w:t>
      </w:r>
    </w:p>
    <w:p w14:paraId="6CA4A597" w14:textId="350216A9" w:rsidR="00494DAA" w:rsidRPr="00494DAA" w:rsidRDefault="00494DAA" w:rsidP="00494DAA">
      <w:r w:rsidRPr="00494DAA">
        <w:rPr>
          <w:noProof/>
        </w:rPr>
        <w:drawing>
          <wp:inline distT="0" distB="0" distL="0" distR="0" wp14:anchorId="2C2C31AE" wp14:editId="3345F574">
            <wp:extent cx="5760720" cy="1939925"/>
            <wp:effectExtent l="0" t="0" r="0" b="3175"/>
            <wp:docPr id="1755636865"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36865" name="Image 1" descr="Une image contenant texte, logiciel, capture d’écran, Icône d’ordinateur&#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1939925"/>
                    </a:xfrm>
                    <a:prstGeom prst="rect">
                      <a:avLst/>
                    </a:prstGeom>
                  </pic:spPr>
                </pic:pic>
              </a:graphicData>
            </a:graphic>
          </wp:inline>
        </w:drawing>
      </w:r>
    </w:p>
    <w:p w14:paraId="381D6313" w14:textId="5A6E9CA1" w:rsidR="00F57520" w:rsidRDefault="00F57520">
      <w:pPr>
        <w:spacing w:after="160" w:line="259" w:lineRule="auto"/>
        <w:jc w:val="left"/>
      </w:pPr>
      <w:r>
        <w:br w:type="page"/>
      </w:r>
    </w:p>
    <w:p w14:paraId="7ACDD312" w14:textId="13C57007" w:rsidR="0049009A" w:rsidRDefault="0049009A" w:rsidP="0049009A">
      <w:pPr>
        <w:pStyle w:val="Titre2"/>
      </w:pPr>
      <w:r>
        <w:lastRenderedPageBreak/>
        <w:t>ET17 : Ajout d'un filtre "Position est employé" permettant de filtrer les agents ayant une position cochée "est employé" à la date du jour [Pas de Mantis]</w:t>
      </w:r>
    </w:p>
    <w:p w14:paraId="6A0965E5" w14:textId="4A98C33F" w:rsidR="007B0F70" w:rsidRPr="007B0F70" w:rsidRDefault="007B0F70" w:rsidP="007B0F70">
      <w:r w:rsidRPr="007B0F70">
        <w:rPr>
          <w:noProof/>
        </w:rPr>
        <w:drawing>
          <wp:inline distT="0" distB="0" distL="0" distR="0" wp14:anchorId="61871E47" wp14:editId="4BE88BBF">
            <wp:extent cx="5760720" cy="1398905"/>
            <wp:effectExtent l="0" t="0" r="0" b="0"/>
            <wp:docPr id="179114544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45442" name="Image 1" descr="Une image contenant texte, capture d’écran, logiciel, Police&#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398905"/>
                    </a:xfrm>
                    <a:prstGeom prst="rect">
                      <a:avLst/>
                    </a:prstGeom>
                  </pic:spPr>
                </pic:pic>
              </a:graphicData>
            </a:graphic>
          </wp:inline>
        </w:drawing>
      </w:r>
    </w:p>
    <w:p w14:paraId="098FE871" w14:textId="59C51B3E" w:rsidR="00FE1BC4" w:rsidRDefault="00FE1BC4" w:rsidP="00FE1BC4">
      <w:pPr>
        <w:pStyle w:val="Titre2"/>
      </w:pPr>
      <w:r>
        <w:t>ET18 : L'écran "GRH &gt; Livrets &gt; Détails &gt; Temps de travail" affichera dorénavant les soldes de télétravail autorisés selon les quotas applicables à l'agent en dessous de la zone d'assignation des accords de télétravail [Pas de Mantis]</w:t>
      </w:r>
    </w:p>
    <w:p w14:paraId="19671BD6" w14:textId="1BEEBEB4" w:rsidR="005D2970" w:rsidRPr="005D2970" w:rsidRDefault="005D2970" w:rsidP="005D2970">
      <w:r w:rsidRPr="005D2970">
        <w:rPr>
          <w:noProof/>
        </w:rPr>
        <w:drawing>
          <wp:inline distT="0" distB="0" distL="0" distR="0" wp14:anchorId="3116D350" wp14:editId="638A4E3E">
            <wp:extent cx="5760720" cy="756920"/>
            <wp:effectExtent l="0" t="0" r="0" b="5080"/>
            <wp:docPr id="662224877"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24877" name="Image 1" descr="Une image contenant texte, ligne, Police, nombre&#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756920"/>
                    </a:xfrm>
                    <a:prstGeom prst="rect">
                      <a:avLst/>
                    </a:prstGeom>
                  </pic:spPr>
                </pic:pic>
              </a:graphicData>
            </a:graphic>
          </wp:inline>
        </w:drawing>
      </w:r>
    </w:p>
    <w:p w14:paraId="7906C82F" w14:textId="70D4DEAF" w:rsidR="00FE1BC4" w:rsidRDefault="00FE1BC4" w:rsidP="00FE1BC4">
      <w:pPr>
        <w:pStyle w:val="Titre2"/>
      </w:pPr>
      <w:r>
        <w:t>ET19 : L'écran "GRH &gt; Livrets &gt; Détails &gt; Absences" devrait dorénavant afficher le droit consommé par chaque demande [Pas de Mantis]</w:t>
      </w:r>
    </w:p>
    <w:p w14:paraId="5D6D13D4" w14:textId="64A095FD" w:rsidR="00B64D1C" w:rsidRPr="00B64D1C" w:rsidRDefault="00B64D1C" w:rsidP="00B64D1C">
      <w:r w:rsidRPr="00B64D1C">
        <w:rPr>
          <w:noProof/>
        </w:rPr>
        <w:drawing>
          <wp:inline distT="0" distB="0" distL="0" distR="0" wp14:anchorId="7FA6E7BE" wp14:editId="37F23FE7">
            <wp:extent cx="5760720" cy="1581785"/>
            <wp:effectExtent l="0" t="0" r="0" b="0"/>
            <wp:docPr id="262812582"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12582" name="Image 1" descr="Une image contenant texte, Police, nombre, capture d’écran&#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581785"/>
                    </a:xfrm>
                    <a:prstGeom prst="rect">
                      <a:avLst/>
                    </a:prstGeom>
                  </pic:spPr>
                </pic:pic>
              </a:graphicData>
            </a:graphic>
          </wp:inline>
        </w:drawing>
      </w:r>
    </w:p>
    <w:p w14:paraId="18FA730A" w14:textId="45DEAA13" w:rsidR="00D517CF" w:rsidRDefault="00D517CF" w:rsidP="00CA3523">
      <w:pPr>
        <w:pStyle w:val="Titre2"/>
      </w:pPr>
      <w:r>
        <w:t>CT01 : La validation des demandes depuis le planning in</w:t>
      </w:r>
      <w:r w:rsidR="001C7EDE">
        <w:t>di</w:t>
      </w:r>
      <w:r>
        <w:t>viduel ne devrait plus bloquer l'écran [Mantis #12803]</w:t>
      </w:r>
    </w:p>
    <w:p w14:paraId="34945700" w14:textId="3F08CF07" w:rsidR="00A82D58" w:rsidRPr="00A82D58" w:rsidRDefault="00A82D58" w:rsidP="00A82D58">
      <w:r w:rsidRPr="00A82D58">
        <w:rPr>
          <w:noProof/>
        </w:rPr>
        <w:drawing>
          <wp:inline distT="0" distB="0" distL="0" distR="0" wp14:anchorId="4FFB1915" wp14:editId="1D35E72C">
            <wp:extent cx="5760720" cy="2018665"/>
            <wp:effectExtent l="0" t="0" r="0" b="635"/>
            <wp:docPr id="2166419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4190" name="Image 1" descr="Une image contenant texte, capture d’écran, Police, conception&#10;&#10;Description générée automatiquemen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2018665"/>
                    </a:xfrm>
                    <a:prstGeom prst="rect">
                      <a:avLst/>
                    </a:prstGeom>
                  </pic:spPr>
                </pic:pic>
              </a:graphicData>
            </a:graphic>
          </wp:inline>
        </w:drawing>
      </w:r>
    </w:p>
    <w:p w14:paraId="62851911" w14:textId="271F82F6" w:rsidR="00F57520" w:rsidRDefault="00F57520">
      <w:pPr>
        <w:spacing w:after="160" w:line="259" w:lineRule="auto"/>
        <w:jc w:val="left"/>
      </w:pPr>
      <w:r>
        <w:br w:type="page"/>
      </w:r>
    </w:p>
    <w:p w14:paraId="45105C4C" w14:textId="77777777" w:rsidR="00B64D1C" w:rsidRDefault="00ED21CB" w:rsidP="00ED21CB">
      <w:pPr>
        <w:pStyle w:val="Titre2"/>
        <w:rPr>
          <w:noProof/>
        </w:rPr>
      </w:pPr>
      <w:r w:rsidRPr="00ED21CB">
        <w:lastRenderedPageBreak/>
        <w:t>CT02 : La validation des demandes depuis l'écran "Temps de Travail &gt; Planning &gt; Congés" ne devrait plus bloquer l'écran [Mantis #13333]</w:t>
      </w:r>
      <w:r w:rsidR="00EA0FDE" w:rsidRPr="00EA0FDE">
        <w:rPr>
          <w:noProof/>
        </w:rPr>
        <w:t xml:space="preserve"> </w:t>
      </w:r>
    </w:p>
    <w:p w14:paraId="231156B9" w14:textId="39C7E7B2" w:rsidR="00ED21CB" w:rsidRDefault="00EA0FDE" w:rsidP="00FC1726">
      <w:r w:rsidRPr="00EA0FDE">
        <w:rPr>
          <w:noProof/>
        </w:rPr>
        <w:drawing>
          <wp:inline distT="0" distB="0" distL="0" distR="0" wp14:anchorId="1867380D" wp14:editId="3C1F70C4">
            <wp:extent cx="5760720" cy="1791970"/>
            <wp:effectExtent l="0" t="0" r="0" b="0"/>
            <wp:docPr id="433804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04649"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791970"/>
                    </a:xfrm>
                    <a:prstGeom prst="rect">
                      <a:avLst/>
                    </a:prstGeom>
                  </pic:spPr>
                </pic:pic>
              </a:graphicData>
            </a:graphic>
          </wp:inline>
        </w:drawing>
      </w:r>
    </w:p>
    <w:p w14:paraId="3C43390F" w14:textId="69139D2F" w:rsidR="006C4A76" w:rsidRDefault="006C4A76" w:rsidP="006C4A76">
      <w:pPr>
        <w:pStyle w:val="Titre2"/>
      </w:pPr>
      <w:r w:rsidRPr="006C4A76">
        <w:t>CT03 : Revue des droits pour permettre l'annulation d'une demande par un responsable hiérarchique et pour lui-même [Mantis #13325]</w:t>
      </w:r>
    </w:p>
    <w:p w14:paraId="64BD994F" w14:textId="6B005F1D" w:rsidR="00A34828" w:rsidRPr="00A34828" w:rsidRDefault="00A34828" w:rsidP="00A34828">
      <w:r w:rsidRPr="00A34828">
        <w:rPr>
          <w:noProof/>
        </w:rPr>
        <w:drawing>
          <wp:inline distT="0" distB="0" distL="0" distR="0" wp14:anchorId="084DD48C" wp14:editId="3A25183B">
            <wp:extent cx="5760720" cy="1524635"/>
            <wp:effectExtent l="0" t="0" r="0" b="0"/>
            <wp:docPr id="455385488"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85488" name="Image 1" descr="Une image contenant texte, capture d’écran, Police, logiciel&#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524635"/>
                    </a:xfrm>
                    <a:prstGeom prst="rect">
                      <a:avLst/>
                    </a:prstGeom>
                  </pic:spPr>
                </pic:pic>
              </a:graphicData>
            </a:graphic>
          </wp:inline>
        </w:drawing>
      </w:r>
    </w:p>
    <w:p w14:paraId="79F0D5C7" w14:textId="061A9E75" w:rsidR="006C4A76" w:rsidRDefault="006C4A76" w:rsidP="006C4A76">
      <w:pPr>
        <w:pStyle w:val="Titre2"/>
      </w:pPr>
      <w:r w:rsidRPr="006C4A76">
        <w:t>CT04 : Revue de l'écran "Temps de Travail &gt; Planning &gt; Congés" pour aligner les icônes d'annulation/validation de congés [Mantis #13325]</w:t>
      </w:r>
    </w:p>
    <w:p w14:paraId="329583E1" w14:textId="55FA6201" w:rsidR="007C2C02" w:rsidRPr="007C2C02" w:rsidRDefault="007C2C02" w:rsidP="007C2C02">
      <w:r w:rsidRPr="007C2C02">
        <w:rPr>
          <w:noProof/>
        </w:rPr>
        <w:drawing>
          <wp:inline distT="0" distB="0" distL="0" distR="0" wp14:anchorId="018EAAEA" wp14:editId="2731BCCF">
            <wp:extent cx="5760720" cy="1722120"/>
            <wp:effectExtent l="0" t="0" r="0" b="0"/>
            <wp:docPr id="2124325162"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25162" name="Image 1" descr="Une image contenant texte, logiciel, Icône d’ordinateur, nombr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722120"/>
                    </a:xfrm>
                    <a:prstGeom prst="rect">
                      <a:avLst/>
                    </a:prstGeom>
                  </pic:spPr>
                </pic:pic>
              </a:graphicData>
            </a:graphic>
          </wp:inline>
        </w:drawing>
      </w:r>
    </w:p>
    <w:p w14:paraId="538171ED" w14:textId="64D3323D" w:rsidR="004A5E26" w:rsidRDefault="004A5E26">
      <w:pPr>
        <w:spacing w:after="160" w:line="259" w:lineRule="auto"/>
        <w:jc w:val="left"/>
      </w:pPr>
      <w:r>
        <w:br w:type="page"/>
      </w:r>
    </w:p>
    <w:p w14:paraId="44AFC34F" w14:textId="76CB1BB1" w:rsidR="00FF1E71" w:rsidRDefault="00FF1E71" w:rsidP="00FF1E71">
      <w:pPr>
        <w:pStyle w:val="Titre1"/>
      </w:pPr>
      <w:r>
        <w:lastRenderedPageBreak/>
        <w:t>GPEC</w:t>
      </w:r>
    </w:p>
    <w:p w14:paraId="3E9DBEDC" w14:textId="175D0841" w:rsidR="00FF1E71" w:rsidRDefault="00F93379" w:rsidP="00F93379">
      <w:pPr>
        <w:pStyle w:val="Titre2"/>
      </w:pPr>
      <w:r w:rsidRPr="00F93379">
        <w:t>EP01 : Les cases à cocher de la colonne "Attendu" dans les écrans "GPEC &gt; Postes-Types &gt; Détails des Postes-Types - Grades" et "GPEC &gt; Postes &gt; Détails des Postes - Grades" en version brouillon seront dorénavant cliquables, permettant de cocher/décocher directement dans le tableau. [Mantis #12262]</w:t>
      </w:r>
    </w:p>
    <w:p w14:paraId="5A77B785" w14:textId="56665C53" w:rsidR="00BD55B9" w:rsidRPr="00BD55B9" w:rsidRDefault="00BD55B9" w:rsidP="00BD55B9">
      <w:r w:rsidRPr="00BD55B9">
        <w:rPr>
          <w:noProof/>
        </w:rPr>
        <w:drawing>
          <wp:inline distT="0" distB="0" distL="0" distR="0" wp14:anchorId="2FF0CE92" wp14:editId="59F1AAC9">
            <wp:extent cx="5760720" cy="1936750"/>
            <wp:effectExtent l="0" t="0" r="0" b="6350"/>
            <wp:docPr id="43339393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3935" name="Image 1" descr="Une image contenant texte, capture d’écran, nombre, Police&#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5DF5E799" w14:textId="0A1EDFB5" w:rsidR="007C6C15" w:rsidRDefault="007C6C15" w:rsidP="007C6C15">
      <w:pPr>
        <w:pStyle w:val="Titre1"/>
      </w:pPr>
      <w:r>
        <w:t>Entretiens</w:t>
      </w:r>
    </w:p>
    <w:p w14:paraId="0E59E6BF" w14:textId="774D565B" w:rsidR="007C6C15" w:rsidRDefault="007C6C15" w:rsidP="007C6C15">
      <w:pPr>
        <w:pStyle w:val="Titre2"/>
      </w:pPr>
      <w:r>
        <w:t>EE01 : Le formulaire d'entretien et son export PDF ne devrait dorénavant plus afficher la nature de la relation, le taux d'occupation, la date de fin et les motifs de début et de fin d'occupation des postes de l'agent lorsque le paramètre "GPEC - Fiche de poste - Modèle" est sur la valeur "SDIS59" [Mantis #12993]</w:t>
      </w:r>
    </w:p>
    <w:p w14:paraId="73A9EA3E" w14:textId="2ADE5672" w:rsidR="002A7603" w:rsidRDefault="002A7603" w:rsidP="002A7603">
      <w:r w:rsidRPr="002A7603">
        <w:rPr>
          <w:noProof/>
        </w:rPr>
        <w:drawing>
          <wp:inline distT="0" distB="0" distL="0" distR="0" wp14:anchorId="2EA720F7" wp14:editId="5F2CEFA0">
            <wp:extent cx="5760720" cy="1333500"/>
            <wp:effectExtent l="0" t="0" r="0" b="0"/>
            <wp:docPr id="2081212547"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12547" name="Image 1" descr="Une image contenant texte, Police, nombre, lign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1333500"/>
                    </a:xfrm>
                    <a:prstGeom prst="rect">
                      <a:avLst/>
                    </a:prstGeom>
                  </pic:spPr>
                </pic:pic>
              </a:graphicData>
            </a:graphic>
          </wp:inline>
        </w:drawing>
      </w:r>
    </w:p>
    <w:p w14:paraId="04652A44" w14:textId="77777777" w:rsidR="002A7603" w:rsidRDefault="002A7603" w:rsidP="002A7603"/>
    <w:p w14:paraId="1B5A0773" w14:textId="69A5710A" w:rsidR="002A7603" w:rsidRPr="002A7603" w:rsidRDefault="00D4593B" w:rsidP="002A7603">
      <w:r w:rsidRPr="00D4593B">
        <w:rPr>
          <w:noProof/>
        </w:rPr>
        <w:drawing>
          <wp:inline distT="0" distB="0" distL="0" distR="0" wp14:anchorId="0AEE8592" wp14:editId="3062F3BA">
            <wp:extent cx="5760720" cy="709930"/>
            <wp:effectExtent l="0" t="0" r="0" b="0"/>
            <wp:docPr id="327562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62428"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709930"/>
                    </a:xfrm>
                    <a:prstGeom prst="rect">
                      <a:avLst/>
                    </a:prstGeom>
                  </pic:spPr>
                </pic:pic>
              </a:graphicData>
            </a:graphic>
          </wp:inline>
        </w:drawing>
      </w:r>
    </w:p>
    <w:p w14:paraId="5C9C862D" w14:textId="7BD4607C" w:rsidR="004A5E26" w:rsidRDefault="004A5E26">
      <w:pPr>
        <w:spacing w:after="160" w:line="259" w:lineRule="auto"/>
        <w:jc w:val="left"/>
      </w:pPr>
      <w:r>
        <w:br w:type="page"/>
      </w:r>
    </w:p>
    <w:p w14:paraId="4D8C5208" w14:textId="5EA191CF" w:rsidR="00374C0E" w:rsidRDefault="00374C0E" w:rsidP="00374C0E">
      <w:pPr>
        <w:pStyle w:val="Titre2"/>
      </w:pPr>
      <w:r w:rsidRPr="00374C0E">
        <w:lastRenderedPageBreak/>
        <w:t>EE02 : Les enveloppes réponses pourront dorénavant être rendue "privées" grâce à un nouveau droit action-objet - une enveloppe privée n'est visible que des administrateurs et des répondants (y compris délégataires) comme si l'étape était privée [Mantis #13092]</w:t>
      </w:r>
    </w:p>
    <w:p w14:paraId="2807F80B" w14:textId="18E4BFA2" w:rsidR="0065609D" w:rsidRDefault="0065609D" w:rsidP="001F2DAA">
      <w:r w:rsidRPr="0065609D">
        <w:rPr>
          <w:noProof/>
        </w:rPr>
        <w:drawing>
          <wp:inline distT="0" distB="0" distL="0" distR="0" wp14:anchorId="1A987109" wp14:editId="445FA112">
            <wp:extent cx="3695890" cy="2724290"/>
            <wp:effectExtent l="0" t="0" r="0" b="0"/>
            <wp:docPr id="158732367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23672" name="Image 1" descr="Une image contenant texte, capture d’écran, Police, nombre&#10;&#10;Description générée automatiquement"/>
                    <pic:cNvPicPr/>
                  </pic:nvPicPr>
                  <pic:blipFill>
                    <a:blip r:embed="rId127"/>
                    <a:stretch>
                      <a:fillRect/>
                    </a:stretch>
                  </pic:blipFill>
                  <pic:spPr>
                    <a:xfrm>
                      <a:off x="0" y="0"/>
                      <a:ext cx="3695890" cy="2724290"/>
                    </a:xfrm>
                    <a:prstGeom prst="rect">
                      <a:avLst/>
                    </a:prstGeom>
                  </pic:spPr>
                </pic:pic>
              </a:graphicData>
            </a:graphic>
          </wp:inline>
        </w:drawing>
      </w:r>
    </w:p>
    <w:p w14:paraId="668A3310" w14:textId="051AC82B" w:rsidR="001F2DAA" w:rsidRDefault="0065609D" w:rsidP="001F2DAA">
      <w:r>
        <w:t xml:space="preserve">En </w:t>
      </w:r>
      <w:r w:rsidR="001F2DAA">
        <w:t xml:space="preserve">passant l’action-objet « Evaluation : Enveloppes de réponses &gt; </w:t>
      </w:r>
      <w:r w:rsidR="00F67D76">
        <w:t xml:space="preserve">Privée » en « Modification », </w:t>
      </w:r>
      <w:r w:rsidR="0070283A">
        <w:t xml:space="preserve">la possibilité est donnée pour un répondant de passer son étape en « Privée » puis de la rendre de nouveau visible. </w:t>
      </w:r>
    </w:p>
    <w:p w14:paraId="6E70C7F7" w14:textId="2A22ACC2" w:rsidR="00C91AEC" w:rsidRDefault="00C91AEC" w:rsidP="001F2DAA">
      <w:r w:rsidRPr="00C91AEC">
        <w:rPr>
          <w:noProof/>
        </w:rPr>
        <w:drawing>
          <wp:inline distT="0" distB="0" distL="0" distR="0" wp14:anchorId="0F4A5643" wp14:editId="4D6B81E4">
            <wp:extent cx="5760720" cy="2132330"/>
            <wp:effectExtent l="0" t="0" r="0" b="1270"/>
            <wp:docPr id="595051823"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51823" name="Image 1" descr="Une image contenant texte, Police, nombre, capture d’écran&#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132330"/>
                    </a:xfrm>
                    <a:prstGeom prst="rect">
                      <a:avLst/>
                    </a:prstGeom>
                  </pic:spPr>
                </pic:pic>
              </a:graphicData>
            </a:graphic>
          </wp:inline>
        </w:drawing>
      </w:r>
    </w:p>
    <w:p w14:paraId="2F6466AC" w14:textId="77777777" w:rsidR="00D07DA9" w:rsidRDefault="00D07DA9" w:rsidP="001F2DAA"/>
    <w:p w14:paraId="108E3BCF" w14:textId="3B993084" w:rsidR="004A5E26" w:rsidRDefault="004A5E26">
      <w:pPr>
        <w:spacing w:after="160" w:line="259" w:lineRule="auto"/>
        <w:jc w:val="left"/>
      </w:pPr>
      <w:r>
        <w:br w:type="page"/>
      </w:r>
    </w:p>
    <w:p w14:paraId="54A0A597" w14:textId="67471B3F" w:rsidR="00D07DA9" w:rsidRDefault="00D07DA9" w:rsidP="00D07DA9">
      <w:pPr>
        <w:pStyle w:val="Titre2"/>
      </w:pPr>
      <w:r w:rsidRPr="00D07DA9">
        <w:lastRenderedPageBreak/>
        <w:t>EE03 : Ajout d'un groupe d'écrans "Entretiens &gt; Avancement de campagne" permettant de suivre l'évolution des campagnes à un instant T pour un service ou dans le temps [Mantis #12074]</w:t>
      </w:r>
    </w:p>
    <w:p w14:paraId="603A4DE8" w14:textId="3B0A6DCD" w:rsidR="002D7BE9" w:rsidRDefault="002D7BE9" w:rsidP="002D7BE9">
      <w:r w:rsidRPr="002D7BE9">
        <w:rPr>
          <w:noProof/>
        </w:rPr>
        <w:drawing>
          <wp:inline distT="0" distB="0" distL="0" distR="0" wp14:anchorId="1A2321B9" wp14:editId="696E742B">
            <wp:extent cx="5760720" cy="1910080"/>
            <wp:effectExtent l="0" t="0" r="0" b="0"/>
            <wp:docPr id="2028057535"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57535" name="Image 1" descr="Une image contenant texte, logiciel, Icône d’ordinateur, nombre&#10;&#10;Description générée automatiquemen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1910080"/>
                    </a:xfrm>
                    <a:prstGeom prst="rect">
                      <a:avLst/>
                    </a:prstGeom>
                  </pic:spPr>
                </pic:pic>
              </a:graphicData>
            </a:graphic>
          </wp:inline>
        </w:drawing>
      </w:r>
    </w:p>
    <w:p w14:paraId="02A32F4B" w14:textId="77777777" w:rsidR="002D7BE9" w:rsidRDefault="002D7BE9" w:rsidP="002D7BE9"/>
    <w:p w14:paraId="1B147B7E" w14:textId="4D2F2CBA" w:rsidR="002D7BE9" w:rsidRPr="002D7BE9" w:rsidRDefault="009C4F5C" w:rsidP="002D7BE9">
      <w:r w:rsidRPr="009C4F5C">
        <w:rPr>
          <w:noProof/>
        </w:rPr>
        <w:drawing>
          <wp:inline distT="0" distB="0" distL="0" distR="0" wp14:anchorId="25D3C033" wp14:editId="68A051C9">
            <wp:extent cx="5760720" cy="1659255"/>
            <wp:effectExtent l="0" t="0" r="0" b="0"/>
            <wp:docPr id="121209152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91523" name="Image 1" descr="Une image contenant texte, capture d’écran, nombre, ligne&#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1659255"/>
                    </a:xfrm>
                    <a:prstGeom prst="rect">
                      <a:avLst/>
                    </a:prstGeom>
                  </pic:spPr>
                </pic:pic>
              </a:graphicData>
            </a:graphic>
          </wp:inline>
        </w:drawing>
      </w:r>
    </w:p>
    <w:p w14:paraId="31FD853F" w14:textId="0933C3A3" w:rsidR="00D07DA9" w:rsidRDefault="00D07DA9" w:rsidP="00D07DA9">
      <w:pPr>
        <w:pStyle w:val="Titre2"/>
      </w:pPr>
      <w:r w:rsidRPr="00D07DA9">
        <w:t>CE01 : Correction de la liste des compétences à évaluer sous contrainte des postes occupées lorsque le poste a un historique de versions contradictoires [Mantis #12953]</w:t>
      </w:r>
    </w:p>
    <w:p w14:paraId="1C5D930A" w14:textId="2E6D6D1B" w:rsidR="00C341A9" w:rsidRPr="00C341A9" w:rsidRDefault="00C341A9" w:rsidP="00C341A9">
      <w:r>
        <w:t xml:space="preserve">Avant la correction, les compétences à évaluer liées au poste incluaient les compétences d’anciennes version du poste. </w:t>
      </w:r>
    </w:p>
    <w:p w14:paraId="35481418" w14:textId="2937B2D0" w:rsidR="004A5E26" w:rsidRDefault="004A5E26">
      <w:pPr>
        <w:spacing w:after="160" w:line="259" w:lineRule="auto"/>
        <w:jc w:val="left"/>
      </w:pPr>
      <w:r>
        <w:br w:type="page"/>
      </w:r>
    </w:p>
    <w:p w14:paraId="6EA612D2" w14:textId="12107007" w:rsidR="004D2CF5" w:rsidRDefault="00A23C4F" w:rsidP="004D2CF5">
      <w:pPr>
        <w:pStyle w:val="Titre1"/>
      </w:pPr>
      <w:r>
        <w:lastRenderedPageBreak/>
        <w:t>C</w:t>
      </w:r>
      <w:r w:rsidR="007500B1">
        <w:t>on</w:t>
      </w:r>
      <w:r w:rsidR="004165E2" w:rsidRPr="004165E2">
        <w:t>ventions Dispo SDIS-Employeur</w:t>
      </w:r>
    </w:p>
    <w:p w14:paraId="1F885FEB" w14:textId="31A4261D" w:rsidR="00D07DA9" w:rsidRDefault="006A63C1" w:rsidP="006A63C1">
      <w:pPr>
        <w:pStyle w:val="Titre2"/>
      </w:pPr>
      <w:r w:rsidRPr="006A63C1">
        <w:t>ED01 : Changement d'ordre des champs et ajout de deux nouvelles cases à cocher en modèle de données "SDIS85" [Mantis #10552]</w:t>
      </w:r>
    </w:p>
    <w:p w14:paraId="3E2CDCF0" w14:textId="56CC7BA7" w:rsidR="00D922F3" w:rsidRPr="00D922F3" w:rsidRDefault="00D922F3" w:rsidP="00D922F3">
      <w:r w:rsidRPr="00D922F3">
        <w:rPr>
          <w:noProof/>
        </w:rPr>
        <w:drawing>
          <wp:inline distT="0" distB="0" distL="0" distR="0" wp14:anchorId="7DB09ECA" wp14:editId="5B8295CA">
            <wp:extent cx="5086611" cy="2197213"/>
            <wp:effectExtent l="0" t="0" r="0" b="0"/>
            <wp:docPr id="174322416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24169" name="Image 1" descr="Une image contenant texte, capture d’écran, Police, nombre&#10;&#10;Description générée automatiquement"/>
                    <pic:cNvPicPr/>
                  </pic:nvPicPr>
                  <pic:blipFill>
                    <a:blip r:embed="rId131"/>
                    <a:stretch>
                      <a:fillRect/>
                    </a:stretch>
                  </pic:blipFill>
                  <pic:spPr>
                    <a:xfrm>
                      <a:off x="0" y="0"/>
                      <a:ext cx="5086611" cy="2197213"/>
                    </a:xfrm>
                    <a:prstGeom prst="rect">
                      <a:avLst/>
                    </a:prstGeom>
                  </pic:spPr>
                </pic:pic>
              </a:graphicData>
            </a:graphic>
          </wp:inline>
        </w:drawing>
      </w:r>
    </w:p>
    <w:p w14:paraId="490F86F6" w14:textId="2DE03B91" w:rsidR="00D00D08" w:rsidRDefault="00D00D08" w:rsidP="00D00D08">
      <w:pPr>
        <w:pStyle w:val="Titre1"/>
      </w:pPr>
      <w:r>
        <w:t>Formation</w:t>
      </w:r>
    </w:p>
    <w:p w14:paraId="73B97696" w14:textId="03C1CCFF" w:rsidR="00D00D08" w:rsidRDefault="00D00D08" w:rsidP="007C00BE">
      <w:pPr>
        <w:pStyle w:val="Titre2"/>
      </w:pPr>
      <w:r>
        <w:t>EF01 : Le catalogue de formation proposera dorénavant un bouton "Formateur" pour pouvoir postuler lorsque le paramètre "Catalogue - Modèle" est à "73" [Mantis #13098]</w:t>
      </w:r>
    </w:p>
    <w:p w14:paraId="2B515EA0" w14:textId="116410AA" w:rsidR="00CD2C5B" w:rsidRDefault="00CD2C5B" w:rsidP="00CD2C5B">
      <w:r w:rsidRPr="00CD2C5B">
        <w:rPr>
          <w:noProof/>
        </w:rPr>
        <w:drawing>
          <wp:inline distT="0" distB="0" distL="0" distR="0" wp14:anchorId="46DFF9A3" wp14:editId="23860CA8">
            <wp:extent cx="5760720" cy="3916680"/>
            <wp:effectExtent l="0" t="0" r="0" b="7620"/>
            <wp:docPr id="192338118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81182" name="Image 1" descr="Une image contenant texte, capture d’écran, nombre, Police&#10;&#10;Description générée automatiquemen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3916680"/>
                    </a:xfrm>
                    <a:prstGeom prst="rect">
                      <a:avLst/>
                    </a:prstGeom>
                  </pic:spPr>
                </pic:pic>
              </a:graphicData>
            </a:graphic>
          </wp:inline>
        </w:drawing>
      </w:r>
    </w:p>
    <w:p w14:paraId="3039EA12" w14:textId="38D5847D" w:rsidR="004A5E26" w:rsidRDefault="004A5E26">
      <w:pPr>
        <w:spacing w:after="160" w:line="259" w:lineRule="auto"/>
        <w:jc w:val="left"/>
      </w:pPr>
      <w:r>
        <w:br w:type="page"/>
      </w:r>
    </w:p>
    <w:p w14:paraId="7D3DAC97" w14:textId="77777777" w:rsidR="00AD1D96" w:rsidRPr="00AD1D96" w:rsidRDefault="00AD1D96" w:rsidP="00AD1D96">
      <w:pPr>
        <w:pStyle w:val="Titre2"/>
      </w:pPr>
      <w:r w:rsidRPr="00AD1D96">
        <w:lastRenderedPageBreak/>
        <w:t>EF02 : Ajout d’une valeur “CARPF” dans le paramètre “Feuille de présence - modèle” et d’un modèle de feuille de présences pour les stagiaires [Mantis #12825]</w:t>
      </w:r>
    </w:p>
    <w:p w14:paraId="7BCAA8B0" w14:textId="25FCBC3A" w:rsidR="00817A4E" w:rsidRPr="00CD2C5B" w:rsidRDefault="00817A4E" w:rsidP="00CD2C5B">
      <w:r w:rsidRPr="00817A4E">
        <w:rPr>
          <w:noProof/>
        </w:rPr>
        <w:drawing>
          <wp:inline distT="0" distB="0" distL="0" distR="0" wp14:anchorId="6BCDD003" wp14:editId="35A54106">
            <wp:extent cx="4540483" cy="1047804"/>
            <wp:effectExtent l="0" t="0" r="0" b="0"/>
            <wp:docPr id="37322811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28116" name="Image 1" descr="Une image contenant texte, capture d’écran, Police&#10;&#10;Description générée automatiquement"/>
                    <pic:cNvPicPr/>
                  </pic:nvPicPr>
                  <pic:blipFill>
                    <a:blip r:embed="rId133"/>
                    <a:stretch>
                      <a:fillRect/>
                    </a:stretch>
                  </pic:blipFill>
                  <pic:spPr>
                    <a:xfrm>
                      <a:off x="0" y="0"/>
                      <a:ext cx="4540483" cy="1047804"/>
                    </a:xfrm>
                    <a:prstGeom prst="rect">
                      <a:avLst/>
                    </a:prstGeom>
                  </pic:spPr>
                </pic:pic>
              </a:graphicData>
            </a:graphic>
          </wp:inline>
        </w:drawing>
      </w:r>
    </w:p>
    <w:p w14:paraId="1DCD66C1" w14:textId="71D9DA34" w:rsidR="00C54840" w:rsidRDefault="00C54840" w:rsidP="00C54840">
      <w:pPr>
        <w:pStyle w:val="Titre2"/>
      </w:pPr>
      <w:r w:rsidRPr="00C54840">
        <w:t xml:space="preserve">EF03A : Les espaces non significatifs ne devraient plus être conservés dans les intitulés et natures des actions lors de la création ou la modification de stages ou sessions [Mantis </w:t>
      </w:r>
      <w:hyperlink r:id="rId134" w:tooltip="[affecté] Libre service - nature bloquante" w:history="1">
        <w:r w:rsidR="00835123">
          <w:t>#</w:t>
        </w:r>
        <w:r w:rsidRPr="00C54840">
          <w:t>12045</w:t>
        </w:r>
      </w:hyperlink>
      <w:r w:rsidRPr="00C54840">
        <w:t>]</w:t>
      </w:r>
    </w:p>
    <w:p w14:paraId="28F0D088" w14:textId="75A517F2" w:rsidR="00BB274B" w:rsidRDefault="00F316DE" w:rsidP="00BB274B">
      <w:r>
        <w:t>Avant l’évolution :</w:t>
      </w:r>
    </w:p>
    <w:p w14:paraId="5465C94C" w14:textId="6697B83F" w:rsidR="00BE3AE2" w:rsidRDefault="006911B4" w:rsidP="00BE3AE2">
      <w:pPr>
        <w:jc w:val="center"/>
      </w:pPr>
      <w:r>
        <w:rPr>
          <w:noProof/>
        </w:rPr>
        <w:drawing>
          <wp:inline distT="0" distB="0" distL="0" distR="0" wp14:anchorId="507DAA4F" wp14:editId="510E0FEE">
            <wp:extent cx="2582265" cy="1213944"/>
            <wp:effectExtent l="0" t="0" r="8890" b="5715"/>
            <wp:docPr id="10573743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2614219" cy="1228966"/>
                    </a:xfrm>
                    <a:prstGeom prst="rect">
                      <a:avLst/>
                    </a:prstGeom>
                    <a:noFill/>
                    <a:ln>
                      <a:noFill/>
                    </a:ln>
                  </pic:spPr>
                </pic:pic>
              </a:graphicData>
            </a:graphic>
          </wp:inline>
        </w:drawing>
      </w:r>
    </w:p>
    <w:p w14:paraId="598420A6" w14:textId="77777777" w:rsidR="00013E7D" w:rsidRDefault="00013E7D" w:rsidP="00BE3AE2">
      <w:pPr>
        <w:jc w:val="center"/>
      </w:pPr>
    </w:p>
    <w:p w14:paraId="45E28D90" w14:textId="77777777" w:rsidR="00013E7D" w:rsidRDefault="00013E7D" w:rsidP="00BE3AE2">
      <w:pPr>
        <w:jc w:val="center"/>
      </w:pPr>
    </w:p>
    <w:p w14:paraId="6527A8C1" w14:textId="77777777" w:rsidR="00013E7D" w:rsidRDefault="00013E7D" w:rsidP="00BE3AE2">
      <w:pPr>
        <w:jc w:val="center"/>
      </w:pPr>
    </w:p>
    <w:p w14:paraId="3AD4B823" w14:textId="77777777" w:rsidR="00013E7D" w:rsidRDefault="00013E7D" w:rsidP="00BE3AE2">
      <w:pPr>
        <w:jc w:val="center"/>
      </w:pPr>
    </w:p>
    <w:p w14:paraId="23CE1885" w14:textId="77777777" w:rsidR="00013E7D" w:rsidRDefault="00013E7D" w:rsidP="00BE3AE2">
      <w:pPr>
        <w:jc w:val="center"/>
      </w:pPr>
    </w:p>
    <w:p w14:paraId="7E45E672" w14:textId="62282456" w:rsidR="00013E7D" w:rsidRDefault="00013E7D" w:rsidP="00013E7D">
      <w:r>
        <w:t>Après l’évolution :</w:t>
      </w:r>
    </w:p>
    <w:p w14:paraId="4FFAEF44" w14:textId="71B57631" w:rsidR="00C61AE0" w:rsidRPr="00C61AE0" w:rsidRDefault="00BE3AE2" w:rsidP="00BE3AE2">
      <w:pPr>
        <w:jc w:val="center"/>
      </w:pPr>
      <w:r>
        <w:rPr>
          <w:noProof/>
        </w:rPr>
        <w:drawing>
          <wp:inline distT="0" distB="0" distL="0" distR="0" wp14:anchorId="7697BF2C" wp14:editId="589E6ED0">
            <wp:extent cx="2519626" cy="1207008"/>
            <wp:effectExtent l="0" t="0" r="0" b="0"/>
            <wp:docPr id="103863930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9300" name="Image 1" descr="Une image contenant texte, capture d’écran, Police&#10;&#10;Description générée automatiquement"/>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2537726" cy="1215679"/>
                    </a:xfrm>
                    <a:prstGeom prst="rect">
                      <a:avLst/>
                    </a:prstGeom>
                    <a:noFill/>
                    <a:ln>
                      <a:noFill/>
                    </a:ln>
                  </pic:spPr>
                </pic:pic>
              </a:graphicData>
            </a:graphic>
          </wp:inline>
        </w:drawing>
      </w:r>
    </w:p>
    <w:p w14:paraId="2CB9133A" w14:textId="77777777" w:rsidR="00A75056" w:rsidRDefault="00A75056" w:rsidP="00A75056"/>
    <w:p w14:paraId="109C776B" w14:textId="66D95CC7" w:rsidR="00A75056" w:rsidRPr="00C61AE0" w:rsidRDefault="00A75056" w:rsidP="00A75056">
      <w:r>
        <w:t>Un script préventif sur les données existantes sera automatiquement exécuté lors de la montée de version.</w:t>
      </w:r>
    </w:p>
    <w:p w14:paraId="3B31E29B" w14:textId="1A828A3C" w:rsidR="00C54840" w:rsidRDefault="00C54840" w:rsidP="00C54840">
      <w:pPr>
        <w:pStyle w:val="Titre2"/>
      </w:pPr>
      <w:r>
        <w:t xml:space="preserve">EF03B : La nature bloquante ne tiendra dorénavant plus compte des espaces non significatifs enregistrés en base [Mantis </w:t>
      </w:r>
      <w:hyperlink r:id="rId137" w:tooltip="[affecté] Libre service - nature bloquante" w:history="1">
        <w:r w:rsidR="00835123">
          <w:t>#</w:t>
        </w:r>
        <w:r w:rsidRPr="00835123">
          <w:t>12045</w:t>
        </w:r>
      </w:hyperlink>
      <w:r>
        <w:t>]</w:t>
      </w:r>
    </w:p>
    <w:p w14:paraId="7ADEAFB6" w14:textId="15837796" w:rsidR="00CB28AA" w:rsidRPr="00CB28AA" w:rsidRDefault="00CB28AA" w:rsidP="00CB28AA">
      <w:r>
        <w:t>Point technique – aucune illustration.</w:t>
      </w:r>
    </w:p>
    <w:p w14:paraId="36F5D24A" w14:textId="6FF6D3F7" w:rsidR="00E851CF" w:rsidRDefault="00E20220" w:rsidP="00E20220">
      <w:pPr>
        <w:pStyle w:val="Titre2"/>
      </w:pPr>
      <w:r w:rsidRPr="00E20220">
        <w:t>EF04 : Le filtre du calendrier dans l'écran "Formation &gt; Calendrier &gt; Sessions de stages" ne prendra plus aucune valeur par défaut pour "Type de contenu" lorsque le paramètre "Feuille de présence - modèle" est sur la valeur "65" [Mantis #12599]</w:t>
      </w:r>
    </w:p>
    <w:p w14:paraId="59209FB6" w14:textId="3929A2D1" w:rsidR="00C971FE" w:rsidRPr="00C971FE" w:rsidRDefault="00C971FE" w:rsidP="00C971FE">
      <w:r w:rsidRPr="00C971FE">
        <w:rPr>
          <w:noProof/>
        </w:rPr>
        <w:drawing>
          <wp:inline distT="0" distB="0" distL="0" distR="0" wp14:anchorId="0D580086" wp14:editId="5F86FCD5">
            <wp:extent cx="5760720" cy="1014095"/>
            <wp:effectExtent l="0" t="0" r="0" b="0"/>
            <wp:docPr id="180510344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03446" name="Image 1" descr="Une image contenant texte, capture d’écran, logiciel, Police&#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1014095"/>
                    </a:xfrm>
                    <a:prstGeom prst="rect">
                      <a:avLst/>
                    </a:prstGeom>
                  </pic:spPr>
                </pic:pic>
              </a:graphicData>
            </a:graphic>
          </wp:inline>
        </w:drawing>
      </w:r>
    </w:p>
    <w:p w14:paraId="2EEFAD81" w14:textId="45ED9181" w:rsidR="009D2AEC" w:rsidRDefault="009D2AEC" w:rsidP="009D2AEC">
      <w:pPr>
        <w:pStyle w:val="Titre2"/>
      </w:pPr>
      <w:r>
        <w:lastRenderedPageBreak/>
        <w:t>EF05 : L'écran "Plan de Formation &gt; Suivi Budgétaire &gt; Mouvements" affichera dorénavant la période d'engagement calculée et la période de paiement calculée selon les règles de l'écran "Enveloppes" [Mantis #12969]</w:t>
      </w:r>
    </w:p>
    <w:p w14:paraId="50795216" w14:textId="35403FF5" w:rsidR="004802D5" w:rsidRPr="004802D5" w:rsidRDefault="004802D5" w:rsidP="004802D5">
      <w:r w:rsidRPr="004802D5">
        <w:rPr>
          <w:noProof/>
        </w:rPr>
        <w:drawing>
          <wp:inline distT="0" distB="0" distL="0" distR="0" wp14:anchorId="7CE26DB2" wp14:editId="4EE91993">
            <wp:extent cx="5760720" cy="1756410"/>
            <wp:effectExtent l="0" t="0" r="0" b="0"/>
            <wp:docPr id="1938563578"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3578" name="Image 1" descr="Une image contenant texte, logiciel, capture d’écran, Icône d’ordinateur&#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1756410"/>
                    </a:xfrm>
                    <a:prstGeom prst="rect">
                      <a:avLst/>
                    </a:prstGeom>
                  </pic:spPr>
                </pic:pic>
              </a:graphicData>
            </a:graphic>
          </wp:inline>
        </w:drawing>
      </w:r>
    </w:p>
    <w:p w14:paraId="1A9C3825" w14:textId="351B52C4" w:rsidR="009D2AEC" w:rsidRDefault="009D2AEC" w:rsidP="009D2AEC">
      <w:pPr>
        <w:pStyle w:val="Titre2"/>
      </w:pPr>
      <w:r>
        <w:t>EF06 : Les filtres de dates par défaut des écrans "Libre-Service &gt; Candidatures" seront dorénavant proposés à -6 mois et +18 mois au lieu -6/+12 [Mantis #13355]</w:t>
      </w:r>
    </w:p>
    <w:p w14:paraId="2C6ED8FF" w14:textId="11D57564" w:rsidR="00377141" w:rsidRDefault="009329ED" w:rsidP="00377141">
      <w:r w:rsidRPr="009329ED">
        <w:rPr>
          <w:noProof/>
        </w:rPr>
        <w:drawing>
          <wp:inline distT="0" distB="0" distL="0" distR="0" wp14:anchorId="450548EE" wp14:editId="2104C43D">
            <wp:extent cx="5760720" cy="865505"/>
            <wp:effectExtent l="0" t="0" r="0" b="0"/>
            <wp:docPr id="688248411" name="Image 1"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48411" name="Image 1" descr="Une image contenant texte, logiciel, Police, capture d’écran&#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865505"/>
                    </a:xfrm>
                    <a:prstGeom prst="rect">
                      <a:avLst/>
                    </a:prstGeom>
                  </pic:spPr>
                </pic:pic>
              </a:graphicData>
            </a:graphic>
          </wp:inline>
        </w:drawing>
      </w:r>
    </w:p>
    <w:p w14:paraId="05A188F4" w14:textId="0B2956DD" w:rsidR="00C336D1" w:rsidRDefault="00C336D1" w:rsidP="00C336D1">
      <w:pPr>
        <w:pStyle w:val="Titre2"/>
      </w:pPr>
      <w:r>
        <w:t>EF07 : Ajout des colonnes famille de formation, sous-famille de formation et type de formation au fichier Excel extrait depuis l'écran "Formation &gt; Sessions &gt; Internes et Externes" [Mantis #13242]</w:t>
      </w:r>
    </w:p>
    <w:p w14:paraId="118CBC8F" w14:textId="56F19251" w:rsidR="000F6BD8" w:rsidRPr="000F6BD8" w:rsidRDefault="000F6BD8" w:rsidP="000F6BD8">
      <w:r w:rsidRPr="000F6BD8">
        <w:rPr>
          <w:noProof/>
        </w:rPr>
        <w:drawing>
          <wp:inline distT="0" distB="0" distL="0" distR="0" wp14:anchorId="0C870FE3" wp14:editId="02B6270D">
            <wp:extent cx="5760720" cy="1304290"/>
            <wp:effectExtent l="0" t="0" r="0" b="0"/>
            <wp:docPr id="222810715" name="Image 1" descr="Une image contenant texte, ligne,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10715" name="Image 1" descr="Une image contenant texte, ligne, nombre, Parallèle&#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304290"/>
                    </a:xfrm>
                    <a:prstGeom prst="rect">
                      <a:avLst/>
                    </a:prstGeom>
                  </pic:spPr>
                </pic:pic>
              </a:graphicData>
            </a:graphic>
          </wp:inline>
        </w:drawing>
      </w:r>
    </w:p>
    <w:p w14:paraId="7BD7B30A" w14:textId="3B431ED3" w:rsidR="00C336D1" w:rsidRDefault="00C336D1" w:rsidP="00C336D1">
      <w:pPr>
        <w:pStyle w:val="Titre2"/>
      </w:pPr>
      <w:r>
        <w:t>EF08 : Sélectionner une valeur dans les modèles de lettres dans l'écran "Formation &gt; Sessions &gt; Détails &gt; Editions" cochera dorénavant automatiquement la case à cocher "Inclure dans le mail (substitution du standard si présent)" sauf pour le modèle "Standard" [Mantis #13288]</w:t>
      </w:r>
    </w:p>
    <w:p w14:paraId="2A5F01F4" w14:textId="00FC379D" w:rsidR="009B7CCB" w:rsidRDefault="009B7CCB" w:rsidP="009B7CCB">
      <w:r w:rsidRPr="009B7CCB">
        <w:rPr>
          <w:noProof/>
        </w:rPr>
        <w:drawing>
          <wp:inline distT="0" distB="0" distL="0" distR="0" wp14:anchorId="66EE23C0" wp14:editId="1CC668FB">
            <wp:extent cx="5760720" cy="1774190"/>
            <wp:effectExtent l="0" t="0" r="0" b="0"/>
            <wp:docPr id="207624424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44247" name="Image 1" descr="Une image contenant texte, nombre, Police, logiciel&#10;&#10;Description générée automatiquement"/>
                    <pic:cNvPicPr/>
                  </pic:nvPicPr>
                  <pic:blipFill>
                    <a:blip r:embed="rId142"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581254BD" w14:textId="5249B6CB" w:rsidR="00995FD5" w:rsidRDefault="00995FD5">
      <w:pPr>
        <w:spacing w:after="160" w:line="259" w:lineRule="auto"/>
        <w:jc w:val="left"/>
      </w:pPr>
      <w:r>
        <w:br w:type="page"/>
      </w:r>
    </w:p>
    <w:p w14:paraId="62A93711" w14:textId="1C8F25B2" w:rsidR="00661970" w:rsidRDefault="00661970" w:rsidP="00661970">
      <w:pPr>
        <w:pStyle w:val="Titre2"/>
      </w:pPr>
      <w:r w:rsidRPr="00661970">
        <w:lastRenderedPageBreak/>
        <w:t>EF09 : Les écrans de candidatures stagiaires ne devraient plus afficher de niveaux de validations lorsqu'il n'y en a plus aucun dans les rôles paramétrés [Mantis #13508]</w:t>
      </w:r>
    </w:p>
    <w:p w14:paraId="1F8B6833" w14:textId="08FF46F7" w:rsidR="004F049A" w:rsidRPr="004F049A" w:rsidRDefault="004F049A" w:rsidP="004F049A">
      <w:r w:rsidRPr="004F049A">
        <w:rPr>
          <w:noProof/>
        </w:rPr>
        <w:drawing>
          <wp:inline distT="0" distB="0" distL="0" distR="0" wp14:anchorId="44521ACB" wp14:editId="563A7C7B">
            <wp:extent cx="5760720" cy="1969770"/>
            <wp:effectExtent l="0" t="0" r="0" b="0"/>
            <wp:docPr id="1131602015"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02015" name="Image 1" descr="Une image contenant texte, logiciel, nombre, Police&#10;&#10;Description générée automatiquemen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1969770"/>
                    </a:xfrm>
                    <a:prstGeom prst="rect">
                      <a:avLst/>
                    </a:prstGeom>
                  </pic:spPr>
                </pic:pic>
              </a:graphicData>
            </a:graphic>
          </wp:inline>
        </w:drawing>
      </w:r>
    </w:p>
    <w:p w14:paraId="530B87FF" w14:textId="4678447D" w:rsidR="00603341" w:rsidRDefault="00D00D08" w:rsidP="00603341">
      <w:pPr>
        <w:pStyle w:val="Titre2"/>
      </w:pPr>
      <w:r>
        <w:t>CF01 : Correction dans l'écran "Formation &gt; Couts des sessions &gt; Couts des sessions &gt; Recettes" lorsque le module "Commercialisation" est actif, l'affichage du nombre de jours pour les colonnes "Hébergement seul", "Pension complète" et "Repas Midi" affichera dorénavant "X jours" et non plus "X jourjours" quand le nombre de jours est supérieur à 1 [Mantis #13158]</w:t>
      </w:r>
    </w:p>
    <w:p w14:paraId="6A83CCA6" w14:textId="5E539E1C" w:rsidR="008C056C" w:rsidRDefault="008C056C" w:rsidP="008C056C">
      <w:r>
        <w:t>Avant la correction :</w:t>
      </w:r>
    </w:p>
    <w:p w14:paraId="277B95EF" w14:textId="00ABC3E7" w:rsidR="008C056C" w:rsidRDefault="008C056C" w:rsidP="008C056C">
      <w:r w:rsidRPr="008C056C">
        <w:rPr>
          <w:noProof/>
        </w:rPr>
        <w:drawing>
          <wp:inline distT="0" distB="0" distL="0" distR="0" wp14:anchorId="588736DB" wp14:editId="1ECDBF8E">
            <wp:extent cx="5760720" cy="1988185"/>
            <wp:effectExtent l="0" t="0" r="0" b="0"/>
            <wp:docPr id="2118384232"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84232" name="Image 1" descr="Une image contenant texte, logiciel, nombre, Police&#10;&#10;Description générée automatiquement"/>
                    <pic:cNvPicPr/>
                  </pic:nvPicPr>
                  <pic:blipFill>
                    <a:blip r:embed="rId144" cstate="screen">
                      <a:extLst>
                        <a:ext uri="{28A0092B-C50C-407E-A947-70E740481C1C}">
                          <a14:useLocalDpi xmlns:a14="http://schemas.microsoft.com/office/drawing/2010/main"/>
                        </a:ext>
                      </a:extLst>
                    </a:blip>
                    <a:stretch>
                      <a:fillRect/>
                    </a:stretch>
                  </pic:blipFill>
                  <pic:spPr>
                    <a:xfrm>
                      <a:off x="0" y="0"/>
                      <a:ext cx="5760720" cy="1988185"/>
                    </a:xfrm>
                    <a:prstGeom prst="rect">
                      <a:avLst/>
                    </a:prstGeom>
                  </pic:spPr>
                </pic:pic>
              </a:graphicData>
            </a:graphic>
          </wp:inline>
        </w:drawing>
      </w:r>
    </w:p>
    <w:p w14:paraId="2CF6532F" w14:textId="20FB15C7" w:rsidR="004846E9" w:rsidRDefault="004846E9" w:rsidP="008C056C">
      <w:r>
        <w:t>Après la correction :</w:t>
      </w:r>
    </w:p>
    <w:p w14:paraId="39BCB132" w14:textId="29ABD455" w:rsidR="004846E9" w:rsidRPr="008C056C" w:rsidRDefault="004846E9" w:rsidP="008C056C">
      <w:r w:rsidRPr="004846E9">
        <w:rPr>
          <w:noProof/>
        </w:rPr>
        <w:drawing>
          <wp:inline distT="0" distB="0" distL="0" distR="0" wp14:anchorId="3FFD8CC8" wp14:editId="423FA5F0">
            <wp:extent cx="5760720" cy="1999615"/>
            <wp:effectExtent l="0" t="0" r="0" b="635"/>
            <wp:docPr id="1433948616"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48616" name="Image 1" descr="Une image contenant texte, logiciel, nombre, Police&#10;&#10;Description générée automatiquemen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1999615"/>
                    </a:xfrm>
                    <a:prstGeom prst="rect">
                      <a:avLst/>
                    </a:prstGeom>
                  </pic:spPr>
                </pic:pic>
              </a:graphicData>
            </a:graphic>
          </wp:inline>
        </w:drawing>
      </w:r>
    </w:p>
    <w:p w14:paraId="6129275C" w14:textId="02D7D2B0" w:rsidR="00DD25EB" w:rsidRDefault="00DD25EB">
      <w:pPr>
        <w:spacing w:after="160" w:line="259" w:lineRule="auto"/>
        <w:jc w:val="left"/>
      </w:pPr>
      <w:r>
        <w:br w:type="page"/>
      </w:r>
    </w:p>
    <w:p w14:paraId="395AE855" w14:textId="77777777" w:rsidR="001212D6" w:rsidRDefault="001212D6" w:rsidP="001212D6">
      <w:pPr>
        <w:pStyle w:val="Titre2"/>
      </w:pPr>
      <w:r w:rsidRPr="001212D6">
        <w:lastRenderedPageBreak/>
        <w:t>CF02 : Séances de FMPA monoséquence - les séquences déjà vues dans les séances connexes ne devraient plus être proposées lors de l'ajout du contenu avec la variable "FMA - Séance mono-séquence" à "OUI" (correction du CF01C de la 5.6) [Mantis #12277]</w:t>
      </w:r>
    </w:p>
    <w:p w14:paraId="2DB8EFC4" w14:textId="76ABC74E" w:rsidR="00543626" w:rsidRPr="00543626" w:rsidRDefault="00543626" w:rsidP="00543626">
      <w:r w:rsidRPr="00543626">
        <w:rPr>
          <w:noProof/>
        </w:rPr>
        <w:drawing>
          <wp:inline distT="0" distB="0" distL="0" distR="0" wp14:anchorId="3709F3F9" wp14:editId="472A710C">
            <wp:extent cx="5760720" cy="1910715"/>
            <wp:effectExtent l="0" t="0" r="0" b="0"/>
            <wp:docPr id="1422916303"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16303" name="Image 1" descr="Une image contenant texte, logiciel, Page web, Icône d’ordinateur&#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1910715"/>
                    </a:xfrm>
                    <a:prstGeom prst="rect">
                      <a:avLst/>
                    </a:prstGeom>
                  </pic:spPr>
                </pic:pic>
              </a:graphicData>
            </a:graphic>
          </wp:inline>
        </w:drawing>
      </w:r>
    </w:p>
    <w:p w14:paraId="6F8FD281" w14:textId="67EBA63D" w:rsidR="001212D6" w:rsidRPr="001212D6" w:rsidRDefault="001212D6" w:rsidP="001212D6">
      <w:pPr>
        <w:pStyle w:val="Titre2"/>
      </w:pPr>
      <w:r w:rsidRPr="001212D6">
        <w:t>CF03 : Harmonisation des boutons "Excel/Calc" des écrans "Formation &gt; Logistique &gt; Aujourd'hui" et "Statistiques" [Mantis #11995]</w:t>
      </w:r>
    </w:p>
    <w:p w14:paraId="16E7BF0B" w14:textId="256B08D8" w:rsidR="00EF540E" w:rsidRDefault="00EF540E" w:rsidP="00EF540E">
      <w:r>
        <w:t>Avant la correction</w:t>
      </w:r>
    </w:p>
    <w:p w14:paraId="14857AE4" w14:textId="3BC28030" w:rsidR="00A91C02" w:rsidRDefault="00B96443" w:rsidP="00EF540E">
      <w:r>
        <w:rPr>
          <w:noProof/>
        </w:rPr>
        <mc:AlternateContent>
          <mc:Choice Requires="wps">
            <w:drawing>
              <wp:anchor distT="0" distB="0" distL="114300" distR="114300" simplePos="0" relativeHeight="251658240" behindDoc="0" locked="0" layoutInCell="1" allowOverlap="1" wp14:anchorId="2FBC9698" wp14:editId="616DCB1B">
                <wp:simplePos x="0" y="0"/>
                <wp:positionH relativeFrom="column">
                  <wp:posOffset>2776855</wp:posOffset>
                </wp:positionH>
                <wp:positionV relativeFrom="paragraph">
                  <wp:posOffset>673735</wp:posOffset>
                </wp:positionV>
                <wp:extent cx="171450" cy="142875"/>
                <wp:effectExtent l="19050" t="19050" r="19050" b="28575"/>
                <wp:wrapNone/>
                <wp:docPr id="1511762217"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58AAAE0" id="Rectangle 4" o:spid="_x0000_s1026" style="position:absolute;margin-left:218.65pt;margin-top:53.05pt;width:13.5pt;height:1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" filled="f" strokecolor="red" strokeweight="2.25pt"/>
            </w:pict>
          </mc:Fallback>
        </mc:AlternateContent>
      </w:r>
      <w:r w:rsidR="00A91C02">
        <w:rPr>
          <w:noProof/>
        </w:rPr>
        <w:drawing>
          <wp:inline distT="0" distB="0" distL="0" distR="0" wp14:anchorId="35F8E6E0" wp14:editId="014B7740">
            <wp:extent cx="5760720" cy="778510"/>
            <wp:effectExtent l="0" t="0" r="0" b="2540"/>
            <wp:docPr id="73380814" name="Image 3"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0814" name="Image 3" descr="Une image contenant texte, capture d’écran, logiciel&#10;&#10;Description générée automatiquement"/>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5760720" cy="778510"/>
                    </a:xfrm>
                    <a:prstGeom prst="rect">
                      <a:avLst/>
                    </a:prstGeom>
                    <a:noFill/>
                    <a:ln>
                      <a:noFill/>
                    </a:ln>
                  </pic:spPr>
                </pic:pic>
              </a:graphicData>
            </a:graphic>
          </wp:inline>
        </w:drawing>
      </w:r>
    </w:p>
    <w:p w14:paraId="0AF5F458" w14:textId="59FEE7F6" w:rsidR="00EF540E" w:rsidRPr="00EF540E" w:rsidRDefault="00B96443" w:rsidP="00EF540E">
      <w:r>
        <w:rPr>
          <w:noProof/>
        </w:rPr>
        <mc:AlternateContent>
          <mc:Choice Requires="wps">
            <w:drawing>
              <wp:anchor distT="0" distB="0" distL="114300" distR="114300" simplePos="0" relativeHeight="251658241" behindDoc="0" locked="0" layoutInCell="1" allowOverlap="1" wp14:anchorId="754E464D" wp14:editId="61B4A493">
                <wp:simplePos x="0" y="0"/>
                <wp:positionH relativeFrom="column">
                  <wp:posOffset>2891155</wp:posOffset>
                </wp:positionH>
                <wp:positionV relativeFrom="paragraph">
                  <wp:posOffset>1205230</wp:posOffset>
                </wp:positionV>
                <wp:extent cx="171450" cy="142875"/>
                <wp:effectExtent l="19050" t="19050" r="19050" b="28575"/>
                <wp:wrapNone/>
                <wp:docPr id="178662846"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701D111" id="Rectangle 4" o:spid="_x0000_s1026" style="position:absolute;margin-left:227.65pt;margin-top:94.9pt;width:13.5pt;height:1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" filled="f" strokecolor="red" strokeweight="2.25pt"/>
            </w:pict>
          </mc:Fallback>
        </mc:AlternateContent>
      </w:r>
      <w:r w:rsidR="00AD4A6E">
        <w:rPr>
          <w:noProof/>
        </w:rPr>
        <w:drawing>
          <wp:inline distT="0" distB="0" distL="0" distR="0" wp14:anchorId="16AD73AB" wp14:editId="07DB40A4">
            <wp:extent cx="5760720" cy="1332230"/>
            <wp:effectExtent l="0" t="0" r="0" b="1270"/>
            <wp:docPr id="2118052899" name="Image 2"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2899" name="Image 2" descr="Une image contenant texte, logiciel, Police, capture d’écran&#10;&#10;Description générée automatiquement"/>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5760720" cy="1332230"/>
                    </a:xfrm>
                    <a:prstGeom prst="rect">
                      <a:avLst/>
                    </a:prstGeom>
                    <a:noFill/>
                    <a:ln>
                      <a:noFill/>
                    </a:ln>
                  </pic:spPr>
                </pic:pic>
              </a:graphicData>
            </a:graphic>
          </wp:inline>
        </w:drawing>
      </w:r>
    </w:p>
    <w:p w14:paraId="3C245D07" w14:textId="06C0FD7E" w:rsidR="00AD4A6E" w:rsidRPr="00EF540E" w:rsidRDefault="00AD4A6E" w:rsidP="00EF540E"/>
    <w:p w14:paraId="5C2C717C" w14:textId="3569B3BC" w:rsidR="00EF540E" w:rsidRPr="00EF540E" w:rsidRDefault="00EF540E" w:rsidP="00EF540E">
      <w:r>
        <w:t>Après la correction</w:t>
      </w:r>
    </w:p>
    <w:p w14:paraId="6244FF62" w14:textId="74D3D1DB" w:rsidR="00EF540E" w:rsidRPr="00EF540E" w:rsidRDefault="00F6724F" w:rsidP="00EF540E">
      <w:r>
        <w:rPr>
          <w:noProof/>
        </w:rPr>
        <mc:AlternateContent>
          <mc:Choice Requires="wps">
            <w:drawing>
              <wp:anchor distT="0" distB="0" distL="114300" distR="114300" simplePos="0" relativeHeight="251658242" behindDoc="0" locked="0" layoutInCell="1" allowOverlap="1" wp14:anchorId="2080BF8A" wp14:editId="06D51071">
                <wp:simplePos x="0" y="0"/>
                <wp:positionH relativeFrom="margin">
                  <wp:posOffset>2794635</wp:posOffset>
                </wp:positionH>
                <wp:positionV relativeFrom="paragraph">
                  <wp:posOffset>854710</wp:posOffset>
                </wp:positionV>
                <wp:extent cx="171450" cy="142875"/>
                <wp:effectExtent l="19050" t="19050" r="19050" b="28575"/>
                <wp:wrapNone/>
                <wp:docPr id="674139269"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A2160C7" id="Rectangle 4" o:spid="_x0000_s1026" style="position:absolute;margin-left:220.05pt;margin-top:67.3pt;width:13.5pt;height:11.25pt;z-index:2516582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" filled="f" strokecolor="red" strokeweight="2.25pt">
                <w10:wrap anchorx="margin"/>
              </v:rect>
            </w:pict>
          </mc:Fallback>
        </mc:AlternateContent>
      </w:r>
      <w:r w:rsidR="00EF540E" w:rsidRPr="00EF540E">
        <w:rPr>
          <w:noProof/>
        </w:rPr>
        <w:drawing>
          <wp:inline distT="0" distB="0" distL="0" distR="0" wp14:anchorId="530D1228" wp14:editId="4ADC7E04">
            <wp:extent cx="5760720" cy="1033780"/>
            <wp:effectExtent l="0" t="0" r="0" b="0"/>
            <wp:docPr id="1990199810" name="Image 1" descr="Une image contenant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99810" name="Image 1" descr="Une image contenant texte, ligne, capture d’écran&#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1033780"/>
                    </a:xfrm>
                    <a:prstGeom prst="rect">
                      <a:avLst/>
                    </a:prstGeom>
                  </pic:spPr>
                </pic:pic>
              </a:graphicData>
            </a:graphic>
          </wp:inline>
        </w:drawing>
      </w:r>
    </w:p>
    <w:p w14:paraId="01839290" w14:textId="7D26A4D5" w:rsidR="001212D6" w:rsidRDefault="00F6724F" w:rsidP="008C056C">
      <w:r>
        <w:rPr>
          <w:noProof/>
        </w:rPr>
        <mc:AlternateContent>
          <mc:Choice Requires="wps">
            <w:drawing>
              <wp:anchor distT="0" distB="0" distL="114300" distR="114300" simplePos="0" relativeHeight="251658243" behindDoc="0" locked="0" layoutInCell="1" allowOverlap="1" wp14:anchorId="5D069EA4" wp14:editId="64D53103">
                <wp:simplePos x="0" y="0"/>
                <wp:positionH relativeFrom="column">
                  <wp:posOffset>2805430</wp:posOffset>
                </wp:positionH>
                <wp:positionV relativeFrom="paragraph">
                  <wp:posOffset>1544955</wp:posOffset>
                </wp:positionV>
                <wp:extent cx="171450" cy="142875"/>
                <wp:effectExtent l="19050" t="19050" r="19050" b="28575"/>
                <wp:wrapNone/>
                <wp:docPr id="1735581159"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52CE4FF" id="Rectangle 4" o:spid="_x0000_s1026" style="position:absolute;margin-left:220.9pt;margin-top:121.65pt;width:13.5pt;height:11.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" filled="f" strokecolor="red" strokeweight="2.25pt"/>
            </w:pict>
          </mc:Fallback>
        </mc:AlternateContent>
      </w:r>
      <w:r w:rsidR="004F75B8" w:rsidRPr="004F75B8">
        <w:rPr>
          <w:noProof/>
        </w:rPr>
        <w:drawing>
          <wp:inline distT="0" distB="0" distL="0" distR="0" wp14:anchorId="4B8C4048" wp14:editId="53E9C94D">
            <wp:extent cx="5760720" cy="1769110"/>
            <wp:effectExtent l="0" t="0" r="0" b="2540"/>
            <wp:docPr id="890750369"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50369" name="Image 1" descr="Une image contenant texte, capture d’écran, Police, logiciel&#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5760720" cy="1769110"/>
                    </a:xfrm>
                    <a:prstGeom prst="rect">
                      <a:avLst/>
                    </a:prstGeom>
                  </pic:spPr>
                </pic:pic>
              </a:graphicData>
            </a:graphic>
          </wp:inline>
        </w:drawing>
      </w:r>
    </w:p>
    <w:p w14:paraId="55791FE9" w14:textId="2B615261" w:rsidR="000F7DCE" w:rsidRDefault="000F7DCE" w:rsidP="000F7DCE">
      <w:pPr>
        <w:pStyle w:val="Titre2"/>
      </w:pPr>
      <w:r w:rsidRPr="000F7DCE">
        <w:lastRenderedPageBreak/>
        <w:t>CF04 : Lors de l'ajout d'une séquence sur une séance de FMPA avec le paramètre "mono-séquence" à "OUI", le bloc "nouvelle séquence" sera dorénavant en surbrillance [Mantis #9733]</w:t>
      </w:r>
    </w:p>
    <w:p w14:paraId="1B1C5469" w14:textId="0C5BD150" w:rsidR="000F7DCE" w:rsidRDefault="000F7DCE" w:rsidP="000F7DCE">
      <w:r>
        <w:t>Avant la correction :</w:t>
      </w:r>
    </w:p>
    <w:p w14:paraId="3667B0EC" w14:textId="2FCDF715" w:rsidR="001D12D3" w:rsidRDefault="001D12D3" w:rsidP="000F7DCE">
      <w:r w:rsidRPr="001D12D3">
        <w:rPr>
          <w:noProof/>
        </w:rPr>
        <w:drawing>
          <wp:inline distT="0" distB="0" distL="0" distR="0" wp14:anchorId="0B8CA006" wp14:editId="3718F7DE">
            <wp:extent cx="5760720" cy="1657985"/>
            <wp:effectExtent l="0" t="0" r="0" b="0"/>
            <wp:docPr id="159499254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92543" name="Image 1" descr="Une image contenant texte, logiciel, Icône d’ordinateur, Page web&#10;&#10;Description générée automatiquemen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0789C0BC" w14:textId="0831A9AD" w:rsidR="000F7DCE" w:rsidRDefault="000F7DCE" w:rsidP="000F7DCE">
      <w:r>
        <w:t>Après la correction :</w:t>
      </w:r>
    </w:p>
    <w:p w14:paraId="62E37B7D" w14:textId="5B992AC7" w:rsidR="000F7DCE" w:rsidRPr="000F7DCE" w:rsidRDefault="009F2281" w:rsidP="000F7DCE">
      <w:r w:rsidRPr="009F2281">
        <w:rPr>
          <w:noProof/>
        </w:rPr>
        <w:drawing>
          <wp:inline distT="0" distB="0" distL="0" distR="0" wp14:anchorId="1E0AFE65" wp14:editId="442413D0">
            <wp:extent cx="5760720" cy="1983740"/>
            <wp:effectExtent l="0" t="0" r="0" b="0"/>
            <wp:docPr id="87550860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08607" name="Image 1" descr="Une image contenant texte, logiciel, Icône d’ordinateur, Page web&#10;&#10;Description générée automatiquement"/>
                    <pic:cNvPicPr/>
                  </pic:nvPicPr>
                  <pic:blipFill>
                    <a:blip r:embed="rId152" cstate="screen">
                      <a:extLst>
                        <a:ext uri="{28A0092B-C50C-407E-A947-70E740481C1C}">
                          <a14:useLocalDpi xmlns:a14="http://schemas.microsoft.com/office/drawing/2010/main"/>
                        </a:ext>
                      </a:extLst>
                    </a:blip>
                    <a:stretch>
                      <a:fillRect/>
                    </a:stretch>
                  </pic:blipFill>
                  <pic:spPr>
                    <a:xfrm>
                      <a:off x="0" y="0"/>
                      <a:ext cx="5760720" cy="1983740"/>
                    </a:xfrm>
                    <a:prstGeom prst="rect">
                      <a:avLst/>
                    </a:prstGeom>
                  </pic:spPr>
                </pic:pic>
              </a:graphicData>
            </a:graphic>
          </wp:inline>
        </w:drawing>
      </w:r>
    </w:p>
    <w:p w14:paraId="0436D713" w14:textId="68626CEF" w:rsidR="00603341" w:rsidRDefault="00603341" w:rsidP="00603341">
      <w:pPr>
        <w:pStyle w:val="Titre1"/>
      </w:pPr>
      <w:r>
        <w:t>Outils</w:t>
      </w:r>
    </w:p>
    <w:p w14:paraId="04A95C1F" w14:textId="6D0C4023" w:rsidR="00603341" w:rsidRDefault="00603341" w:rsidP="00603341">
      <w:pPr>
        <w:pStyle w:val="Titre2"/>
      </w:pPr>
      <w:r>
        <w:t>EO01 : L'interface entrante CSV admettra dorénavant un nouveau type de fichier préfixé par "identifiants" et permettant la création ou la mise à jour des identifiants de connexion des utilisateurs et/ou des adresses courriels des agents [Mantis #12799]</w:t>
      </w:r>
    </w:p>
    <w:p w14:paraId="6F769EB6" w14:textId="4BA78DB2" w:rsidR="00812648" w:rsidRPr="00812648" w:rsidRDefault="00812648" w:rsidP="00812648">
      <w:r>
        <w:t>Point technique – aucune illustration.</w:t>
      </w:r>
    </w:p>
    <w:p w14:paraId="2C00BD36" w14:textId="7EFAAAEA" w:rsidR="001E6C61" w:rsidRDefault="001E6C61" w:rsidP="00653DA9">
      <w:pPr>
        <w:pStyle w:val="Titre2"/>
      </w:pPr>
      <w:r>
        <w:t xml:space="preserve">EO02A : L'interface entrante XML des "Agents" admettra dorénavant la date de naissance des enfants, les </w:t>
      </w:r>
      <w:r w:rsidR="00CE48EE">
        <w:t>échelons</w:t>
      </w:r>
      <w:r>
        <w:t xml:space="preserve"> des grades et les informations statutaires (contrats) [Mantis #10310]</w:t>
      </w:r>
    </w:p>
    <w:p w14:paraId="4ED03247" w14:textId="194D0E79" w:rsidR="00FE4061" w:rsidRPr="00FE4061" w:rsidRDefault="00FE4061" w:rsidP="00FE4061">
      <w:r>
        <w:t>Point technique – aucune illustration.</w:t>
      </w:r>
    </w:p>
    <w:p w14:paraId="5B446BC6" w14:textId="5D37406C" w:rsidR="001E6C61" w:rsidRDefault="001E6C61" w:rsidP="00653DA9">
      <w:pPr>
        <w:pStyle w:val="Titre2"/>
      </w:pPr>
      <w:r>
        <w:t xml:space="preserve">EO02B : Le webservice entrante Sedit des "Agents" admettra dorénavant les </w:t>
      </w:r>
      <w:r w:rsidR="00CE48EE">
        <w:t>échelons</w:t>
      </w:r>
      <w:r>
        <w:t xml:space="preserve"> des grades [Mantis #10310]</w:t>
      </w:r>
    </w:p>
    <w:p w14:paraId="73FE4320" w14:textId="7C621A5C" w:rsidR="00FE4061" w:rsidRPr="00FE4061" w:rsidRDefault="00FE4061" w:rsidP="00FE4061">
      <w:r>
        <w:t>Point technique – aucune illustration.</w:t>
      </w:r>
    </w:p>
    <w:p w14:paraId="2F028670" w14:textId="77777777" w:rsidR="00000539" w:rsidRDefault="00000539" w:rsidP="00000539">
      <w:pPr>
        <w:pStyle w:val="Titre2"/>
      </w:pPr>
      <w:r w:rsidRPr="00000539">
        <w:t>EO03 : Correction de l'intégration du fichier des aptitudes agrégées [Pas de Mantis]</w:t>
      </w:r>
    </w:p>
    <w:p w14:paraId="3850DC0D" w14:textId="1116A8FB" w:rsidR="00F71EB4" w:rsidRPr="00F71EB4" w:rsidRDefault="00F71EB4" w:rsidP="00F71EB4">
      <w:r>
        <w:t>Point technique – aucune illustration.</w:t>
      </w:r>
    </w:p>
    <w:p w14:paraId="0EEC3123" w14:textId="1044646B" w:rsidR="00000539" w:rsidRDefault="00000539" w:rsidP="00000539">
      <w:pPr>
        <w:pStyle w:val="Titre2"/>
      </w:pPr>
      <w:r w:rsidRPr="00000539">
        <w:t>EO04 : Correction de la correction du WSDL MédiSAP lorsque l'URL du TNSName n'est pas cohérente avec l'attendu [Pas de Mantis]</w:t>
      </w:r>
    </w:p>
    <w:p w14:paraId="7127BCAD" w14:textId="1C7E2C3D" w:rsidR="00F71EB4" w:rsidRPr="00F71EB4" w:rsidRDefault="00F71EB4" w:rsidP="00F71EB4">
      <w:r>
        <w:t>Point technique – aucune illustration.</w:t>
      </w:r>
    </w:p>
    <w:p w14:paraId="71188541" w14:textId="0E03F2D5" w:rsidR="00000539" w:rsidRDefault="00370D2E" w:rsidP="00370D2E">
      <w:pPr>
        <w:pStyle w:val="Titre2"/>
      </w:pPr>
      <w:r w:rsidRPr="00370D2E">
        <w:lastRenderedPageBreak/>
        <w:t>EO05 : Modification de la traduction par défaut du terme "Liste" en "Périmètre" [Mantis #13066]</w:t>
      </w:r>
    </w:p>
    <w:p w14:paraId="0D358E01" w14:textId="5179D5DB" w:rsidR="00B60B5B" w:rsidRDefault="00B60B5B" w:rsidP="00B60B5B">
      <w:r>
        <w:t>Avant l</w:t>
      </w:r>
      <w:r w:rsidR="00872752">
        <w:t>’évolution</w:t>
      </w:r>
    </w:p>
    <w:p w14:paraId="1A9678DB" w14:textId="64281654" w:rsidR="00872752" w:rsidRDefault="00F01541" w:rsidP="00B60B5B">
      <w:r>
        <w:rPr>
          <w:noProof/>
        </w:rPr>
        <mc:AlternateContent>
          <mc:Choice Requires="wps">
            <w:drawing>
              <wp:anchor distT="0" distB="0" distL="114300" distR="114300" simplePos="0" relativeHeight="251658247" behindDoc="0" locked="0" layoutInCell="1" allowOverlap="1" wp14:anchorId="70ED86EE" wp14:editId="1D2AA647">
                <wp:simplePos x="0" y="0"/>
                <wp:positionH relativeFrom="column">
                  <wp:posOffset>2129154</wp:posOffset>
                </wp:positionH>
                <wp:positionV relativeFrom="paragraph">
                  <wp:posOffset>1471930</wp:posOffset>
                </wp:positionV>
                <wp:extent cx="714375" cy="152400"/>
                <wp:effectExtent l="19050" t="19050" r="28575" b="19050"/>
                <wp:wrapNone/>
                <wp:docPr id="728208209" name="Rectangle 4"/>
                <wp:cNvGraphicFramePr/>
                <a:graphic xmlns:a="http://schemas.openxmlformats.org/drawingml/2006/main">
                  <a:graphicData uri="http://schemas.microsoft.com/office/word/2010/wordprocessingShape">
                    <wps:wsp>
                      <wps:cNvSpPr/>
                      <wps:spPr>
                        <a:xfrm>
                          <a:off x="0" y="0"/>
                          <a:ext cx="714375" cy="1524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0036B9" id="Rectangle 4" o:spid="_x0000_s1026" style="position:absolute;margin-left:167.65pt;margin-top:115.9pt;width:56.25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" filled="f" strokecolor="red" strokeweight="2.25pt"/>
            </w:pict>
          </mc:Fallback>
        </mc:AlternateContent>
      </w:r>
      <w:r>
        <w:rPr>
          <w:noProof/>
        </w:rPr>
        <mc:AlternateContent>
          <mc:Choice Requires="wps">
            <w:drawing>
              <wp:anchor distT="0" distB="0" distL="114300" distR="114300" simplePos="0" relativeHeight="251658246" behindDoc="0" locked="0" layoutInCell="1" allowOverlap="1" wp14:anchorId="2271598A" wp14:editId="6B6A32B4">
                <wp:simplePos x="0" y="0"/>
                <wp:positionH relativeFrom="column">
                  <wp:posOffset>2519680</wp:posOffset>
                </wp:positionH>
                <wp:positionV relativeFrom="paragraph">
                  <wp:posOffset>814706</wp:posOffset>
                </wp:positionV>
                <wp:extent cx="733425" cy="209550"/>
                <wp:effectExtent l="19050" t="19050" r="28575" b="19050"/>
                <wp:wrapNone/>
                <wp:docPr id="1810943689" name="Rectangle 4"/>
                <wp:cNvGraphicFramePr/>
                <a:graphic xmlns:a="http://schemas.openxmlformats.org/drawingml/2006/main">
                  <a:graphicData uri="http://schemas.microsoft.com/office/word/2010/wordprocessingShape">
                    <wps:wsp>
                      <wps:cNvSpPr/>
                      <wps:spPr>
                        <a:xfrm>
                          <a:off x="0" y="0"/>
                          <a:ext cx="733425"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6CA5C0" id="Rectangle 4" o:spid="_x0000_s1026" style="position:absolute;margin-left:198.4pt;margin-top:64.15pt;width:57.75pt;height:1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" filled="f" strokecolor="red" strokeweight="2.25pt"/>
            </w:pict>
          </mc:Fallback>
        </mc:AlternateContent>
      </w:r>
      <w:r w:rsidR="00D2346F" w:rsidRPr="00D2346F">
        <w:rPr>
          <w:noProof/>
        </w:rPr>
        <w:drawing>
          <wp:inline distT="0" distB="0" distL="0" distR="0" wp14:anchorId="5F182595" wp14:editId="0C0C04E2">
            <wp:extent cx="5760720" cy="2144395"/>
            <wp:effectExtent l="0" t="0" r="0" b="8255"/>
            <wp:docPr id="2098004052"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4052" name="Image 1" descr="Une image contenant texte, logiciel, Page web, Icône d’ordinateur&#10;&#10;Description générée automatiquement"/>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2144395"/>
                    </a:xfrm>
                    <a:prstGeom prst="rect">
                      <a:avLst/>
                    </a:prstGeom>
                  </pic:spPr>
                </pic:pic>
              </a:graphicData>
            </a:graphic>
          </wp:inline>
        </w:drawing>
      </w:r>
    </w:p>
    <w:p w14:paraId="7F160826" w14:textId="681641E0" w:rsidR="00D2346F" w:rsidRDefault="00D2346F" w:rsidP="00B60B5B"/>
    <w:p w14:paraId="647053D8" w14:textId="2849AC81" w:rsidR="00D2346F" w:rsidRDefault="00D2346F" w:rsidP="00B60B5B">
      <w:r>
        <w:t>Après l’évolution</w:t>
      </w:r>
    </w:p>
    <w:p w14:paraId="11BDC3E6" w14:textId="063A5C40" w:rsidR="00000539" w:rsidRDefault="00F01541" w:rsidP="00B60B5B">
      <w:r>
        <w:rPr>
          <w:noProof/>
        </w:rPr>
        <mc:AlternateContent>
          <mc:Choice Requires="wps">
            <w:drawing>
              <wp:anchor distT="0" distB="0" distL="114300" distR="114300" simplePos="0" relativeHeight="251658245" behindDoc="0" locked="0" layoutInCell="1" allowOverlap="1" wp14:anchorId="732F53B8" wp14:editId="5C711D2F">
                <wp:simplePos x="0" y="0"/>
                <wp:positionH relativeFrom="column">
                  <wp:posOffset>2109470</wp:posOffset>
                </wp:positionH>
                <wp:positionV relativeFrom="paragraph">
                  <wp:posOffset>1673860</wp:posOffset>
                </wp:positionV>
                <wp:extent cx="752475" cy="161925"/>
                <wp:effectExtent l="19050" t="19050" r="28575" b="28575"/>
                <wp:wrapNone/>
                <wp:docPr id="1482490664" name="Rectangle 4"/>
                <wp:cNvGraphicFramePr/>
                <a:graphic xmlns:a="http://schemas.openxmlformats.org/drawingml/2006/main">
                  <a:graphicData uri="http://schemas.microsoft.com/office/word/2010/wordprocessingShape">
                    <wps:wsp>
                      <wps:cNvSpPr/>
                      <wps:spPr>
                        <a:xfrm>
                          <a:off x="0" y="0"/>
                          <a:ext cx="752475" cy="161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18DD06" id="Rectangle 4" o:spid="_x0000_s1026" style="position:absolute;margin-left:166.1pt;margin-top:131.8pt;width:59.25pt;height:1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" filled="f" strokecolor="red" strokeweight="2.25pt"/>
            </w:pict>
          </mc:Fallback>
        </mc:AlternateContent>
      </w:r>
      <w:r w:rsidR="0012025F">
        <w:rPr>
          <w:noProof/>
        </w:rPr>
        <mc:AlternateContent>
          <mc:Choice Requires="wps">
            <w:drawing>
              <wp:anchor distT="0" distB="0" distL="114300" distR="114300" simplePos="0" relativeHeight="251658244" behindDoc="0" locked="0" layoutInCell="1" allowOverlap="1" wp14:anchorId="62E7473E" wp14:editId="27569583">
                <wp:simplePos x="0" y="0"/>
                <wp:positionH relativeFrom="column">
                  <wp:posOffset>2557780</wp:posOffset>
                </wp:positionH>
                <wp:positionV relativeFrom="paragraph">
                  <wp:posOffset>1026160</wp:posOffset>
                </wp:positionV>
                <wp:extent cx="628650" cy="152400"/>
                <wp:effectExtent l="19050" t="19050" r="19050" b="19050"/>
                <wp:wrapNone/>
                <wp:docPr id="1972224186" name="Rectangle 4"/>
                <wp:cNvGraphicFramePr/>
                <a:graphic xmlns:a="http://schemas.openxmlformats.org/drawingml/2006/main">
                  <a:graphicData uri="http://schemas.microsoft.com/office/word/2010/wordprocessingShape">
                    <wps:wsp>
                      <wps:cNvSpPr/>
                      <wps:spPr>
                        <a:xfrm>
                          <a:off x="0" y="0"/>
                          <a:ext cx="628650" cy="1524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66E397" id="Rectangle 4" o:spid="_x0000_s1026" style="position:absolute;margin-left:201.4pt;margin-top:80.8pt;width:49.5pt;height: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" filled="f" strokecolor="red" strokeweight="2.25pt"/>
            </w:pict>
          </mc:Fallback>
        </mc:AlternateContent>
      </w:r>
      <w:r w:rsidR="003835EC" w:rsidRPr="003835EC">
        <w:rPr>
          <w:noProof/>
        </w:rPr>
        <w:drawing>
          <wp:inline distT="0" distB="0" distL="0" distR="0" wp14:anchorId="499186AC" wp14:editId="102239B1">
            <wp:extent cx="5760720" cy="2336165"/>
            <wp:effectExtent l="0" t="0" r="0" b="6985"/>
            <wp:docPr id="65040891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08919" name="Image 1" descr="Une image contenant capture d’écran, texte, logiciel, Icône d’ordinateur&#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2336165"/>
                    </a:xfrm>
                    <a:prstGeom prst="rect">
                      <a:avLst/>
                    </a:prstGeom>
                  </pic:spPr>
                </pic:pic>
              </a:graphicData>
            </a:graphic>
          </wp:inline>
        </w:drawing>
      </w:r>
    </w:p>
    <w:p w14:paraId="11E0A024" w14:textId="48B7B32E" w:rsidR="00987EB7" w:rsidRDefault="00987EB7" w:rsidP="00987EB7">
      <w:pPr>
        <w:pStyle w:val="Titre2"/>
      </w:pPr>
      <w:r w:rsidRPr="00987EB7">
        <w:t>EO06A : Le référentiel technique des "actions-objets" sera dorénavant dans un fichier XML plutôt qu'en dur dans le code source applicatif [Pas de Mantis - Point technique interne]</w:t>
      </w:r>
    </w:p>
    <w:p w14:paraId="05502B86" w14:textId="6FA25B77" w:rsidR="002A16A8" w:rsidRPr="002A16A8" w:rsidRDefault="002A16A8" w:rsidP="002A16A8">
      <w:r>
        <w:t>Point technique – aucune illustration.</w:t>
      </w:r>
    </w:p>
    <w:p w14:paraId="716C30C2" w14:textId="20B94F8B" w:rsidR="00987EB7" w:rsidRDefault="00987EB7" w:rsidP="00987EB7">
      <w:pPr>
        <w:pStyle w:val="Titre2"/>
      </w:pPr>
      <w:r w:rsidRPr="00987EB7">
        <w:t>EO06B : Les "actions-objets" seront dorénavant relatives aux modules actifs [Pas de Mantis]</w:t>
      </w:r>
    </w:p>
    <w:p w14:paraId="6E6F8C7C" w14:textId="486D5F7E" w:rsidR="002A16A8" w:rsidRPr="002A16A8" w:rsidRDefault="002A16A8" w:rsidP="002A16A8">
      <w:r>
        <w:t>Point technique – aucune illustration.</w:t>
      </w:r>
    </w:p>
    <w:p w14:paraId="5E977EB5" w14:textId="62EE6C1C" w:rsidR="00987EB7" w:rsidRDefault="00987EB7" w:rsidP="00987EB7">
      <w:pPr>
        <w:pStyle w:val="Titre2"/>
      </w:pPr>
      <w:r w:rsidRPr="00987EB7">
        <w:t>EO07 : La modification d'un paramètre de "Licence" entrainera dorénavant le rechargement automatique du menu et des droits "actions-objets" [Pas de Mantis]</w:t>
      </w:r>
    </w:p>
    <w:p w14:paraId="27F46FC8" w14:textId="67710593" w:rsidR="002A16A8" w:rsidRPr="002A16A8" w:rsidRDefault="002A16A8" w:rsidP="002A16A8">
      <w:r>
        <w:t>Point technique – aucune illustration.</w:t>
      </w:r>
    </w:p>
    <w:p w14:paraId="74E4C5E2" w14:textId="1AEA447D" w:rsidR="00987EB7" w:rsidRDefault="00987EB7" w:rsidP="00987EB7">
      <w:pPr>
        <w:pStyle w:val="Titre2"/>
      </w:pPr>
      <w:r w:rsidRPr="00987EB7">
        <w:t>EO08 : La modification d'un rôle devrait dorénavant entrainer le rechargement automatique des droits des utilisateurs connectés ayant ce rôle - l'utilisateur doit tout de même avoir un rechargement de page pour voir cet effet s'appliquer [Pas de Mantis]</w:t>
      </w:r>
    </w:p>
    <w:p w14:paraId="09EE8B2B" w14:textId="1F5DB8C8" w:rsidR="002A16A8" w:rsidRPr="002A16A8" w:rsidRDefault="002A16A8" w:rsidP="002A16A8">
      <w:r>
        <w:t>Point technique – aucune illustration.</w:t>
      </w:r>
    </w:p>
    <w:p w14:paraId="31BF77C6" w14:textId="1962A4F9" w:rsidR="001D13F1" w:rsidRDefault="001D13F1">
      <w:pPr>
        <w:spacing w:after="160" w:line="259" w:lineRule="auto"/>
        <w:jc w:val="left"/>
      </w:pPr>
      <w:r>
        <w:br w:type="page"/>
      </w:r>
    </w:p>
    <w:p w14:paraId="3F77A652" w14:textId="77777777" w:rsidR="009A7E10" w:rsidRDefault="009A7E10" w:rsidP="009A7E10">
      <w:pPr>
        <w:pStyle w:val="Titre2"/>
      </w:pPr>
      <w:r w:rsidRPr="009A7E10">
        <w:lastRenderedPageBreak/>
        <w:t>EO09 : Ajout des codes "CEA","CA","CAE","VLC","AUX","TI_M","Z01","ZPVC","ZPVA","Z04" aux codes statuts autorisés pour Sedit [Pas de Mantis]</w:t>
      </w:r>
    </w:p>
    <w:p w14:paraId="68120353" w14:textId="1616700E" w:rsidR="002A16A8" w:rsidRPr="002A16A8" w:rsidRDefault="002A16A8" w:rsidP="002A16A8">
      <w:r>
        <w:t>Point technique – aucune illustration.</w:t>
      </w:r>
    </w:p>
    <w:p w14:paraId="6C347406" w14:textId="10D36D73" w:rsidR="009A7E10" w:rsidRDefault="009A7E10" w:rsidP="009A7E10">
      <w:pPr>
        <w:pStyle w:val="Titre2"/>
      </w:pPr>
      <w:r w:rsidRPr="009A7E10">
        <w:t>EO10 : L'interface entrante XML devrait dorénavant gérer plus de cas de mises à jour de comptes utilisateurs en cas de changement de nom de l'agent [Mantis #13370]</w:t>
      </w:r>
    </w:p>
    <w:p w14:paraId="6378585D" w14:textId="008DE5E2" w:rsidR="00126AA3" w:rsidRDefault="002A16A8" w:rsidP="002A16A8">
      <w:r>
        <w:t>Point technique – aucune illustration.</w:t>
      </w:r>
    </w:p>
    <w:p w14:paraId="34C361FC" w14:textId="43F9058A" w:rsidR="00126AA3" w:rsidRDefault="00126AA3" w:rsidP="00126AA3">
      <w:pPr>
        <w:pStyle w:val="Titre2"/>
      </w:pPr>
      <w:r w:rsidRPr="00126AA3">
        <w:t>EO11 : Ajout d'un paramètre "eSedit entrant - Collectivités" permettant d'indiquer les codes des collectivités acceptées par le webservice entrant eSedit [Pas de Mantis]</w:t>
      </w:r>
    </w:p>
    <w:p w14:paraId="38052620" w14:textId="5EBE89FD" w:rsidR="003A2586" w:rsidRPr="003A2586" w:rsidRDefault="003A2586" w:rsidP="003A2586">
      <w:r w:rsidRPr="003A2586">
        <w:rPr>
          <w:noProof/>
        </w:rPr>
        <w:drawing>
          <wp:inline distT="0" distB="0" distL="0" distR="0" wp14:anchorId="4EC096AF" wp14:editId="365E9B4A">
            <wp:extent cx="4534133" cy="3283119"/>
            <wp:effectExtent l="0" t="0" r="0" b="0"/>
            <wp:docPr id="87994139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41398" name="Image 1" descr="Une image contenant texte, capture d’écran, nombre, Police&#10;&#10;Description générée automatiquement"/>
                    <pic:cNvPicPr/>
                  </pic:nvPicPr>
                  <pic:blipFill>
                    <a:blip r:embed="rId155"/>
                    <a:stretch>
                      <a:fillRect/>
                    </a:stretch>
                  </pic:blipFill>
                  <pic:spPr>
                    <a:xfrm>
                      <a:off x="0" y="0"/>
                      <a:ext cx="4534133" cy="3283119"/>
                    </a:xfrm>
                    <a:prstGeom prst="rect">
                      <a:avLst/>
                    </a:prstGeom>
                  </pic:spPr>
                </pic:pic>
              </a:graphicData>
            </a:graphic>
          </wp:inline>
        </w:drawing>
      </w:r>
    </w:p>
    <w:p w14:paraId="4692D391" w14:textId="6277DBF0" w:rsidR="00126AA3" w:rsidRDefault="00126AA3" w:rsidP="00126AA3">
      <w:pPr>
        <w:pStyle w:val="Titre2"/>
      </w:pPr>
      <w:r w:rsidRPr="00126AA3">
        <w:t>EO12 : Ajout de deux écrans "Outils / Administration &gt; Notifications &gt; Désinscriptions" et "Limitations" permettant respectivement de gérer les désinscriptions par les utilisateurs (OPT-OUT) et de nouvelles limitations pour qu'un utilisateur ne reçoivent que les mails concernant un agent en particulier (uniquement pour les notifications qui ciblent un agent) [Mantis #13415]</w:t>
      </w:r>
    </w:p>
    <w:p w14:paraId="5AFA344F" w14:textId="7AB1BB6C" w:rsidR="00FA2FCE" w:rsidRPr="00FA2FCE" w:rsidRDefault="00FA2FCE" w:rsidP="00FA2FCE">
      <w:r w:rsidRPr="00FA2FCE">
        <w:rPr>
          <w:noProof/>
        </w:rPr>
        <w:drawing>
          <wp:inline distT="0" distB="0" distL="0" distR="0" wp14:anchorId="0F700AE2" wp14:editId="181C48D1">
            <wp:extent cx="5760720" cy="1569720"/>
            <wp:effectExtent l="0" t="0" r="0" b="0"/>
            <wp:docPr id="157434667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46674" name="Image 1" descr="Une image contenant texte, capture d’écran, logiciel, Police&#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1569720"/>
                    </a:xfrm>
                    <a:prstGeom prst="rect">
                      <a:avLst/>
                    </a:prstGeom>
                  </pic:spPr>
                </pic:pic>
              </a:graphicData>
            </a:graphic>
          </wp:inline>
        </w:drawing>
      </w:r>
    </w:p>
    <w:p w14:paraId="0CBFB409" w14:textId="08480A62" w:rsidR="00126AA3" w:rsidRDefault="00730FF5" w:rsidP="00730FF5">
      <w:pPr>
        <w:pStyle w:val="Titre2"/>
      </w:pPr>
      <w:r w:rsidRPr="00730FF5">
        <w:t>EO13 : [En recette] Les interfaces automatiques sortantes devraient dorénavant pouvoir réaliser des exports en SFTP avec identifiant et mot de passe [Pas de Mantis]</w:t>
      </w:r>
    </w:p>
    <w:p w14:paraId="7E64E4BE" w14:textId="793E16E8" w:rsidR="00FA2FCE" w:rsidRPr="00FA2FCE" w:rsidRDefault="00FA2FCE" w:rsidP="00FA2FCE">
      <w:r>
        <w:t>Point technique – aucune illustration.</w:t>
      </w:r>
    </w:p>
    <w:p w14:paraId="4E5E427C" w14:textId="2E267B9B" w:rsidR="00A51768" w:rsidRDefault="00A51768" w:rsidP="00B44376">
      <w:pPr>
        <w:pStyle w:val="Titre2"/>
      </w:pPr>
      <w:r w:rsidRPr="00A51768">
        <w:lastRenderedPageBreak/>
        <w:t>EO14 : L'interface sortante devrait dorénavant être moins sensible aux removeAbandonedTimeout trop court pour certaines requêtes [Mantis #13457]</w:t>
      </w:r>
    </w:p>
    <w:p w14:paraId="0266F9A1" w14:textId="59B6E80A" w:rsidR="00FA2FCE" w:rsidRPr="00FA2FCE" w:rsidRDefault="00FA2FCE" w:rsidP="00FA2FCE">
      <w:r>
        <w:t>Point technique – aucune illustration.</w:t>
      </w:r>
    </w:p>
    <w:p w14:paraId="5CA446AA" w14:textId="72D2E331" w:rsidR="00D738E6" w:rsidRDefault="00D738E6" w:rsidP="00D738E6">
      <w:pPr>
        <w:pStyle w:val="Titre2"/>
      </w:pPr>
      <w:r w:rsidRPr="00D738E6">
        <w:t>EO15 : Ajout d'un paramètre "Interface sortante - Plage FTP Active" permettant de définir la plage de ports actifs pour les requêtes FTP(S) sur les interfaces sortantes [Pas de Mantis]</w:t>
      </w:r>
    </w:p>
    <w:p w14:paraId="10C6E239" w14:textId="4331F93F" w:rsidR="00807EA6" w:rsidRPr="00807EA6" w:rsidRDefault="00807EA6" w:rsidP="00807EA6">
      <w:r w:rsidRPr="00807EA6">
        <w:rPr>
          <w:noProof/>
        </w:rPr>
        <w:drawing>
          <wp:inline distT="0" distB="0" distL="0" distR="0" wp14:anchorId="6F33CE1C" wp14:editId="3176FB6A">
            <wp:extent cx="5626389" cy="514376"/>
            <wp:effectExtent l="0" t="0" r="0" b="0"/>
            <wp:docPr id="905837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37641" name=""/>
                    <pic:cNvPicPr/>
                  </pic:nvPicPr>
                  <pic:blipFill>
                    <a:blip r:embed="rId157"/>
                    <a:stretch>
                      <a:fillRect/>
                    </a:stretch>
                  </pic:blipFill>
                  <pic:spPr>
                    <a:xfrm>
                      <a:off x="0" y="0"/>
                      <a:ext cx="5626389" cy="514376"/>
                    </a:xfrm>
                    <a:prstGeom prst="rect">
                      <a:avLst/>
                    </a:prstGeom>
                  </pic:spPr>
                </pic:pic>
              </a:graphicData>
            </a:graphic>
          </wp:inline>
        </w:drawing>
      </w:r>
    </w:p>
    <w:p w14:paraId="354C9CDD" w14:textId="77777777" w:rsidR="009D5B00" w:rsidRDefault="009D5B00" w:rsidP="009D5B00">
      <w:pPr>
        <w:pStyle w:val="Titre2"/>
      </w:pPr>
      <w:r>
        <w:t>EO16 : Compatibilité non rétroactive avec MédiSAP 7.9 -- ATTENTION, incompatible avec les versions antérieures [Pas de Mantis]</w:t>
      </w:r>
    </w:p>
    <w:p w14:paraId="180D14EB" w14:textId="77777777" w:rsidR="009D5B00" w:rsidRPr="00FA2FCE" w:rsidRDefault="009D5B00" w:rsidP="009D5B00">
      <w:r>
        <w:t>Point technique – aucune illustration.</w:t>
      </w:r>
    </w:p>
    <w:p w14:paraId="776ADB7B" w14:textId="77777777" w:rsidR="00DF3E20" w:rsidRPr="00FA2FCE" w:rsidRDefault="00DF3E20" w:rsidP="009D5B00"/>
    <w:p w14:paraId="4CCF3D99" w14:textId="7B7313EB" w:rsidR="009D5B00" w:rsidRPr="009D5B00" w:rsidRDefault="009D5B00" w:rsidP="009D5B00">
      <w:pPr>
        <w:rPr>
          <w:b/>
          <w:bCs/>
        </w:rPr>
      </w:pPr>
      <w:r w:rsidRPr="009D5B00">
        <w:rPr>
          <w:b/>
          <w:bCs/>
        </w:rPr>
        <w:t xml:space="preserve">Important : </w:t>
      </w:r>
      <w:r>
        <w:rPr>
          <w:b/>
          <w:bCs/>
        </w:rPr>
        <w:t xml:space="preserve">GEEF 5.8 ne sera </w:t>
      </w:r>
      <w:r w:rsidR="00DF3E20">
        <w:rPr>
          <w:b/>
          <w:bCs/>
        </w:rPr>
        <w:t xml:space="preserve">plus compatible avec les anciennes versions de MédiSAP pour les envois des emplois, </w:t>
      </w:r>
      <w:r w:rsidR="0074021A">
        <w:rPr>
          <w:b/>
          <w:bCs/>
        </w:rPr>
        <w:t xml:space="preserve">permis, diplômes et </w:t>
      </w:r>
      <w:r w:rsidR="00DF3E20">
        <w:rPr>
          <w:b/>
          <w:bCs/>
        </w:rPr>
        <w:t>ICPS</w:t>
      </w:r>
      <w:r w:rsidR="0074021A">
        <w:rPr>
          <w:b/>
          <w:bCs/>
        </w:rPr>
        <w:t>.</w:t>
      </w:r>
    </w:p>
    <w:p w14:paraId="744EEFF1" w14:textId="572A88ED" w:rsidR="009D5B00" w:rsidRPr="00807EA6" w:rsidRDefault="009D5B00" w:rsidP="009D5B00">
      <w:pPr>
        <w:pStyle w:val="Titre2"/>
      </w:pPr>
      <w:r>
        <w:t>EO17 : Ajout d'un paramètre "eSedit entrant - Combinatoire Statut" permettant d'indiquer que la lecture des statuts dans le webservice Sedit se base sur la combinaison "numéro de carrière" + "code statut" [Pas de Mantis]</w:t>
      </w:r>
    </w:p>
    <w:p w14:paraId="329C45E0" w14:textId="32E29CB4" w:rsidR="0074021A" w:rsidRPr="0074021A" w:rsidRDefault="008D22C4" w:rsidP="0074021A">
      <w:r w:rsidRPr="008D22C4">
        <w:rPr>
          <w:noProof/>
        </w:rPr>
        <w:drawing>
          <wp:inline distT="0" distB="0" distL="0" distR="0" wp14:anchorId="62155D3E" wp14:editId="54ADC33D">
            <wp:extent cx="5760720" cy="686435"/>
            <wp:effectExtent l="0" t="0" r="0" b="0"/>
            <wp:docPr id="69416262" name="Image 1" descr="Une image contenant texte, lign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6262" name="Image 1" descr="Une image contenant texte, ligne, Police, capture d’écran&#10;&#10;Description générée automatiquement"/>
                    <pic:cNvPicPr/>
                  </pic:nvPicPr>
                  <pic:blipFill>
                    <a:blip r:embed="rId158"/>
                    <a:stretch>
                      <a:fillRect/>
                    </a:stretch>
                  </pic:blipFill>
                  <pic:spPr>
                    <a:xfrm>
                      <a:off x="0" y="0"/>
                      <a:ext cx="5760720" cy="686435"/>
                    </a:xfrm>
                    <a:prstGeom prst="rect">
                      <a:avLst/>
                    </a:prstGeom>
                  </pic:spPr>
                </pic:pic>
              </a:graphicData>
            </a:graphic>
          </wp:inline>
        </w:drawing>
      </w:r>
    </w:p>
    <w:p w14:paraId="11431827" w14:textId="1B740E88" w:rsidR="00186077" w:rsidRDefault="00186077" w:rsidP="00B44376">
      <w:pPr>
        <w:pStyle w:val="Titre2"/>
      </w:pPr>
      <w:r w:rsidRPr="00186077">
        <w:t>CO01 : Revue de l'interface Rest pour la récupération des besoins de formation depuis Sedit [Pas de Mantis]</w:t>
      </w:r>
    </w:p>
    <w:p w14:paraId="22A04E6F" w14:textId="49094994" w:rsidR="00FA2FCE" w:rsidRPr="00FA2FCE" w:rsidRDefault="00FA2FCE" w:rsidP="00FA2FCE">
      <w:r>
        <w:t>Point technique – aucune illustration.</w:t>
      </w:r>
    </w:p>
    <w:p w14:paraId="69A3CA8B" w14:textId="1E916EEF" w:rsidR="00987EB7" w:rsidRDefault="00554CC4" w:rsidP="00554CC4">
      <w:pPr>
        <w:pStyle w:val="Titre2"/>
        <w:rPr>
          <w:rStyle w:val="Titre2Car"/>
        </w:rPr>
      </w:pPr>
      <w:r w:rsidRPr="00554CC4">
        <w:t xml:space="preserve">CO02 : Le paramètre "Pièces jointes en base" à la valeur "NON" sur les anciennes installations sera </w:t>
      </w:r>
      <w:r w:rsidRPr="00554CC4">
        <w:rPr>
          <w:rStyle w:val="Titre2Car"/>
        </w:rPr>
        <w:t>dorénavant considéré comme sur la valeur "DOSSIER" [Mantis #13530]</w:t>
      </w:r>
    </w:p>
    <w:p w14:paraId="5EAE9FF4" w14:textId="3C267D4E" w:rsidR="00D0073E" w:rsidRPr="00D0073E" w:rsidRDefault="00D0073E" w:rsidP="00D0073E">
      <w:r w:rsidRPr="00D0073E">
        <w:rPr>
          <w:noProof/>
        </w:rPr>
        <w:drawing>
          <wp:inline distT="0" distB="0" distL="0" distR="0" wp14:anchorId="2BA1E1B8" wp14:editId="1A0153AF">
            <wp:extent cx="4254719" cy="1771741"/>
            <wp:effectExtent l="0" t="0" r="0" b="0"/>
            <wp:docPr id="147258575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5752" name="Image 1" descr="Une image contenant texte, capture d’écran, Police, nombre&#10;&#10;Description générée automatiquement"/>
                    <pic:cNvPicPr/>
                  </pic:nvPicPr>
                  <pic:blipFill>
                    <a:blip r:embed="rId159"/>
                    <a:stretch>
                      <a:fillRect/>
                    </a:stretch>
                  </pic:blipFill>
                  <pic:spPr>
                    <a:xfrm>
                      <a:off x="0" y="0"/>
                      <a:ext cx="4254719" cy="1771741"/>
                    </a:xfrm>
                    <a:prstGeom prst="rect">
                      <a:avLst/>
                    </a:prstGeom>
                  </pic:spPr>
                </pic:pic>
              </a:graphicData>
            </a:graphic>
          </wp:inline>
        </w:drawing>
      </w:r>
    </w:p>
    <w:p w14:paraId="7B3A5D14" w14:textId="391B3E87" w:rsidR="00D83C71" w:rsidRPr="00D0073E" w:rsidRDefault="00D83C71" w:rsidP="00D0073E">
      <w:r>
        <w:t>ATTENTION : Si aucune valeur n’est cochée dans ce paramètre, veillez à ce que vos pièces jointes soient correctement sauvegardées avant la montée de version.</w:t>
      </w:r>
    </w:p>
    <w:p w14:paraId="547B8374" w14:textId="6C3C2F6D" w:rsidR="00FA2FCE" w:rsidRPr="00FA2FCE" w:rsidRDefault="00FA2FCE" w:rsidP="00FA2FCE"/>
    <w:sectPr w:rsidR="00FA2FCE" w:rsidRPr="00FA2FCE"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EE6F4" w14:textId="77777777" w:rsidR="00250894" w:rsidRDefault="00250894" w:rsidP="00824313">
      <w:r>
        <w:separator/>
      </w:r>
    </w:p>
  </w:endnote>
  <w:endnote w:type="continuationSeparator" w:id="0">
    <w:p w14:paraId="11B08707" w14:textId="77777777" w:rsidR="00250894" w:rsidRDefault="00250894" w:rsidP="00824313">
      <w:r>
        <w:continuationSeparator/>
      </w:r>
    </w:p>
  </w:endnote>
  <w:endnote w:type="continuationNotice" w:id="1">
    <w:p w14:paraId="6D3B292C" w14:textId="77777777" w:rsidR="00250894" w:rsidRDefault="002508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3DBA5" w14:textId="77777777" w:rsidR="00250894" w:rsidRDefault="00250894" w:rsidP="00824313">
      <w:r>
        <w:separator/>
      </w:r>
    </w:p>
  </w:footnote>
  <w:footnote w:type="continuationSeparator" w:id="0">
    <w:p w14:paraId="16A84688" w14:textId="77777777" w:rsidR="00250894" w:rsidRDefault="00250894" w:rsidP="00824313">
      <w:r>
        <w:continuationSeparator/>
      </w:r>
    </w:p>
  </w:footnote>
  <w:footnote w:type="continuationNotice" w:id="1">
    <w:p w14:paraId="1DE9B5EF" w14:textId="77777777" w:rsidR="00250894" w:rsidRDefault="002508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52B40713"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11309A">
      <w:rPr>
        <w:rStyle w:val="Accentuationlgre"/>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7"/>
  </w:num>
  <w:num w:numId="5" w16cid:durableId="633682848">
    <w:abstractNumId w:val="20"/>
  </w:num>
  <w:num w:numId="6" w16cid:durableId="55711033">
    <w:abstractNumId w:val="9"/>
  </w:num>
  <w:num w:numId="7" w16cid:durableId="1007441727">
    <w:abstractNumId w:val="40"/>
  </w:num>
  <w:num w:numId="8" w16cid:durableId="536048578">
    <w:abstractNumId w:val="25"/>
  </w:num>
  <w:num w:numId="9" w16cid:durableId="1411923473">
    <w:abstractNumId w:val="45"/>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2"/>
  </w:num>
  <w:num w:numId="17" w16cid:durableId="1797214143">
    <w:abstractNumId w:val="21"/>
  </w:num>
  <w:num w:numId="18" w16cid:durableId="894856317">
    <w:abstractNumId w:val="13"/>
  </w:num>
  <w:num w:numId="19" w16cid:durableId="700008678">
    <w:abstractNumId w:val="39"/>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3"/>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4"/>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6"/>
  </w:num>
  <w:num w:numId="46" w16cid:durableId="1006403038">
    <w:abstractNumId w:val="48"/>
  </w:num>
  <w:num w:numId="47" w16cid:durableId="587344431">
    <w:abstractNumId w:val="41"/>
  </w:num>
  <w:num w:numId="48" w16cid:durableId="458572421">
    <w:abstractNumId w:val="38"/>
  </w:num>
  <w:num w:numId="49" w16cid:durableId="21072614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B"/>
    <w:rsid w:val="000003D6"/>
    <w:rsid w:val="00000489"/>
    <w:rsid w:val="00000539"/>
    <w:rsid w:val="00000AA0"/>
    <w:rsid w:val="00000B94"/>
    <w:rsid w:val="00000FF0"/>
    <w:rsid w:val="00000FFB"/>
    <w:rsid w:val="00001487"/>
    <w:rsid w:val="0000181A"/>
    <w:rsid w:val="00001893"/>
    <w:rsid w:val="000023B0"/>
    <w:rsid w:val="000025AB"/>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F67"/>
    <w:rsid w:val="00004118"/>
    <w:rsid w:val="00004189"/>
    <w:rsid w:val="000042A8"/>
    <w:rsid w:val="00004841"/>
    <w:rsid w:val="00004BA1"/>
    <w:rsid w:val="000053CE"/>
    <w:rsid w:val="000055DC"/>
    <w:rsid w:val="000055F8"/>
    <w:rsid w:val="00005A5E"/>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3E7D"/>
    <w:rsid w:val="0001435A"/>
    <w:rsid w:val="00014641"/>
    <w:rsid w:val="0001471C"/>
    <w:rsid w:val="000148DA"/>
    <w:rsid w:val="00014933"/>
    <w:rsid w:val="00015206"/>
    <w:rsid w:val="0001536E"/>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B59"/>
    <w:rsid w:val="00016DC1"/>
    <w:rsid w:val="00016EF1"/>
    <w:rsid w:val="000176EF"/>
    <w:rsid w:val="00017971"/>
    <w:rsid w:val="000202FA"/>
    <w:rsid w:val="00020462"/>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39D"/>
    <w:rsid w:val="00023452"/>
    <w:rsid w:val="0002390E"/>
    <w:rsid w:val="00023BF1"/>
    <w:rsid w:val="00023D57"/>
    <w:rsid w:val="0002425E"/>
    <w:rsid w:val="0002444F"/>
    <w:rsid w:val="000248AD"/>
    <w:rsid w:val="00024C8E"/>
    <w:rsid w:val="00025192"/>
    <w:rsid w:val="0002524D"/>
    <w:rsid w:val="0002544F"/>
    <w:rsid w:val="00025560"/>
    <w:rsid w:val="00025D07"/>
    <w:rsid w:val="000262B4"/>
    <w:rsid w:val="000263EE"/>
    <w:rsid w:val="000263F1"/>
    <w:rsid w:val="00027896"/>
    <w:rsid w:val="00027ADC"/>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1FC5"/>
    <w:rsid w:val="00032307"/>
    <w:rsid w:val="00032FF8"/>
    <w:rsid w:val="000332DD"/>
    <w:rsid w:val="0003386C"/>
    <w:rsid w:val="00033D2C"/>
    <w:rsid w:val="00033E1E"/>
    <w:rsid w:val="00034213"/>
    <w:rsid w:val="000348CC"/>
    <w:rsid w:val="000351B2"/>
    <w:rsid w:val="00035478"/>
    <w:rsid w:val="00035921"/>
    <w:rsid w:val="00035AE2"/>
    <w:rsid w:val="00035B38"/>
    <w:rsid w:val="00036362"/>
    <w:rsid w:val="00036584"/>
    <w:rsid w:val="00036789"/>
    <w:rsid w:val="000369B9"/>
    <w:rsid w:val="0003723C"/>
    <w:rsid w:val="0003725C"/>
    <w:rsid w:val="00037B3C"/>
    <w:rsid w:val="00037C54"/>
    <w:rsid w:val="00037FF9"/>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1F86"/>
    <w:rsid w:val="00042239"/>
    <w:rsid w:val="000426DA"/>
    <w:rsid w:val="00042731"/>
    <w:rsid w:val="00042760"/>
    <w:rsid w:val="00042851"/>
    <w:rsid w:val="00042A26"/>
    <w:rsid w:val="00042D25"/>
    <w:rsid w:val="00043024"/>
    <w:rsid w:val="00043029"/>
    <w:rsid w:val="000432F7"/>
    <w:rsid w:val="00043499"/>
    <w:rsid w:val="00043780"/>
    <w:rsid w:val="00043895"/>
    <w:rsid w:val="00043A8A"/>
    <w:rsid w:val="00043CF4"/>
    <w:rsid w:val="00043FE6"/>
    <w:rsid w:val="0004410F"/>
    <w:rsid w:val="000441C1"/>
    <w:rsid w:val="00044383"/>
    <w:rsid w:val="000444BB"/>
    <w:rsid w:val="000448C8"/>
    <w:rsid w:val="000450CB"/>
    <w:rsid w:val="00045273"/>
    <w:rsid w:val="00045789"/>
    <w:rsid w:val="00045977"/>
    <w:rsid w:val="00045C15"/>
    <w:rsid w:val="00045DFC"/>
    <w:rsid w:val="00046099"/>
    <w:rsid w:val="000463A6"/>
    <w:rsid w:val="00046744"/>
    <w:rsid w:val="00046754"/>
    <w:rsid w:val="00046FA9"/>
    <w:rsid w:val="0004708A"/>
    <w:rsid w:val="00047F00"/>
    <w:rsid w:val="00050048"/>
    <w:rsid w:val="000505CB"/>
    <w:rsid w:val="00050A61"/>
    <w:rsid w:val="00051031"/>
    <w:rsid w:val="00051259"/>
    <w:rsid w:val="00051787"/>
    <w:rsid w:val="000517C1"/>
    <w:rsid w:val="0005222F"/>
    <w:rsid w:val="00052267"/>
    <w:rsid w:val="0005248B"/>
    <w:rsid w:val="0005271E"/>
    <w:rsid w:val="00052824"/>
    <w:rsid w:val="00052A43"/>
    <w:rsid w:val="00052A52"/>
    <w:rsid w:val="000533BC"/>
    <w:rsid w:val="000533E5"/>
    <w:rsid w:val="00053B8B"/>
    <w:rsid w:val="00053C60"/>
    <w:rsid w:val="00053D18"/>
    <w:rsid w:val="000544C0"/>
    <w:rsid w:val="0005470B"/>
    <w:rsid w:val="00054745"/>
    <w:rsid w:val="000551E7"/>
    <w:rsid w:val="000552F8"/>
    <w:rsid w:val="00055C0D"/>
    <w:rsid w:val="00055C44"/>
    <w:rsid w:val="00055DCD"/>
    <w:rsid w:val="0005619D"/>
    <w:rsid w:val="000562E7"/>
    <w:rsid w:val="0005680F"/>
    <w:rsid w:val="00056839"/>
    <w:rsid w:val="000568F9"/>
    <w:rsid w:val="0005699D"/>
    <w:rsid w:val="00056DB8"/>
    <w:rsid w:val="00056FCA"/>
    <w:rsid w:val="000572A9"/>
    <w:rsid w:val="00057CB1"/>
    <w:rsid w:val="00057E8C"/>
    <w:rsid w:val="00057EA4"/>
    <w:rsid w:val="00057EF4"/>
    <w:rsid w:val="00060067"/>
    <w:rsid w:val="0006007D"/>
    <w:rsid w:val="0006019E"/>
    <w:rsid w:val="0006020A"/>
    <w:rsid w:val="000602D0"/>
    <w:rsid w:val="00060860"/>
    <w:rsid w:val="00060B14"/>
    <w:rsid w:val="00060BB7"/>
    <w:rsid w:val="00060C0F"/>
    <w:rsid w:val="00061087"/>
    <w:rsid w:val="0006133F"/>
    <w:rsid w:val="00061450"/>
    <w:rsid w:val="000614E1"/>
    <w:rsid w:val="00061502"/>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267"/>
    <w:rsid w:val="000638CC"/>
    <w:rsid w:val="00063AE1"/>
    <w:rsid w:val="00063B22"/>
    <w:rsid w:val="00063CA2"/>
    <w:rsid w:val="00064822"/>
    <w:rsid w:val="00064B18"/>
    <w:rsid w:val="00064FF7"/>
    <w:rsid w:val="00065314"/>
    <w:rsid w:val="00065317"/>
    <w:rsid w:val="000656B3"/>
    <w:rsid w:val="00065967"/>
    <w:rsid w:val="00065BE5"/>
    <w:rsid w:val="00065E8A"/>
    <w:rsid w:val="00065F5E"/>
    <w:rsid w:val="00066018"/>
    <w:rsid w:val="00066228"/>
    <w:rsid w:val="00066357"/>
    <w:rsid w:val="00066A49"/>
    <w:rsid w:val="00066A83"/>
    <w:rsid w:val="00066F45"/>
    <w:rsid w:val="00066F57"/>
    <w:rsid w:val="00066F9D"/>
    <w:rsid w:val="0006706A"/>
    <w:rsid w:val="0006730C"/>
    <w:rsid w:val="00067926"/>
    <w:rsid w:val="00067B47"/>
    <w:rsid w:val="00067D82"/>
    <w:rsid w:val="00067DF8"/>
    <w:rsid w:val="00067F66"/>
    <w:rsid w:val="00070258"/>
    <w:rsid w:val="0007039C"/>
    <w:rsid w:val="00070C6D"/>
    <w:rsid w:val="00070DDA"/>
    <w:rsid w:val="00071A30"/>
    <w:rsid w:val="00071E02"/>
    <w:rsid w:val="00071EAE"/>
    <w:rsid w:val="0007215A"/>
    <w:rsid w:val="000722B2"/>
    <w:rsid w:val="0007238C"/>
    <w:rsid w:val="0007285F"/>
    <w:rsid w:val="00072BFE"/>
    <w:rsid w:val="00073306"/>
    <w:rsid w:val="0007376E"/>
    <w:rsid w:val="00073E2A"/>
    <w:rsid w:val="00073EFC"/>
    <w:rsid w:val="00073FC9"/>
    <w:rsid w:val="00074044"/>
    <w:rsid w:val="0007410D"/>
    <w:rsid w:val="00074182"/>
    <w:rsid w:val="00074385"/>
    <w:rsid w:val="000743A5"/>
    <w:rsid w:val="000749C8"/>
    <w:rsid w:val="00074C87"/>
    <w:rsid w:val="0007504F"/>
    <w:rsid w:val="000756FF"/>
    <w:rsid w:val="000757B7"/>
    <w:rsid w:val="00075948"/>
    <w:rsid w:val="00075995"/>
    <w:rsid w:val="00075BAE"/>
    <w:rsid w:val="00075DC0"/>
    <w:rsid w:val="00075E7D"/>
    <w:rsid w:val="0007644E"/>
    <w:rsid w:val="0007715E"/>
    <w:rsid w:val="000772DC"/>
    <w:rsid w:val="00077400"/>
    <w:rsid w:val="000775E3"/>
    <w:rsid w:val="00077AD1"/>
    <w:rsid w:val="00077D91"/>
    <w:rsid w:val="00080508"/>
    <w:rsid w:val="000806C8"/>
    <w:rsid w:val="000808E6"/>
    <w:rsid w:val="000809AB"/>
    <w:rsid w:val="00080C0B"/>
    <w:rsid w:val="00080C18"/>
    <w:rsid w:val="00080CD1"/>
    <w:rsid w:val="00080DD3"/>
    <w:rsid w:val="00080F4B"/>
    <w:rsid w:val="000814B9"/>
    <w:rsid w:val="000815D3"/>
    <w:rsid w:val="00081730"/>
    <w:rsid w:val="0008191A"/>
    <w:rsid w:val="00081A84"/>
    <w:rsid w:val="00081A90"/>
    <w:rsid w:val="00082559"/>
    <w:rsid w:val="0008291E"/>
    <w:rsid w:val="000829F3"/>
    <w:rsid w:val="00082ADE"/>
    <w:rsid w:val="00082B30"/>
    <w:rsid w:val="00083011"/>
    <w:rsid w:val="000831CF"/>
    <w:rsid w:val="00083276"/>
    <w:rsid w:val="00083B6C"/>
    <w:rsid w:val="00083B99"/>
    <w:rsid w:val="00084435"/>
    <w:rsid w:val="000849A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E15"/>
    <w:rsid w:val="0009324F"/>
    <w:rsid w:val="00093451"/>
    <w:rsid w:val="00093458"/>
    <w:rsid w:val="00093503"/>
    <w:rsid w:val="00093B65"/>
    <w:rsid w:val="00093B8A"/>
    <w:rsid w:val="00093F66"/>
    <w:rsid w:val="000944EE"/>
    <w:rsid w:val="000945C4"/>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CB8"/>
    <w:rsid w:val="000970A4"/>
    <w:rsid w:val="000979E2"/>
    <w:rsid w:val="00097B0F"/>
    <w:rsid w:val="000A0097"/>
    <w:rsid w:val="000A03F3"/>
    <w:rsid w:val="000A06CB"/>
    <w:rsid w:val="000A0A94"/>
    <w:rsid w:val="000A0B5C"/>
    <w:rsid w:val="000A0B6F"/>
    <w:rsid w:val="000A0BBC"/>
    <w:rsid w:val="000A1169"/>
    <w:rsid w:val="000A128A"/>
    <w:rsid w:val="000A18F8"/>
    <w:rsid w:val="000A1C60"/>
    <w:rsid w:val="000A1DD7"/>
    <w:rsid w:val="000A1F03"/>
    <w:rsid w:val="000A1F68"/>
    <w:rsid w:val="000A1FB9"/>
    <w:rsid w:val="000A2096"/>
    <w:rsid w:val="000A21F3"/>
    <w:rsid w:val="000A22C7"/>
    <w:rsid w:val="000A263D"/>
    <w:rsid w:val="000A2B87"/>
    <w:rsid w:val="000A2EAE"/>
    <w:rsid w:val="000A3182"/>
    <w:rsid w:val="000A3397"/>
    <w:rsid w:val="000A33A1"/>
    <w:rsid w:val="000A3745"/>
    <w:rsid w:val="000A387F"/>
    <w:rsid w:val="000A39A8"/>
    <w:rsid w:val="000A3A53"/>
    <w:rsid w:val="000A3AD0"/>
    <w:rsid w:val="000A469E"/>
    <w:rsid w:val="000A48D6"/>
    <w:rsid w:val="000A5031"/>
    <w:rsid w:val="000A545E"/>
    <w:rsid w:val="000A57D0"/>
    <w:rsid w:val="000A62D0"/>
    <w:rsid w:val="000A6799"/>
    <w:rsid w:val="000A6CD0"/>
    <w:rsid w:val="000A6E01"/>
    <w:rsid w:val="000A6E89"/>
    <w:rsid w:val="000A6E9B"/>
    <w:rsid w:val="000A71AA"/>
    <w:rsid w:val="000A71BC"/>
    <w:rsid w:val="000A7201"/>
    <w:rsid w:val="000A76B9"/>
    <w:rsid w:val="000A7A95"/>
    <w:rsid w:val="000A7D35"/>
    <w:rsid w:val="000B012A"/>
    <w:rsid w:val="000B0221"/>
    <w:rsid w:val="000B048F"/>
    <w:rsid w:val="000B0D0B"/>
    <w:rsid w:val="000B10A3"/>
    <w:rsid w:val="000B12E7"/>
    <w:rsid w:val="000B135D"/>
    <w:rsid w:val="000B20E0"/>
    <w:rsid w:val="000B241E"/>
    <w:rsid w:val="000B2444"/>
    <w:rsid w:val="000B2684"/>
    <w:rsid w:val="000B29CE"/>
    <w:rsid w:val="000B2A3C"/>
    <w:rsid w:val="000B2EAB"/>
    <w:rsid w:val="000B3001"/>
    <w:rsid w:val="000B318E"/>
    <w:rsid w:val="000B318F"/>
    <w:rsid w:val="000B3CC6"/>
    <w:rsid w:val="000B417D"/>
    <w:rsid w:val="000B4310"/>
    <w:rsid w:val="000B4603"/>
    <w:rsid w:val="000B477C"/>
    <w:rsid w:val="000B47CE"/>
    <w:rsid w:val="000B496F"/>
    <w:rsid w:val="000B4CD9"/>
    <w:rsid w:val="000B4D08"/>
    <w:rsid w:val="000B4DFD"/>
    <w:rsid w:val="000B4E3A"/>
    <w:rsid w:val="000B53BD"/>
    <w:rsid w:val="000B5642"/>
    <w:rsid w:val="000B57C1"/>
    <w:rsid w:val="000B5D04"/>
    <w:rsid w:val="000B5F6D"/>
    <w:rsid w:val="000B5F99"/>
    <w:rsid w:val="000B62D2"/>
    <w:rsid w:val="000B633E"/>
    <w:rsid w:val="000B6830"/>
    <w:rsid w:val="000B6C59"/>
    <w:rsid w:val="000B6D80"/>
    <w:rsid w:val="000B707C"/>
    <w:rsid w:val="000B71E0"/>
    <w:rsid w:val="000B73E2"/>
    <w:rsid w:val="000B77C1"/>
    <w:rsid w:val="000B782D"/>
    <w:rsid w:val="000B7912"/>
    <w:rsid w:val="000B7B70"/>
    <w:rsid w:val="000B7B85"/>
    <w:rsid w:val="000B7CE3"/>
    <w:rsid w:val="000B7E9D"/>
    <w:rsid w:val="000B7FF7"/>
    <w:rsid w:val="000C0243"/>
    <w:rsid w:val="000C06D1"/>
    <w:rsid w:val="000C0900"/>
    <w:rsid w:val="000C1647"/>
    <w:rsid w:val="000C196C"/>
    <w:rsid w:val="000C1D18"/>
    <w:rsid w:val="000C1F80"/>
    <w:rsid w:val="000C212A"/>
    <w:rsid w:val="000C2134"/>
    <w:rsid w:val="000C2242"/>
    <w:rsid w:val="000C2258"/>
    <w:rsid w:val="000C2599"/>
    <w:rsid w:val="000C26E2"/>
    <w:rsid w:val="000C2EE7"/>
    <w:rsid w:val="000C3546"/>
    <w:rsid w:val="000C3930"/>
    <w:rsid w:val="000C3E03"/>
    <w:rsid w:val="000C3F25"/>
    <w:rsid w:val="000C480B"/>
    <w:rsid w:val="000C4E9F"/>
    <w:rsid w:val="000C50CB"/>
    <w:rsid w:val="000C5321"/>
    <w:rsid w:val="000C5414"/>
    <w:rsid w:val="000C5AC0"/>
    <w:rsid w:val="000C5BA3"/>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2B"/>
    <w:rsid w:val="000D0509"/>
    <w:rsid w:val="000D077A"/>
    <w:rsid w:val="000D07D4"/>
    <w:rsid w:val="000D0A81"/>
    <w:rsid w:val="000D0C22"/>
    <w:rsid w:val="000D100C"/>
    <w:rsid w:val="000D10EB"/>
    <w:rsid w:val="000D13DE"/>
    <w:rsid w:val="000D16B0"/>
    <w:rsid w:val="000D1B97"/>
    <w:rsid w:val="000D2876"/>
    <w:rsid w:val="000D2BF5"/>
    <w:rsid w:val="000D2D05"/>
    <w:rsid w:val="000D335F"/>
    <w:rsid w:val="000D3372"/>
    <w:rsid w:val="000D3495"/>
    <w:rsid w:val="000D34E8"/>
    <w:rsid w:val="000D357B"/>
    <w:rsid w:val="000D35C8"/>
    <w:rsid w:val="000D37E0"/>
    <w:rsid w:val="000D3920"/>
    <w:rsid w:val="000D3A32"/>
    <w:rsid w:val="000D3DBE"/>
    <w:rsid w:val="000D4F93"/>
    <w:rsid w:val="000D505B"/>
    <w:rsid w:val="000D51E2"/>
    <w:rsid w:val="000D529E"/>
    <w:rsid w:val="000D545F"/>
    <w:rsid w:val="000D555E"/>
    <w:rsid w:val="000D5837"/>
    <w:rsid w:val="000D5A48"/>
    <w:rsid w:val="000D5B1E"/>
    <w:rsid w:val="000D5C11"/>
    <w:rsid w:val="000D5EDB"/>
    <w:rsid w:val="000D61C7"/>
    <w:rsid w:val="000D6338"/>
    <w:rsid w:val="000D67DC"/>
    <w:rsid w:val="000D6E2F"/>
    <w:rsid w:val="000D736C"/>
    <w:rsid w:val="000D7371"/>
    <w:rsid w:val="000D7615"/>
    <w:rsid w:val="000D76F7"/>
    <w:rsid w:val="000D77D8"/>
    <w:rsid w:val="000D7A37"/>
    <w:rsid w:val="000D7AB7"/>
    <w:rsid w:val="000D7E05"/>
    <w:rsid w:val="000D7EBB"/>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4F"/>
    <w:rsid w:val="000E49B9"/>
    <w:rsid w:val="000E4A27"/>
    <w:rsid w:val="000E4B6F"/>
    <w:rsid w:val="000E4F5E"/>
    <w:rsid w:val="000E5662"/>
    <w:rsid w:val="000E5CD9"/>
    <w:rsid w:val="000E5D83"/>
    <w:rsid w:val="000E5E24"/>
    <w:rsid w:val="000E5F95"/>
    <w:rsid w:val="000E5FA6"/>
    <w:rsid w:val="000E6119"/>
    <w:rsid w:val="000E65C0"/>
    <w:rsid w:val="000E6679"/>
    <w:rsid w:val="000E66A0"/>
    <w:rsid w:val="000E66DE"/>
    <w:rsid w:val="000E6E66"/>
    <w:rsid w:val="000E76E2"/>
    <w:rsid w:val="000E7883"/>
    <w:rsid w:val="000F00C3"/>
    <w:rsid w:val="000F010A"/>
    <w:rsid w:val="000F03D5"/>
    <w:rsid w:val="000F03E8"/>
    <w:rsid w:val="000F0A2E"/>
    <w:rsid w:val="000F0A43"/>
    <w:rsid w:val="000F0BF2"/>
    <w:rsid w:val="000F13C5"/>
    <w:rsid w:val="000F1620"/>
    <w:rsid w:val="000F1B27"/>
    <w:rsid w:val="000F1E8E"/>
    <w:rsid w:val="000F1FDD"/>
    <w:rsid w:val="000F2047"/>
    <w:rsid w:val="000F2775"/>
    <w:rsid w:val="000F288B"/>
    <w:rsid w:val="000F2E4A"/>
    <w:rsid w:val="000F2E4E"/>
    <w:rsid w:val="000F2F3C"/>
    <w:rsid w:val="000F31EA"/>
    <w:rsid w:val="000F34FD"/>
    <w:rsid w:val="000F361C"/>
    <w:rsid w:val="000F36D8"/>
    <w:rsid w:val="000F36E9"/>
    <w:rsid w:val="000F3A5A"/>
    <w:rsid w:val="000F3C10"/>
    <w:rsid w:val="000F3F0F"/>
    <w:rsid w:val="000F4078"/>
    <w:rsid w:val="000F43A4"/>
    <w:rsid w:val="000F44AE"/>
    <w:rsid w:val="000F4695"/>
    <w:rsid w:val="000F4B52"/>
    <w:rsid w:val="000F4C86"/>
    <w:rsid w:val="000F5135"/>
    <w:rsid w:val="000F5606"/>
    <w:rsid w:val="000F5866"/>
    <w:rsid w:val="000F5937"/>
    <w:rsid w:val="000F59F2"/>
    <w:rsid w:val="000F5A0A"/>
    <w:rsid w:val="000F5EC4"/>
    <w:rsid w:val="000F6BD8"/>
    <w:rsid w:val="000F6CFC"/>
    <w:rsid w:val="000F6DEC"/>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A05"/>
    <w:rsid w:val="00100A69"/>
    <w:rsid w:val="00100AA1"/>
    <w:rsid w:val="00100CCB"/>
    <w:rsid w:val="00101123"/>
    <w:rsid w:val="00101241"/>
    <w:rsid w:val="00101301"/>
    <w:rsid w:val="0010133B"/>
    <w:rsid w:val="001014CB"/>
    <w:rsid w:val="0010154E"/>
    <w:rsid w:val="00101767"/>
    <w:rsid w:val="00101C0F"/>
    <w:rsid w:val="00101CB2"/>
    <w:rsid w:val="00101EF5"/>
    <w:rsid w:val="001021D3"/>
    <w:rsid w:val="0010224B"/>
    <w:rsid w:val="0010240A"/>
    <w:rsid w:val="00102566"/>
    <w:rsid w:val="00102808"/>
    <w:rsid w:val="001028B7"/>
    <w:rsid w:val="001028FB"/>
    <w:rsid w:val="0010295F"/>
    <w:rsid w:val="00102CE1"/>
    <w:rsid w:val="00102D42"/>
    <w:rsid w:val="00102F38"/>
    <w:rsid w:val="00103480"/>
    <w:rsid w:val="0010387A"/>
    <w:rsid w:val="00103E92"/>
    <w:rsid w:val="00103FE5"/>
    <w:rsid w:val="001040AB"/>
    <w:rsid w:val="0010433E"/>
    <w:rsid w:val="00104409"/>
    <w:rsid w:val="0010456C"/>
    <w:rsid w:val="001047C4"/>
    <w:rsid w:val="00104877"/>
    <w:rsid w:val="00104F9E"/>
    <w:rsid w:val="001056E0"/>
    <w:rsid w:val="001057F9"/>
    <w:rsid w:val="00105C10"/>
    <w:rsid w:val="00105CC4"/>
    <w:rsid w:val="00105E73"/>
    <w:rsid w:val="00105F4C"/>
    <w:rsid w:val="00106175"/>
    <w:rsid w:val="00106683"/>
    <w:rsid w:val="00106D29"/>
    <w:rsid w:val="00106DCC"/>
    <w:rsid w:val="00106EA4"/>
    <w:rsid w:val="00106F97"/>
    <w:rsid w:val="00107017"/>
    <w:rsid w:val="001074FA"/>
    <w:rsid w:val="00107886"/>
    <w:rsid w:val="00107CAC"/>
    <w:rsid w:val="00107E2B"/>
    <w:rsid w:val="00107E73"/>
    <w:rsid w:val="00110901"/>
    <w:rsid w:val="00110977"/>
    <w:rsid w:val="00110DCF"/>
    <w:rsid w:val="00110E9F"/>
    <w:rsid w:val="00111243"/>
    <w:rsid w:val="001113CF"/>
    <w:rsid w:val="00111533"/>
    <w:rsid w:val="001116DB"/>
    <w:rsid w:val="00111E84"/>
    <w:rsid w:val="00111EC7"/>
    <w:rsid w:val="00111EE1"/>
    <w:rsid w:val="00112028"/>
    <w:rsid w:val="00112434"/>
    <w:rsid w:val="00112C11"/>
    <w:rsid w:val="00112CCF"/>
    <w:rsid w:val="0011309A"/>
    <w:rsid w:val="0011345C"/>
    <w:rsid w:val="00113482"/>
    <w:rsid w:val="00113549"/>
    <w:rsid w:val="00114241"/>
    <w:rsid w:val="00114394"/>
    <w:rsid w:val="001143B2"/>
    <w:rsid w:val="00114409"/>
    <w:rsid w:val="00114557"/>
    <w:rsid w:val="001146F7"/>
    <w:rsid w:val="001148B3"/>
    <w:rsid w:val="00114FB8"/>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D12"/>
    <w:rsid w:val="00117E5E"/>
    <w:rsid w:val="0012004C"/>
    <w:rsid w:val="0012025F"/>
    <w:rsid w:val="00120790"/>
    <w:rsid w:val="001209E0"/>
    <w:rsid w:val="00120B22"/>
    <w:rsid w:val="00120EBD"/>
    <w:rsid w:val="001212D6"/>
    <w:rsid w:val="001214A5"/>
    <w:rsid w:val="00121C05"/>
    <w:rsid w:val="00121EF0"/>
    <w:rsid w:val="001226D2"/>
    <w:rsid w:val="00122859"/>
    <w:rsid w:val="00122B02"/>
    <w:rsid w:val="00122D0F"/>
    <w:rsid w:val="0012323A"/>
    <w:rsid w:val="00123334"/>
    <w:rsid w:val="0012346A"/>
    <w:rsid w:val="001249DD"/>
    <w:rsid w:val="00124E32"/>
    <w:rsid w:val="00124F30"/>
    <w:rsid w:val="00124FCC"/>
    <w:rsid w:val="00125154"/>
    <w:rsid w:val="001257BA"/>
    <w:rsid w:val="00125A45"/>
    <w:rsid w:val="00125AE8"/>
    <w:rsid w:val="00125BA4"/>
    <w:rsid w:val="00126631"/>
    <w:rsid w:val="0012674A"/>
    <w:rsid w:val="0012699B"/>
    <w:rsid w:val="00126AA3"/>
    <w:rsid w:val="00126B6F"/>
    <w:rsid w:val="00126FCF"/>
    <w:rsid w:val="00127545"/>
    <w:rsid w:val="0012775B"/>
    <w:rsid w:val="00127A6E"/>
    <w:rsid w:val="00127DAC"/>
    <w:rsid w:val="0013020D"/>
    <w:rsid w:val="00130410"/>
    <w:rsid w:val="00130701"/>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698"/>
    <w:rsid w:val="00133838"/>
    <w:rsid w:val="001338B6"/>
    <w:rsid w:val="0013393C"/>
    <w:rsid w:val="0013453C"/>
    <w:rsid w:val="00134606"/>
    <w:rsid w:val="001346F4"/>
    <w:rsid w:val="00134840"/>
    <w:rsid w:val="00134844"/>
    <w:rsid w:val="001348BB"/>
    <w:rsid w:val="00134A4F"/>
    <w:rsid w:val="00134E3B"/>
    <w:rsid w:val="00134E8D"/>
    <w:rsid w:val="00135376"/>
    <w:rsid w:val="001353C7"/>
    <w:rsid w:val="00135503"/>
    <w:rsid w:val="0013551C"/>
    <w:rsid w:val="00135A99"/>
    <w:rsid w:val="00135F18"/>
    <w:rsid w:val="00136064"/>
    <w:rsid w:val="001368DA"/>
    <w:rsid w:val="0013712E"/>
    <w:rsid w:val="00137292"/>
    <w:rsid w:val="001373E8"/>
    <w:rsid w:val="00137532"/>
    <w:rsid w:val="001376E7"/>
    <w:rsid w:val="00137754"/>
    <w:rsid w:val="00137AB6"/>
    <w:rsid w:val="00137D9C"/>
    <w:rsid w:val="0014002F"/>
    <w:rsid w:val="0014021E"/>
    <w:rsid w:val="00140304"/>
    <w:rsid w:val="0014036F"/>
    <w:rsid w:val="00140AF7"/>
    <w:rsid w:val="00140E37"/>
    <w:rsid w:val="00141463"/>
    <w:rsid w:val="0014173F"/>
    <w:rsid w:val="00141AE2"/>
    <w:rsid w:val="00141E7B"/>
    <w:rsid w:val="00142478"/>
    <w:rsid w:val="0014294A"/>
    <w:rsid w:val="00142A10"/>
    <w:rsid w:val="00142CC6"/>
    <w:rsid w:val="00142DBC"/>
    <w:rsid w:val="00142FF9"/>
    <w:rsid w:val="001431CE"/>
    <w:rsid w:val="001433C9"/>
    <w:rsid w:val="0014373B"/>
    <w:rsid w:val="00143CDF"/>
    <w:rsid w:val="00143D3D"/>
    <w:rsid w:val="00143E23"/>
    <w:rsid w:val="00143EE7"/>
    <w:rsid w:val="00143FB6"/>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E73"/>
    <w:rsid w:val="00150EA6"/>
    <w:rsid w:val="00150FD7"/>
    <w:rsid w:val="00150FE6"/>
    <w:rsid w:val="001511A2"/>
    <w:rsid w:val="0015149B"/>
    <w:rsid w:val="00151B68"/>
    <w:rsid w:val="00151C1D"/>
    <w:rsid w:val="00151E26"/>
    <w:rsid w:val="00151E5A"/>
    <w:rsid w:val="00151E8B"/>
    <w:rsid w:val="00151F6B"/>
    <w:rsid w:val="001525D4"/>
    <w:rsid w:val="00152794"/>
    <w:rsid w:val="001529C1"/>
    <w:rsid w:val="00152BC2"/>
    <w:rsid w:val="00152F25"/>
    <w:rsid w:val="001536A8"/>
    <w:rsid w:val="00153B41"/>
    <w:rsid w:val="00154081"/>
    <w:rsid w:val="001542DD"/>
    <w:rsid w:val="0015430E"/>
    <w:rsid w:val="00154A24"/>
    <w:rsid w:val="00154A92"/>
    <w:rsid w:val="00154CEA"/>
    <w:rsid w:val="001550E0"/>
    <w:rsid w:val="00155568"/>
    <w:rsid w:val="00155857"/>
    <w:rsid w:val="00155FF4"/>
    <w:rsid w:val="001562FD"/>
    <w:rsid w:val="00156550"/>
    <w:rsid w:val="00156694"/>
    <w:rsid w:val="0015672B"/>
    <w:rsid w:val="00156E0E"/>
    <w:rsid w:val="001570BD"/>
    <w:rsid w:val="001576B2"/>
    <w:rsid w:val="00157A15"/>
    <w:rsid w:val="00157B8F"/>
    <w:rsid w:val="00157F65"/>
    <w:rsid w:val="00160243"/>
    <w:rsid w:val="00160269"/>
    <w:rsid w:val="0016043C"/>
    <w:rsid w:val="00160779"/>
    <w:rsid w:val="0016089A"/>
    <w:rsid w:val="00160A8C"/>
    <w:rsid w:val="00160AE1"/>
    <w:rsid w:val="00160CF0"/>
    <w:rsid w:val="00161003"/>
    <w:rsid w:val="00161131"/>
    <w:rsid w:val="001616F5"/>
    <w:rsid w:val="001619DA"/>
    <w:rsid w:val="00161DD1"/>
    <w:rsid w:val="00161E1D"/>
    <w:rsid w:val="00161E28"/>
    <w:rsid w:val="00161FB9"/>
    <w:rsid w:val="0016298E"/>
    <w:rsid w:val="001629F8"/>
    <w:rsid w:val="00162A84"/>
    <w:rsid w:val="00162B1F"/>
    <w:rsid w:val="00162D4A"/>
    <w:rsid w:val="0016304A"/>
    <w:rsid w:val="00163CDF"/>
    <w:rsid w:val="00164495"/>
    <w:rsid w:val="00164513"/>
    <w:rsid w:val="0016491F"/>
    <w:rsid w:val="00164B05"/>
    <w:rsid w:val="00164C7E"/>
    <w:rsid w:val="00164D78"/>
    <w:rsid w:val="001651E0"/>
    <w:rsid w:val="001652DE"/>
    <w:rsid w:val="001656A8"/>
    <w:rsid w:val="0016579D"/>
    <w:rsid w:val="00165A2C"/>
    <w:rsid w:val="00165A55"/>
    <w:rsid w:val="00165B16"/>
    <w:rsid w:val="00166643"/>
    <w:rsid w:val="00166698"/>
    <w:rsid w:val="001666AA"/>
    <w:rsid w:val="00166F24"/>
    <w:rsid w:val="001671D1"/>
    <w:rsid w:val="00167316"/>
    <w:rsid w:val="00167370"/>
    <w:rsid w:val="0016791E"/>
    <w:rsid w:val="00167CCE"/>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BCD"/>
    <w:rsid w:val="00171C5F"/>
    <w:rsid w:val="00171CE5"/>
    <w:rsid w:val="00171F0A"/>
    <w:rsid w:val="00171FA1"/>
    <w:rsid w:val="0017219A"/>
    <w:rsid w:val="001721F8"/>
    <w:rsid w:val="00172464"/>
    <w:rsid w:val="001724F4"/>
    <w:rsid w:val="001726A0"/>
    <w:rsid w:val="00172BF9"/>
    <w:rsid w:val="00172D9A"/>
    <w:rsid w:val="00172EC6"/>
    <w:rsid w:val="00172F5B"/>
    <w:rsid w:val="00173156"/>
    <w:rsid w:val="00173373"/>
    <w:rsid w:val="00173DA9"/>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5DF"/>
    <w:rsid w:val="00176713"/>
    <w:rsid w:val="00176BCC"/>
    <w:rsid w:val="00176D5C"/>
    <w:rsid w:val="00177519"/>
    <w:rsid w:val="00177783"/>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238C"/>
    <w:rsid w:val="001826E3"/>
    <w:rsid w:val="00182E27"/>
    <w:rsid w:val="00183077"/>
    <w:rsid w:val="0018313D"/>
    <w:rsid w:val="001832F5"/>
    <w:rsid w:val="001833E5"/>
    <w:rsid w:val="00183DA8"/>
    <w:rsid w:val="0018424A"/>
    <w:rsid w:val="00184417"/>
    <w:rsid w:val="001844BC"/>
    <w:rsid w:val="00184655"/>
    <w:rsid w:val="00184666"/>
    <w:rsid w:val="001847C8"/>
    <w:rsid w:val="00184A27"/>
    <w:rsid w:val="00184C73"/>
    <w:rsid w:val="00184D5E"/>
    <w:rsid w:val="0018500E"/>
    <w:rsid w:val="0018524D"/>
    <w:rsid w:val="001858BF"/>
    <w:rsid w:val="00185C03"/>
    <w:rsid w:val="00185E83"/>
    <w:rsid w:val="00186077"/>
    <w:rsid w:val="00186167"/>
    <w:rsid w:val="0018634C"/>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2DC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2C"/>
    <w:rsid w:val="001965D8"/>
    <w:rsid w:val="001966FF"/>
    <w:rsid w:val="001967C3"/>
    <w:rsid w:val="0019688E"/>
    <w:rsid w:val="0019748C"/>
    <w:rsid w:val="00197575"/>
    <w:rsid w:val="001978AF"/>
    <w:rsid w:val="00197D75"/>
    <w:rsid w:val="00197E9B"/>
    <w:rsid w:val="00197FD2"/>
    <w:rsid w:val="001A010C"/>
    <w:rsid w:val="001A0B31"/>
    <w:rsid w:val="001A0BF6"/>
    <w:rsid w:val="001A0DF7"/>
    <w:rsid w:val="001A1102"/>
    <w:rsid w:val="001A1217"/>
    <w:rsid w:val="001A1E74"/>
    <w:rsid w:val="001A22FE"/>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1F4"/>
    <w:rsid w:val="001A5263"/>
    <w:rsid w:val="001A55FB"/>
    <w:rsid w:val="001A5639"/>
    <w:rsid w:val="001A57E8"/>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84"/>
    <w:rsid w:val="001A7BCF"/>
    <w:rsid w:val="001A7C5F"/>
    <w:rsid w:val="001A7CC1"/>
    <w:rsid w:val="001B0072"/>
    <w:rsid w:val="001B01B7"/>
    <w:rsid w:val="001B02BB"/>
    <w:rsid w:val="001B03AF"/>
    <w:rsid w:val="001B0549"/>
    <w:rsid w:val="001B0557"/>
    <w:rsid w:val="001B0757"/>
    <w:rsid w:val="001B0A89"/>
    <w:rsid w:val="001B0E1B"/>
    <w:rsid w:val="001B0F91"/>
    <w:rsid w:val="001B1738"/>
    <w:rsid w:val="001B19C2"/>
    <w:rsid w:val="001B2281"/>
    <w:rsid w:val="001B2671"/>
    <w:rsid w:val="001B269B"/>
    <w:rsid w:val="001B27B3"/>
    <w:rsid w:val="001B2A4B"/>
    <w:rsid w:val="001B2BA5"/>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949"/>
    <w:rsid w:val="001C1CA0"/>
    <w:rsid w:val="001C1E22"/>
    <w:rsid w:val="001C2183"/>
    <w:rsid w:val="001C2226"/>
    <w:rsid w:val="001C2844"/>
    <w:rsid w:val="001C28E7"/>
    <w:rsid w:val="001C2BE6"/>
    <w:rsid w:val="001C2CA2"/>
    <w:rsid w:val="001C33F5"/>
    <w:rsid w:val="001C35DC"/>
    <w:rsid w:val="001C3696"/>
    <w:rsid w:val="001C39F6"/>
    <w:rsid w:val="001C3C6D"/>
    <w:rsid w:val="001C3FDC"/>
    <w:rsid w:val="001C43DC"/>
    <w:rsid w:val="001C4866"/>
    <w:rsid w:val="001C4C1D"/>
    <w:rsid w:val="001C4CCC"/>
    <w:rsid w:val="001C4E1F"/>
    <w:rsid w:val="001C4E79"/>
    <w:rsid w:val="001C51E6"/>
    <w:rsid w:val="001C53E9"/>
    <w:rsid w:val="001C5823"/>
    <w:rsid w:val="001C5BB2"/>
    <w:rsid w:val="001C5BC8"/>
    <w:rsid w:val="001C5ED2"/>
    <w:rsid w:val="001C6111"/>
    <w:rsid w:val="001C6330"/>
    <w:rsid w:val="001C64C7"/>
    <w:rsid w:val="001C668F"/>
    <w:rsid w:val="001C68A3"/>
    <w:rsid w:val="001C69F3"/>
    <w:rsid w:val="001C6A9A"/>
    <w:rsid w:val="001C6DE2"/>
    <w:rsid w:val="001C6FC7"/>
    <w:rsid w:val="001C70E4"/>
    <w:rsid w:val="001C713E"/>
    <w:rsid w:val="001C722B"/>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8F7"/>
    <w:rsid w:val="001D1946"/>
    <w:rsid w:val="001D21AB"/>
    <w:rsid w:val="001D2227"/>
    <w:rsid w:val="001D2573"/>
    <w:rsid w:val="001D2669"/>
    <w:rsid w:val="001D2EB9"/>
    <w:rsid w:val="001D3190"/>
    <w:rsid w:val="001D32E6"/>
    <w:rsid w:val="001D350A"/>
    <w:rsid w:val="001D3A66"/>
    <w:rsid w:val="001D3ED2"/>
    <w:rsid w:val="001D3FAE"/>
    <w:rsid w:val="001D4278"/>
    <w:rsid w:val="001D4D99"/>
    <w:rsid w:val="001D4E7B"/>
    <w:rsid w:val="001D556E"/>
    <w:rsid w:val="001D55A3"/>
    <w:rsid w:val="001D5622"/>
    <w:rsid w:val="001D6156"/>
    <w:rsid w:val="001D6619"/>
    <w:rsid w:val="001D6888"/>
    <w:rsid w:val="001D689C"/>
    <w:rsid w:val="001D6E67"/>
    <w:rsid w:val="001D6F4F"/>
    <w:rsid w:val="001D72DA"/>
    <w:rsid w:val="001D7392"/>
    <w:rsid w:val="001D73F9"/>
    <w:rsid w:val="001D7A97"/>
    <w:rsid w:val="001E0203"/>
    <w:rsid w:val="001E02B1"/>
    <w:rsid w:val="001E0374"/>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3B39"/>
    <w:rsid w:val="001E4131"/>
    <w:rsid w:val="001E4175"/>
    <w:rsid w:val="001E4247"/>
    <w:rsid w:val="001E42D1"/>
    <w:rsid w:val="001E42DA"/>
    <w:rsid w:val="001E4912"/>
    <w:rsid w:val="001E4A8A"/>
    <w:rsid w:val="001E4C21"/>
    <w:rsid w:val="001E4EDF"/>
    <w:rsid w:val="001E5058"/>
    <w:rsid w:val="001E53AA"/>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C09"/>
    <w:rsid w:val="001E7DBF"/>
    <w:rsid w:val="001E7F59"/>
    <w:rsid w:val="001E7FDC"/>
    <w:rsid w:val="001F00C2"/>
    <w:rsid w:val="001F02F6"/>
    <w:rsid w:val="001F0C17"/>
    <w:rsid w:val="001F0E4E"/>
    <w:rsid w:val="001F0EAA"/>
    <w:rsid w:val="001F1086"/>
    <w:rsid w:val="001F1330"/>
    <w:rsid w:val="001F194C"/>
    <w:rsid w:val="001F1E02"/>
    <w:rsid w:val="001F1E5D"/>
    <w:rsid w:val="001F205B"/>
    <w:rsid w:val="001F2CF7"/>
    <w:rsid w:val="001F2DAA"/>
    <w:rsid w:val="001F2DDC"/>
    <w:rsid w:val="001F2EBE"/>
    <w:rsid w:val="001F34B3"/>
    <w:rsid w:val="001F357A"/>
    <w:rsid w:val="001F3FB0"/>
    <w:rsid w:val="001F40B5"/>
    <w:rsid w:val="001F413C"/>
    <w:rsid w:val="001F45DA"/>
    <w:rsid w:val="001F475F"/>
    <w:rsid w:val="001F5016"/>
    <w:rsid w:val="001F5597"/>
    <w:rsid w:val="001F5DAF"/>
    <w:rsid w:val="001F63D5"/>
    <w:rsid w:val="001F6CFC"/>
    <w:rsid w:val="001F6FF6"/>
    <w:rsid w:val="001F7052"/>
    <w:rsid w:val="001F7136"/>
    <w:rsid w:val="001F7426"/>
    <w:rsid w:val="001F74EB"/>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C1B"/>
    <w:rsid w:val="0020229E"/>
    <w:rsid w:val="002025A4"/>
    <w:rsid w:val="00202C04"/>
    <w:rsid w:val="00203646"/>
    <w:rsid w:val="00203F14"/>
    <w:rsid w:val="00203F39"/>
    <w:rsid w:val="00204355"/>
    <w:rsid w:val="002046AC"/>
    <w:rsid w:val="00204882"/>
    <w:rsid w:val="002049CC"/>
    <w:rsid w:val="00204FDA"/>
    <w:rsid w:val="002051BB"/>
    <w:rsid w:val="0020547D"/>
    <w:rsid w:val="00205888"/>
    <w:rsid w:val="00205B9B"/>
    <w:rsid w:val="00205D4A"/>
    <w:rsid w:val="0020602A"/>
    <w:rsid w:val="00206292"/>
    <w:rsid w:val="00206449"/>
    <w:rsid w:val="002064EC"/>
    <w:rsid w:val="002065FE"/>
    <w:rsid w:val="00206833"/>
    <w:rsid w:val="0020697F"/>
    <w:rsid w:val="00206D34"/>
    <w:rsid w:val="00206FE7"/>
    <w:rsid w:val="0020700E"/>
    <w:rsid w:val="002072F7"/>
    <w:rsid w:val="0020757A"/>
    <w:rsid w:val="002077FC"/>
    <w:rsid w:val="0020787C"/>
    <w:rsid w:val="00207C71"/>
    <w:rsid w:val="00207CB9"/>
    <w:rsid w:val="00207D48"/>
    <w:rsid w:val="00207F31"/>
    <w:rsid w:val="002102C5"/>
    <w:rsid w:val="002102DB"/>
    <w:rsid w:val="002104B6"/>
    <w:rsid w:val="00210571"/>
    <w:rsid w:val="002107EA"/>
    <w:rsid w:val="002108AD"/>
    <w:rsid w:val="00210A6F"/>
    <w:rsid w:val="00210A80"/>
    <w:rsid w:val="00210E5A"/>
    <w:rsid w:val="00210EB4"/>
    <w:rsid w:val="00210F96"/>
    <w:rsid w:val="002112A1"/>
    <w:rsid w:val="002113FB"/>
    <w:rsid w:val="002116F5"/>
    <w:rsid w:val="002117C8"/>
    <w:rsid w:val="00211CDA"/>
    <w:rsid w:val="00211D6D"/>
    <w:rsid w:val="00212363"/>
    <w:rsid w:val="002124B8"/>
    <w:rsid w:val="0021268D"/>
    <w:rsid w:val="0021295A"/>
    <w:rsid w:val="00212F21"/>
    <w:rsid w:val="00212F22"/>
    <w:rsid w:val="00212F6D"/>
    <w:rsid w:val="00213308"/>
    <w:rsid w:val="00213626"/>
    <w:rsid w:val="002136EE"/>
    <w:rsid w:val="00213B5D"/>
    <w:rsid w:val="00213DCB"/>
    <w:rsid w:val="00214187"/>
    <w:rsid w:val="00214242"/>
    <w:rsid w:val="00214A8A"/>
    <w:rsid w:val="00214C10"/>
    <w:rsid w:val="00214D51"/>
    <w:rsid w:val="00214F12"/>
    <w:rsid w:val="00215403"/>
    <w:rsid w:val="0021574F"/>
    <w:rsid w:val="00215CD7"/>
    <w:rsid w:val="002161ED"/>
    <w:rsid w:val="00216341"/>
    <w:rsid w:val="002163F5"/>
    <w:rsid w:val="00216A29"/>
    <w:rsid w:val="00216B0B"/>
    <w:rsid w:val="00216E4E"/>
    <w:rsid w:val="00216F04"/>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F7D"/>
    <w:rsid w:val="002210C1"/>
    <w:rsid w:val="0022120C"/>
    <w:rsid w:val="00221295"/>
    <w:rsid w:val="00221352"/>
    <w:rsid w:val="002217E8"/>
    <w:rsid w:val="00221B2C"/>
    <w:rsid w:val="00221DCB"/>
    <w:rsid w:val="00221E81"/>
    <w:rsid w:val="0022247A"/>
    <w:rsid w:val="00222905"/>
    <w:rsid w:val="002229BB"/>
    <w:rsid w:val="00222A5A"/>
    <w:rsid w:val="00222E95"/>
    <w:rsid w:val="00222ECE"/>
    <w:rsid w:val="00222EDC"/>
    <w:rsid w:val="00222F07"/>
    <w:rsid w:val="0022305E"/>
    <w:rsid w:val="00223718"/>
    <w:rsid w:val="00223740"/>
    <w:rsid w:val="00223846"/>
    <w:rsid w:val="002238CB"/>
    <w:rsid w:val="0022462B"/>
    <w:rsid w:val="002249FD"/>
    <w:rsid w:val="00224BE7"/>
    <w:rsid w:val="00224E91"/>
    <w:rsid w:val="00224F92"/>
    <w:rsid w:val="002250C7"/>
    <w:rsid w:val="002257B4"/>
    <w:rsid w:val="00225D5C"/>
    <w:rsid w:val="00226015"/>
    <w:rsid w:val="002262C5"/>
    <w:rsid w:val="00226726"/>
    <w:rsid w:val="00226861"/>
    <w:rsid w:val="00226C2D"/>
    <w:rsid w:val="00226E2F"/>
    <w:rsid w:val="00226F3D"/>
    <w:rsid w:val="00227004"/>
    <w:rsid w:val="0022719F"/>
    <w:rsid w:val="0022720E"/>
    <w:rsid w:val="002273CC"/>
    <w:rsid w:val="00227515"/>
    <w:rsid w:val="0022765E"/>
    <w:rsid w:val="00227B1A"/>
    <w:rsid w:val="00230005"/>
    <w:rsid w:val="0023010A"/>
    <w:rsid w:val="00230280"/>
    <w:rsid w:val="002303B9"/>
    <w:rsid w:val="002303EC"/>
    <w:rsid w:val="00230C3A"/>
    <w:rsid w:val="00230FDE"/>
    <w:rsid w:val="002311D8"/>
    <w:rsid w:val="002315DD"/>
    <w:rsid w:val="00231720"/>
    <w:rsid w:val="00231897"/>
    <w:rsid w:val="00231992"/>
    <w:rsid w:val="00231A53"/>
    <w:rsid w:val="00231FF5"/>
    <w:rsid w:val="00232274"/>
    <w:rsid w:val="0023240F"/>
    <w:rsid w:val="002328AF"/>
    <w:rsid w:val="00232A6F"/>
    <w:rsid w:val="00232BF3"/>
    <w:rsid w:val="00232BF9"/>
    <w:rsid w:val="00232C2D"/>
    <w:rsid w:val="00232CCF"/>
    <w:rsid w:val="0023300F"/>
    <w:rsid w:val="002331ED"/>
    <w:rsid w:val="002333AB"/>
    <w:rsid w:val="0023393B"/>
    <w:rsid w:val="00233B32"/>
    <w:rsid w:val="00233D39"/>
    <w:rsid w:val="00233FBA"/>
    <w:rsid w:val="00234174"/>
    <w:rsid w:val="002341AF"/>
    <w:rsid w:val="0023455A"/>
    <w:rsid w:val="002345B4"/>
    <w:rsid w:val="002346F3"/>
    <w:rsid w:val="00234727"/>
    <w:rsid w:val="00234EFD"/>
    <w:rsid w:val="00235EA3"/>
    <w:rsid w:val="00236159"/>
    <w:rsid w:val="002361BB"/>
    <w:rsid w:val="00236365"/>
    <w:rsid w:val="00236691"/>
    <w:rsid w:val="0023670B"/>
    <w:rsid w:val="002368FC"/>
    <w:rsid w:val="00236BDB"/>
    <w:rsid w:val="00236E48"/>
    <w:rsid w:val="00237194"/>
    <w:rsid w:val="0023751E"/>
    <w:rsid w:val="0023765C"/>
    <w:rsid w:val="00237777"/>
    <w:rsid w:val="00237BB0"/>
    <w:rsid w:val="00237BE2"/>
    <w:rsid w:val="00237C1A"/>
    <w:rsid w:val="00237E81"/>
    <w:rsid w:val="002400C9"/>
    <w:rsid w:val="002404ED"/>
    <w:rsid w:val="00240881"/>
    <w:rsid w:val="002408DA"/>
    <w:rsid w:val="00240F02"/>
    <w:rsid w:val="0024127A"/>
    <w:rsid w:val="0024148E"/>
    <w:rsid w:val="0024155B"/>
    <w:rsid w:val="0024171C"/>
    <w:rsid w:val="00241771"/>
    <w:rsid w:val="002418A3"/>
    <w:rsid w:val="00241ECE"/>
    <w:rsid w:val="00242154"/>
    <w:rsid w:val="00242396"/>
    <w:rsid w:val="00242481"/>
    <w:rsid w:val="002424CE"/>
    <w:rsid w:val="00242537"/>
    <w:rsid w:val="00242F07"/>
    <w:rsid w:val="0024310A"/>
    <w:rsid w:val="0024351E"/>
    <w:rsid w:val="00243594"/>
    <w:rsid w:val="002437D3"/>
    <w:rsid w:val="0024401C"/>
    <w:rsid w:val="00244080"/>
    <w:rsid w:val="0024442B"/>
    <w:rsid w:val="00244716"/>
    <w:rsid w:val="00244B7F"/>
    <w:rsid w:val="002450AA"/>
    <w:rsid w:val="002450DB"/>
    <w:rsid w:val="0024516C"/>
    <w:rsid w:val="00245304"/>
    <w:rsid w:val="00245309"/>
    <w:rsid w:val="00245B35"/>
    <w:rsid w:val="00245B58"/>
    <w:rsid w:val="00245BDA"/>
    <w:rsid w:val="00245CF0"/>
    <w:rsid w:val="00245E27"/>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5A7"/>
    <w:rsid w:val="00250645"/>
    <w:rsid w:val="002507A4"/>
    <w:rsid w:val="002507C5"/>
    <w:rsid w:val="00250894"/>
    <w:rsid w:val="002512F6"/>
    <w:rsid w:val="00251345"/>
    <w:rsid w:val="00251738"/>
    <w:rsid w:val="00251780"/>
    <w:rsid w:val="00251854"/>
    <w:rsid w:val="002518E4"/>
    <w:rsid w:val="00251B9D"/>
    <w:rsid w:val="00251D2B"/>
    <w:rsid w:val="00252027"/>
    <w:rsid w:val="002520A5"/>
    <w:rsid w:val="0025211F"/>
    <w:rsid w:val="00252284"/>
    <w:rsid w:val="002524E1"/>
    <w:rsid w:val="00252587"/>
    <w:rsid w:val="00252606"/>
    <w:rsid w:val="0025277C"/>
    <w:rsid w:val="002529DA"/>
    <w:rsid w:val="00252C8B"/>
    <w:rsid w:val="0025308B"/>
    <w:rsid w:val="002533D0"/>
    <w:rsid w:val="00253A7C"/>
    <w:rsid w:val="00253BF2"/>
    <w:rsid w:val="00253DE2"/>
    <w:rsid w:val="00253E4D"/>
    <w:rsid w:val="00253F08"/>
    <w:rsid w:val="002543D9"/>
    <w:rsid w:val="0025480C"/>
    <w:rsid w:val="002548FE"/>
    <w:rsid w:val="00254AF1"/>
    <w:rsid w:val="00254CAB"/>
    <w:rsid w:val="00255352"/>
    <w:rsid w:val="00255B4F"/>
    <w:rsid w:val="00255CE6"/>
    <w:rsid w:val="00255EAF"/>
    <w:rsid w:val="0025606F"/>
    <w:rsid w:val="002563B6"/>
    <w:rsid w:val="00256482"/>
    <w:rsid w:val="002566B7"/>
    <w:rsid w:val="002569D5"/>
    <w:rsid w:val="00256ACA"/>
    <w:rsid w:val="00256F9A"/>
    <w:rsid w:val="00257065"/>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548"/>
    <w:rsid w:val="00264654"/>
    <w:rsid w:val="00264D9C"/>
    <w:rsid w:val="00264F84"/>
    <w:rsid w:val="00264FCF"/>
    <w:rsid w:val="002653C7"/>
    <w:rsid w:val="002654AD"/>
    <w:rsid w:val="0026590B"/>
    <w:rsid w:val="00265BDB"/>
    <w:rsid w:val="00265C2D"/>
    <w:rsid w:val="00265CB6"/>
    <w:rsid w:val="00265DEA"/>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5C5"/>
    <w:rsid w:val="00271BFC"/>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5EF"/>
    <w:rsid w:val="0028068A"/>
    <w:rsid w:val="002807C9"/>
    <w:rsid w:val="002809DC"/>
    <w:rsid w:val="00280B50"/>
    <w:rsid w:val="00280C45"/>
    <w:rsid w:val="00280D8B"/>
    <w:rsid w:val="00280E00"/>
    <w:rsid w:val="00280F48"/>
    <w:rsid w:val="002811B2"/>
    <w:rsid w:val="002812BF"/>
    <w:rsid w:val="00281461"/>
    <w:rsid w:val="002814EE"/>
    <w:rsid w:val="00281718"/>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521E"/>
    <w:rsid w:val="002857A5"/>
    <w:rsid w:val="00285843"/>
    <w:rsid w:val="00285A56"/>
    <w:rsid w:val="00285AC5"/>
    <w:rsid w:val="00285C41"/>
    <w:rsid w:val="002862D3"/>
    <w:rsid w:val="0028671D"/>
    <w:rsid w:val="00286D31"/>
    <w:rsid w:val="0028723F"/>
    <w:rsid w:val="0028739D"/>
    <w:rsid w:val="00287454"/>
    <w:rsid w:val="0028751C"/>
    <w:rsid w:val="00287571"/>
    <w:rsid w:val="00287B8E"/>
    <w:rsid w:val="00287B9B"/>
    <w:rsid w:val="00290203"/>
    <w:rsid w:val="00290252"/>
    <w:rsid w:val="00290255"/>
    <w:rsid w:val="002905FA"/>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01A"/>
    <w:rsid w:val="002973E8"/>
    <w:rsid w:val="0029777F"/>
    <w:rsid w:val="002978BD"/>
    <w:rsid w:val="00297C90"/>
    <w:rsid w:val="002A0024"/>
    <w:rsid w:val="002A0818"/>
    <w:rsid w:val="002A09B9"/>
    <w:rsid w:val="002A0C3C"/>
    <w:rsid w:val="002A0D08"/>
    <w:rsid w:val="002A11E6"/>
    <w:rsid w:val="002A1508"/>
    <w:rsid w:val="002A1542"/>
    <w:rsid w:val="002A160B"/>
    <w:rsid w:val="002A1666"/>
    <w:rsid w:val="002A16A8"/>
    <w:rsid w:val="002A1780"/>
    <w:rsid w:val="002A19F0"/>
    <w:rsid w:val="002A1AB3"/>
    <w:rsid w:val="002A1BA4"/>
    <w:rsid w:val="002A1DE8"/>
    <w:rsid w:val="002A2102"/>
    <w:rsid w:val="002A24FC"/>
    <w:rsid w:val="002A2A82"/>
    <w:rsid w:val="002A3007"/>
    <w:rsid w:val="002A31B2"/>
    <w:rsid w:val="002A33B6"/>
    <w:rsid w:val="002A3862"/>
    <w:rsid w:val="002A3955"/>
    <w:rsid w:val="002A3A7C"/>
    <w:rsid w:val="002A3A7E"/>
    <w:rsid w:val="002A3D3F"/>
    <w:rsid w:val="002A4124"/>
    <w:rsid w:val="002A4911"/>
    <w:rsid w:val="002A49FB"/>
    <w:rsid w:val="002A4AAD"/>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603"/>
    <w:rsid w:val="002A78D3"/>
    <w:rsid w:val="002A7BF0"/>
    <w:rsid w:val="002A7D46"/>
    <w:rsid w:val="002A7DAE"/>
    <w:rsid w:val="002B009E"/>
    <w:rsid w:val="002B01E4"/>
    <w:rsid w:val="002B04F3"/>
    <w:rsid w:val="002B08DF"/>
    <w:rsid w:val="002B112D"/>
    <w:rsid w:val="002B121E"/>
    <w:rsid w:val="002B13FD"/>
    <w:rsid w:val="002B1BA2"/>
    <w:rsid w:val="002B1C67"/>
    <w:rsid w:val="002B1C6D"/>
    <w:rsid w:val="002B1E7F"/>
    <w:rsid w:val="002B22FB"/>
    <w:rsid w:val="002B2A8C"/>
    <w:rsid w:val="002B2D83"/>
    <w:rsid w:val="002B2D86"/>
    <w:rsid w:val="002B3079"/>
    <w:rsid w:val="002B335C"/>
    <w:rsid w:val="002B339C"/>
    <w:rsid w:val="002B373B"/>
    <w:rsid w:val="002B37F1"/>
    <w:rsid w:val="002B4004"/>
    <w:rsid w:val="002B42A9"/>
    <w:rsid w:val="002B44DF"/>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6D8B"/>
    <w:rsid w:val="002B6FD2"/>
    <w:rsid w:val="002B70B2"/>
    <w:rsid w:val="002B70C0"/>
    <w:rsid w:val="002B7934"/>
    <w:rsid w:val="002B7A0F"/>
    <w:rsid w:val="002B7AA5"/>
    <w:rsid w:val="002B7E6C"/>
    <w:rsid w:val="002C0174"/>
    <w:rsid w:val="002C0740"/>
    <w:rsid w:val="002C092B"/>
    <w:rsid w:val="002C0A5E"/>
    <w:rsid w:val="002C0CF2"/>
    <w:rsid w:val="002C11A0"/>
    <w:rsid w:val="002C132F"/>
    <w:rsid w:val="002C1B47"/>
    <w:rsid w:val="002C1C37"/>
    <w:rsid w:val="002C1C8E"/>
    <w:rsid w:val="002C1FFC"/>
    <w:rsid w:val="002C2426"/>
    <w:rsid w:val="002C28C8"/>
    <w:rsid w:val="002C2B84"/>
    <w:rsid w:val="002C2D45"/>
    <w:rsid w:val="002C3378"/>
    <w:rsid w:val="002C3788"/>
    <w:rsid w:val="002C3801"/>
    <w:rsid w:val="002C3C35"/>
    <w:rsid w:val="002C3C4A"/>
    <w:rsid w:val="002C3E77"/>
    <w:rsid w:val="002C4021"/>
    <w:rsid w:val="002C410A"/>
    <w:rsid w:val="002C44F3"/>
    <w:rsid w:val="002C458D"/>
    <w:rsid w:val="002C4AEA"/>
    <w:rsid w:val="002C4BE9"/>
    <w:rsid w:val="002C4C02"/>
    <w:rsid w:val="002C4F48"/>
    <w:rsid w:val="002C4FCB"/>
    <w:rsid w:val="002C5705"/>
    <w:rsid w:val="002C58A2"/>
    <w:rsid w:val="002C596E"/>
    <w:rsid w:val="002C61EA"/>
    <w:rsid w:val="002C6340"/>
    <w:rsid w:val="002C63EB"/>
    <w:rsid w:val="002C6662"/>
    <w:rsid w:val="002C6A5E"/>
    <w:rsid w:val="002C6A84"/>
    <w:rsid w:val="002C6BCC"/>
    <w:rsid w:val="002C6CF9"/>
    <w:rsid w:val="002C6D89"/>
    <w:rsid w:val="002C6D99"/>
    <w:rsid w:val="002C7388"/>
    <w:rsid w:val="002C7397"/>
    <w:rsid w:val="002C76E4"/>
    <w:rsid w:val="002C7AA2"/>
    <w:rsid w:val="002C7B91"/>
    <w:rsid w:val="002C7C1E"/>
    <w:rsid w:val="002C7D79"/>
    <w:rsid w:val="002C7F7D"/>
    <w:rsid w:val="002D0420"/>
    <w:rsid w:val="002D054F"/>
    <w:rsid w:val="002D0937"/>
    <w:rsid w:val="002D0AA0"/>
    <w:rsid w:val="002D0B80"/>
    <w:rsid w:val="002D0CCC"/>
    <w:rsid w:val="002D116C"/>
    <w:rsid w:val="002D120E"/>
    <w:rsid w:val="002D13B4"/>
    <w:rsid w:val="002D1776"/>
    <w:rsid w:val="002D1816"/>
    <w:rsid w:val="002D1C16"/>
    <w:rsid w:val="002D231A"/>
    <w:rsid w:val="002D2701"/>
    <w:rsid w:val="002D294F"/>
    <w:rsid w:val="002D2B31"/>
    <w:rsid w:val="002D2C28"/>
    <w:rsid w:val="002D2D0B"/>
    <w:rsid w:val="002D2E28"/>
    <w:rsid w:val="002D31DF"/>
    <w:rsid w:val="002D38B2"/>
    <w:rsid w:val="002D3DF7"/>
    <w:rsid w:val="002D3E32"/>
    <w:rsid w:val="002D42E1"/>
    <w:rsid w:val="002D452A"/>
    <w:rsid w:val="002D491C"/>
    <w:rsid w:val="002D494F"/>
    <w:rsid w:val="002D4B3B"/>
    <w:rsid w:val="002D5074"/>
    <w:rsid w:val="002D524D"/>
    <w:rsid w:val="002D56C4"/>
    <w:rsid w:val="002D570B"/>
    <w:rsid w:val="002D5769"/>
    <w:rsid w:val="002D5A98"/>
    <w:rsid w:val="002D5BF1"/>
    <w:rsid w:val="002D5F26"/>
    <w:rsid w:val="002D5FF9"/>
    <w:rsid w:val="002D6366"/>
    <w:rsid w:val="002D6643"/>
    <w:rsid w:val="002D66B1"/>
    <w:rsid w:val="002D66DD"/>
    <w:rsid w:val="002D67D9"/>
    <w:rsid w:val="002D68BA"/>
    <w:rsid w:val="002D68BB"/>
    <w:rsid w:val="002D697B"/>
    <w:rsid w:val="002D6D76"/>
    <w:rsid w:val="002D7373"/>
    <w:rsid w:val="002D75FE"/>
    <w:rsid w:val="002D7BE9"/>
    <w:rsid w:val="002E016F"/>
    <w:rsid w:val="002E021F"/>
    <w:rsid w:val="002E099D"/>
    <w:rsid w:val="002E10A2"/>
    <w:rsid w:val="002E1180"/>
    <w:rsid w:val="002E13F5"/>
    <w:rsid w:val="002E1421"/>
    <w:rsid w:val="002E1568"/>
    <w:rsid w:val="002E16C6"/>
    <w:rsid w:val="002E17B1"/>
    <w:rsid w:val="002E1FB4"/>
    <w:rsid w:val="002E21F0"/>
    <w:rsid w:val="002E2817"/>
    <w:rsid w:val="002E2945"/>
    <w:rsid w:val="002E2970"/>
    <w:rsid w:val="002E29FB"/>
    <w:rsid w:val="002E3298"/>
    <w:rsid w:val="002E33C2"/>
    <w:rsid w:val="002E3403"/>
    <w:rsid w:val="002E36BC"/>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BFD"/>
    <w:rsid w:val="002E4C0C"/>
    <w:rsid w:val="002E4D3B"/>
    <w:rsid w:val="002E5D81"/>
    <w:rsid w:val="002E5F57"/>
    <w:rsid w:val="002E5F7A"/>
    <w:rsid w:val="002E5FC0"/>
    <w:rsid w:val="002E6137"/>
    <w:rsid w:val="002E625E"/>
    <w:rsid w:val="002E6551"/>
    <w:rsid w:val="002E677B"/>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2E2"/>
    <w:rsid w:val="002F35E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7BA"/>
    <w:rsid w:val="002F68E9"/>
    <w:rsid w:val="002F691D"/>
    <w:rsid w:val="002F69F0"/>
    <w:rsid w:val="002F6CC6"/>
    <w:rsid w:val="002F6FE1"/>
    <w:rsid w:val="002F73A2"/>
    <w:rsid w:val="002F78E9"/>
    <w:rsid w:val="002F7E8A"/>
    <w:rsid w:val="002F7FDB"/>
    <w:rsid w:val="00300078"/>
    <w:rsid w:val="0030043E"/>
    <w:rsid w:val="0030059C"/>
    <w:rsid w:val="00300739"/>
    <w:rsid w:val="003007E3"/>
    <w:rsid w:val="0030085C"/>
    <w:rsid w:val="00300E57"/>
    <w:rsid w:val="00300F13"/>
    <w:rsid w:val="00300F32"/>
    <w:rsid w:val="003010D6"/>
    <w:rsid w:val="003014DF"/>
    <w:rsid w:val="00301E8C"/>
    <w:rsid w:val="00302AF0"/>
    <w:rsid w:val="00302C25"/>
    <w:rsid w:val="00302C73"/>
    <w:rsid w:val="00302EEE"/>
    <w:rsid w:val="003030DC"/>
    <w:rsid w:val="003033C7"/>
    <w:rsid w:val="00303779"/>
    <w:rsid w:val="00303824"/>
    <w:rsid w:val="00303BC7"/>
    <w:rsid w:val="00303C2B"/>
    <w:rsid w:val="00304278"/>
    <w:rsid w:val="0030427E"/>
    <w:rsid w:val="00304483"/>
    <w:rsid w:val="003047B4"/>
    <w:rsid w:val="00304B27"/>
    <w:rsid w:val="00304CA9"/>
    <w:rsid w:val="00304D42"/>
    <w:rsid w:val="0030505A"/>
    <w:rsid w:val="00305090"/>
    <w:rsid w:val="00305872"/>
    <w:rsid w:val="00305C62"/>
    <w:rsid w:val="00305E8D"/>
    <w:rsid w:val="0030607B"/>
    <w:rsid w:val="003062EB"/>
    <w:rsid w:val="00306389"/>
    <w:rsid w:val="003064AE"/>
    <w:rsid w:val="00306AB1"/>
    <w:rsid w:val="00306D3E"/>
    <w:rsid w:val="00306E93"/>
    <w:rsid w:val="00306F2A"/>
    <w:rsid w:val="00307050"/>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853"/>
    <w:rsid w:val="00312DA8"/>
    <w:rsid w:val="003138F1"/>
    <w:rsid w:val="00313ED1"/>
    <w:rsid w:val="00313EF8"/>
    <w:rsid w:val="00314399"/>
    <w:rsid w:val="0031460F"/>
    <w:rsid w:val="003147B4"/>
    <w:rsid w:val="0031497D"/>
    <w:rsid w:val="00314D42"/>
    <w:rsid w:val="00314E8F"/>
    <w:rsid w:val="00314EAD"/>
    <w:rsid w:val="00315013"/>
    <w:rsid w:val="0031522C"/>
    <w:rsid w:val="003153D8"/>
    <w:rsid w:val="0031568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CA"/>
    <w:rsid w:val="003204B3"/>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6AB"/>
    <w:rsid w:val="00323798"/>
    <w:rsid w:val="00323A3B"/>
    <w:rsid w:val="00323CD1"/>
    <w:rsid w:val="0032400D"/>
    <w:rsid w:val="003240C3"/>
    <w:rsid w:val="00324577"/>
    <w:rsid w:val="00324860"/>
    <w:rsid w:val="003248C3"/>
    <w:rsid w:val="00324A04"/>
    <w:rsid w:val="00324C27"/>
    <w:rsid w:val="00324D46"/>
    <w:rsid w:val="003252AE"/>
    <w:rsid w:val="003255AC"/>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34A"/>
    <w:rsid w:val="003314FA"/>
    <w:rsid w:val="00331C61"/>
    <w:rsid w:val="00331F54"/>
    <w:rsid w:val="00332302"/>
    <w:rsid w:val="0033235B"/>
    <w:rsid w:val="003323B9"/>
    <w:rsid w:val="0033250B"/>
    <w:rsid w:val="0033254A"/>
    <w:rsid w:val="00332628"/>
    <w:rsid w:val="00332825"/>
    <w:rsid w:val="00332A9C"/>
    <w:rsid w:val="00332B3C"/>
    <w:rsid w:val="00332B6E"/>
    <w:rsid w:val="003330E4"/>
    <w:rsid w:val="00333BE5"/>
    <w:rsid w:val="00333FA6"/>
    <w:rsid w:val="003345FF"/>
    <w:rsid w:val="00334633"/>
    <w:rsid w:val="003346CB"/>
    <w:rsid w:val="0033499B"/>
    <w:rsid w:val="003349A0"/>
    <w:rsid w:val="00334A83"/>
    <w:rsid w:val="00334F46"/>
    <w:rsid w:val="0033514E"/>
    <w:rsid w:val="003352B4"/>
    <w:rsid w:val="00335AD5"/>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187E"/>
    <w:rsid w:val="00342178"/>
    <w:rsid w:val="00342292"/>
    <w:rsid w:val="00342428"/>
    <w:rsid w:val="003424BD"/>
    <w:rsid w:val="003427DE"/>
    <w:rsid w:val="00342A78"/>
    <w:rsid w:val="00342AFB"/>
    <w:rsid w:val="00343582"/>
    <w:rsid w:val="003437B0"/>
    <w:rsid w:val="00343810"/>
    <w:rsid w:val="0034381B"/>
    <w:rsid w:val="00343B02"/>
    <w:rsid w:val="00343C4B"/>
    <w:rsid w:val="00343D52"/>
    <w:rsid w:val="003441E0"/>
    <w:rsid w:val="0034427A"/>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23E"/>
    <w:rsid w:val="003462B4"/>
    <w:rsid w:val="0034634B"/>
    <w:rsid w:val="00346572"/>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694"/>
    <w:rsid w:val="0035169F"/>
    <w:rsid w:val="003516F1"/>
    <w:rsid w:val="00351BE9"/>
    <w:rsid w:val="00352227"/>
    <w:rsid w:val="0035223E"/>
    <w:rsid w:val="003529B4"/>
    <w:rsid w:val="00352A21"/>
    <w:rsid w:val="00352CB0"/>
    <w:rsid w:val="0035330C"/>
    <w:rsid w:val="00353414"/>
    <w:rsid w:val="00353476"/>
    <w:rsid w:val="00353FD5"/>
    <w:rsid w:val="00354527"/>
    <w:rsid w:val="0035497B"/>
    <w:rsid w:val="00354A0E"/>
    <w:rsid w:val="003553D5"/>
    <w:rsid w:val="00355747"/>
    <w:rsid w:val="00355802"/>
    <w:rsid w:val="0035594C"/>
    <w:rsid w:val="00355968"/>
    <w:rsid w:val="00355ACA"/>
    <w:rsid w:val="00355CCB"/>
    <w:rsid w:val="00355F10"/>
    <w:rsid w:val="003560D1"/>
    <w:rsid w:val="003561DD"/>
    <w:rsid w:val="00356457"/>
    <w:rsid w:val="003564E5"/>
    <w:rsid w:val="00356622"/>
    <w:rsid w:val="003566C8"/>
    <w:rsid w:val="00356888"/>
    <w:rsid w:val="0035690A"/>
    <w:rsid w:val="003569AD"/>
    <w:rsid w:val="003569DB"/>
    <w:rsid w:val="00356BE2"/>
    <w:rsid w:val="00356D56"/>
    <w:rsid w:val="00356F98"/>
    <w:rsid w:val="0035782A"/>
    <w:rsid w:val="00357CD6"/>
    <w:rsid w:val="00357EEB"/>
    <w:rsid w:val="00357FEF"/>
    <w:rsid w:val="00360142"/>
    <w:rsid w:val="003601BE"/>
    <w:rsid w:val="0036079B"/>
    <w:rsid w:val="003608FA"/>
    <w:rsid w:val="00361297"/>
    <w:rsid w:val="0036196B"/>
    <w:rsid w:val="00361A2C"/>
    <w:rsid w:val="00362133"/>
    <w:rsid w:val="003623C0"/>
    <w:rsid w:val="003624E7"/>
    <w:rsid w:val="003625BB"/>
    <w:rsid w:val="00362874"/>
    <w:rsid w:val="00362CD0"/>
    <w:rsid w:val="00362D1F"/>
    <w:rsid w:val="00362D30"/>
    <w:rsid w:val="00362D84"/>
    <w:rsid w:val="00363098"/>
    <w:rsid w:val="003631DA"/>
    <w:rsid w:val="00363250"/>
    <w:rsid w:val="00363344"/>
    <w:rsid w:val="003633CB"/>
    <w:rsid w:val="0036355B"/>
    <w:rsid w:val="003636DB"/>
    <w:rsid w:val="003639EB"/>
    <w:rsid w:val="00363CA1"/>
    <w:rsid w:val="0036403E"/>
    <w:rsid w:val="00364658"/>
    <w:rsid w:val="003647DA"/>
    <w:rsid w:val="0036487F"/>
    <w:rsid w:val="003648C2"/>
    <w:rsid w:val="00364A77"/>
    <w:rsid w:val="00364B2A"/>
    <w:rsid w:val="00365150"/>
    <w:rsid w:val="003652D2"/>
    <w:rsid w:val="0036540A"/>
    <w:rsid w:val="00365704"/>
    <w:rsid w:val="00365952"/>
    <w:rsid w:val="00365E51"/>
    <w:rsid w:val="00365FE0"/>
    <w:rsid w:val="0036604D"/>
    <w:rsid w:val="0036607C"/>
    <w:rsid w:val="00366140"/>
    <w:rsid w:val="003661BC"/>
    <w:rsid w:val="00366B67"/>
    <w:rsid w:val="003672CF"/>
    <w:rsid w:val="0036750A"/>
    <w:rsid w:val="0036764F"/>
    <w:rsid w:val="00367B7C"/>
    <w:rsid w:val="00367C9D"/>
    <w:rsid w:val="003701A4"/>
    <w:rsid w:val="003703F8"/>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FB2"/>
    <w:rsid w:val="00372FEA"/>
    <w:rsid w:val="0037301F"/>
    <w:rsid w:val="00373616"/>
    <w:rsid w:val="00373863"/>
    <w:rsid w:val="00373A64"/>
    <w:rsid w:val="00373C28"/>
    <w:rsid w:val="00373FD2"/>
    <w:rsid w:val="0037453A"/>
    <w:rsid w:val="003745A8"/>
    <w:rsid w:val="00374800"/>
    <w:rsid w:val="00374B88"/>
    <w:rsid w:val="00374C0E"/>
    <w:rsid w:val="00374CEB"/>
    <w:rsid w:val="00374D36"/>
    <w:rsid w:val="00375999"/>
    <w:rsid w:val="003759AF"/>
    <w:rsid w:val="00375AE2"/>
    <w:rsid w:val="00375D85"/>
    <w:rsid w:val="00375F68"/>
    <w:rsid w:val="00375FDA"/>
    <w:rsid w:val="003763BD"/>
    <w:rsid w:val="0037682C"/>
    <w:rsid w:val="00376D1F"/>
    <w:rsid w:val="00376F25"/>
    <w:rsid w:val="00377141"/>
    <w:rsid w:val="00377286"/>
    <w:rsid w:val="00377311"/>
    <w:rsid w:val="00377321"/>
    <w:rsid w:val="0037743C"/>
    <w:rsid w:val="00377AB8"/>
    <w:rsid w:val="00377C51"/>
    <w:rsid w:val="00377E65"/>
    <w:rsid w:val="0038047E"/>
    <w:rsid w:val="0038059A"/>
    <w:rsid w:val="00380767"/>
    <w:rsid w:val="00380AB9"/>
    <w:rsid w:val="00380E0E"/>
    <w:rsid w:val="00380E73"/>
    <w:rsid w:val="00380E83"/>
    <w:rsid w:val="003813B5"/>
    <w:rsid w:val="00381693"/>
    <w:rsid w:val="003816B7"/>
    <w:rsid w:val="0038170A"/>
    <w:rsid w:val="00381C51"/>
    <w:rsid w:val="00381C79"/>
    <w:rsid w:val="00381CDB"/>
    <w:rsid w:val="00381EE0"/>
    <w:rsid w:val="003822CB"/>
    <w:rsid w:val="003824B9"/>
    <w:rsid w:val="00382652"/>
    <w:rsid w:val="00382C01"/>
    <w:rsid w:val="00382C07"/>
    <w:rsid w:val="00382C83"/>
    <w:rsid w:val="00382D35"/>
    <w:rsid w:val="00382FFB"/>
    <w:rsid w:val="00383070"/>
    <w:rsid w:val="0038346F"/>
    <w:rsid w:val="003835EC"/>
    <w:rsid w:val="0038376F"/>
    <w:rsid w:val="003837E6"/>
    <w:rsid w:val="00383A32"/>
    <w:rsid w:val="00383A89"/>
    <w:rsid w:val="00383C5C"/>
    <w:rsid w:val="00383E06"/>
    <w:rsid w:val="00384269"/>
    <w:rsid w:val="00384511"/>
    <w:rsid w:val="003846AA"/>
    <w:rsid w:val="003846E7"/>
    <w:rsid w:val="00384B5D"/>
    <w:rsid w:val="00384CF6"/>
    <w:rsid w:val="00384D20"/>
    <w:rsid w:val="0038516A"/>
    <w:rsid w:val="00385907"/>
    <w:rsid w:val="00385A29"/>
    <w:rsid w:val="00385B5F"/>
    <w:rsid w:val="00386425"/>
    <w:rsid w:val="00386450"/>
    <w:rsid w:val="003865A0"/>
    <w:rsid w:val="0038695F"/>
    <w:rsid w:val="00386D3E"/>
    <w:rsid w:val="00386ECE"/>
    <w:rsid w:val="003870EF"/>
    <w:rsid w:val="00387764"/>
    <w:rsid w:val="003877AB"/>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4EE"/>
    <w:rsid w:val="00392742"/>
    <w:rsid w:val="00392FA6"/>
    <w:rsid w:val="00393474"/>
    <w:rsid w:val="003935D5"/>
    <w:rsid w:val="00393759"/>
    <w:rsid w:val="00393934"/>
    <w:rsid w:val="003939DE"/>
    <w:rsid w:val="00393B9D"/>
    <w:rsid w:val="00393BA3"/>
    <w:rsid w:val="00393C1E"/>
    <w:rsid w:val="00393CDB"/>
    <w:rsid w:val="00393DE7"/>
    <w:rsid w:val="003940FA"/>
    <w:rsid w:val="00394A1D"/>
    <w:rsid w:val="00394B3A"/>
    <w:rsid w:val="00394CB5"/>
    <w:rsid w:val="00394DD4"/>
    <w:rsid w:val="00394F9E"/>
    <w:rsid w:val="0039514C"/>
    <w:rsid w:val="0039547D"/>
    <w:rsid w:val="00395B52"/>
    <w:rsid w:val="00396376"/>
    <w:rsid w:val="00396624"/>
    <w:rsid w:val="0039663F"/>
    <w:rsid w:val="0039669A"/>
    <w:rsid w:val="003969CF"/>
    <w:rsid w:val="00396BB1"/>
    <w:rsid w:val="00396D80"/>
    <w:rsid w:val="0039726C"/>
    <w:rsid w:val="00397771"/>
    <w:rsid w:val="00397B97"/>
    <w:rsid w:val="00397CDE"/>
    <w:rsid w:val="00397D6D"/>
    <w:rsid w:val="003A00EE"/>
    <w:rsid w:val="003A0868"/>
    <w:rsid w:val="003A0B00"/>
    <w:rsid w:val="003A0C1E"/>
    <w:rsid w:val="003A0E17"/>
    <w:rsid w:val="003A0E8D"/>
    <w:rsid w:val="003A143B"/>
    <w:rsid w:val="003A1497"/>
    <w:rsid w:val="003A1888"/>
    <w:rsid w:val="003A1A76"/>
    <w:rsid w:val="003A1A8A"/>
    <w:rsid w:val="003A1AD2"/>
    <w:rsid w:val="003A1D7C"/>
    <w:rsid w:val="003A1EAB"/>
    <w:rsid w:val="003A21D2"/>
    <w:rsid w:val="003A2336"/>
    <w:rsid w:val="003A2527"/>
    <w:rsid w:val="003A2586"/>
    <w:rsid w:val="003A2646"/>
    <w:rsid w:val="003A26EB"/>
    <w:rsid w:val="003A324C"/>
    <w:rsid w:val="003A358C"/>
    <w:rsid w:val="003A35FF"/>
    <w:rsid w:val="003A365A"/>
    <w:rsid w:val="003A3743"/>
    <w:rsid w:val="003A3863"/>
    <w:rsid w:val="003A3C4B"/>
    <w:rsid w:val="003A3D25"/>
    <w:rsid w:val="003A4222"/>
    <w:rsid w:val="003A48B6"/>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11"/>
    <w:rsid w:val="003A618B"/>
    <w:rsid w:val="003A65CD"/>
    <w:rsid w:val="003A663D"/>
    <w:rsid w:val="003A6931"/>
    <w:rsid w:val="003A6A0A"/>
    <w:rsid w:val="003A6BD9"/>
    <w:rsid w:val="003A724F"/>
    <w:rsid w:val="003A73AD"/>
    <w:rsid w:val="003A7936"/>
    <w:rsid w:val="003A79B9"/>
    <w:rsid w:val="003A7E87"/>
    <w:rsid w:val="003B0328"/>
    <w:rsid w:val="003B0352"/>
    <w:rsid w:val="003B086E"/>
    <w:rsid w:val="003B08D5"/>
    <w:rsid w:val="003B0919"/>
    <w:rsid w:val="003B0C6E"/>
    <w:rsid w:val="003B0CE0"/>
    <w:rsid w:val="003B0D68"/>
    <w:rsid w:val="003B12CD"/>
    <w:rsid w:val="003B1830"/>
    <w:rsid w:val="003B186D"/>
    <w:rsid w:val="003B187F"/>
    <w:rsid w:val="003B1A50"/>
    <w:rsid w:val="003B20B3"/>
    <w:rsid w:val="003B2127"/>
    <w:rsid w:val="003B248B"/>
    <w:rsid w:val="003B2732"/>
    <w:rsid w:val="003B274A"/>
    <w:rsid w:val="003B2793"/>
    <w:rsid w:val="003B28F2"/>
    <w:rsid w:val="003B2A00"/>
    <w:rsid w:val="003B2B62"/>
    <w:rsid w:val="003B311C"/>
    <w:rsid w:val="003B336D"/>
    <w:rsid w:val="003B38EC"/>
    <w:rsid w:val="003B3937"/>
    <w:rsid w:val="003B3DBC"/>
    <w:rsid w:val="003B3EA0"/>
    <w:rsid w:val="003B3EF5"/>
    <w:rsid w:val="003B3FF4"/>
    <w:rsid w:val="003B401A"/>
    <w:rsid w:val="003B437E"/>
    <w:rsid w:val="003B49F4"/>
    <w:rsid w:val="003B4FE6"/>
    <w:rsid w:val="003B527F"/>
    <w:rsid w:val="003B59A8"/>
    <w:rsid w:val="003B5D5F"/>
    <w:rsid w:val="003B5E93"/>
    <w:rsid w:val="003B61AF"/>
    <w:rsid w:val="003B6220"/>
    <w:rsid w:val="003B6367"/>
    <w:rsid w:val="003B6409"/>
    <w:rsid w:val="003B6568"/>
    <w:rsid w:val="003B6E5C"/>
    <w:rsid w:val="003B70B9"/>
    <w:rsid w:val="003B7438"/>
    <w:rsid w:val="003B7536"/>
    <w:rsid w:val="003C0147"/>
    <w:rsid w:val="003C0225"/>
    <w:rsid w:val="003C050D"/>
    <w:rsid w:val="003C051D"/>
    <w:rsid w:val="003C0587"/>
    <w:rsid w:val="003C0592"/>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0DD"/>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349"/>
    <w:rsid w:val="003D15DB"/>
    <w:rsid w:val="003D1D33"/>
    <w:rsid w:val="003D1E08"/>
    <w:rsid w:val="003D1F17"/>
    <w:rsid w:val="003D26BA"/>
    <w:rsid w:val="003D2988"/>
    <w:rsid w:val="003D2C26"/>
    <w:rsid w:val="003D3279"/>
    <w:rsid w:val="003D33B7"/>
    <w:rsid w:val="003D35D0"/>
    <w:rsid w:val="003D37E1"/>
    <w:rsid w:val="003D37E2"/>
    <w:rsid w:val="003D3832"/>
    <w:rsid w:val="003D40D2"/>
    <w:rsid w:val="003D4189"/>
    <w:rsid w:val="003D447E"/>
    <w:rsid w:val="003D4596"/>
    <w:rsid w:val="003D45CA"/>
    <w:rsid w:val="003D47E5"/>
    <w:rsid w:val="003D4E4F"/>
    <w:rsid w:val="003D5000"/>
    <w:rsid w:val="003D5392"/>
    <w:rsid w:val="003D5428"/>
    <w:rsid w:val="003D553B"/>
    <w:rsid w:val="003D5867"/>
    <w:rsid w:val="003D5A19"/>
    <w:rsid w:val="003D5DFF"/>
    <w:rsid w:val="003D5E55"/>
    <w:rsid w:val="003D5EAC"/>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B81"/>
    <w:rsid w:val="003E3F3D"/>
    <w:rsid w:val="003E400B"/>
    <w:rsid w:val="003E4356"/>
    <w:rsid w:val="003E450C"/>
    <w:rsid w:val="003E4D81"/>
    <w:rsid w:val="003E50C5"/>
    <w:rsid w:val="003E5397"/>
    <w:rsid w:val="003E5AC3"/>
    <w:rsid w:val="003E616A"/>
    <w:rsid w:val="003E6392"/>
    <w:rsid w:val="003E64A7"/>
    <w:rsid w:val="003E6F58"/>
    <w:rsid w:val="003E7192"/>
    <w:rsid w:val="003E7371"/>
    <w:rsid w:val="003E75EC"/>
    <w:rsid w:val="003E79B7"/>
    <w:rsid w:val="003E7C46"/>
    <w:rsid w:val="003F00DF"/>
    <w:rsid w:val="003F0268"/>
    <w:rsid w:val="003F0426"/>
    <w:rsid w:val="003F0505"/>
    <w:rsid w:val="003F05DB"/>
    <w:rsid w:val="003F060C"/>
    <w:rsid w:val="003F0969"/>
    <w:rsid w:val="003F1164"/>
    <w:rsid w:val="003F165F"/>
    <w:rsid w:val="003F16B1"/>
    <w:rsid w:val="003F1925"/>
    <w:rsid w:val="003F1B34"/>
    <w:rsid w:val="003F1F98"/>
    <w:rsid w:val="003F200F"/>
    <w:rsid w:val="003F205E"/>
    <w:rsid w:val="003F265A"/>
    <w:rsid w:val="003F289D"/>
    <w:rsid w:val="003F2AE5"/>
    <w:rsid w:val="003F2D72"/>
    <w:rsid w:val="003F3003"/>
    <w:rsid w:val="003F3320"/>
    <w:rsid w:val="003F4193"/>
    <w:rsid w:val="003F424C"/>
    <w:rsid w:val="003F42EC"/>
    <w:rsid w:val="003F4458"/>
    <w:rsid w:val="003F47A8"/>
    <w:rsid w:val="003F4ACE"/>
    <w:rsid w:val="003F4BB4"/>
    <w:rsid w:val="003F53A6"/>
    <w:rsid w:val="003F5AD1"/>
    <w:rsid w:val="003F5B8D"/>
    <w:rsid w:val="003F61D9"/>
    <w:rsid w:val="003F6571"/>
    <w:rsid w:val="003F664A"/>
    <w:rsid w:val="003F672B"/>
    <w:rsid w:val="003F67D1"/>
    <w:rsid w:val="003F680E"/>
    <w:rsid w:val="003F7046"/>
    <w:rsid w:val="003F71C5"/>
    <w:rsid w:val="003F750A"/>
    <w:rsid w:val="003F7FA4"/>
    <w:rsid w:val="004002DF"/>
    <w:rsid w:val="0040045D"/>
    <w:rsid w:val="004005B8"/>
    <w:rsid w:val="00400905"/>
    <w:rsid w:val="0040095E"/>
    <w:rsid w:val="00400ECD"/>
    <w:rsid w:val="004017A9"/>
    <w:rsid w:val="00401B8F"/>
    <w:rsid w:val="00401CE2"/>
    <w:rsid w:val="00402046"/>
    <w:rsid w:val="0040214E"/>
    <w:rsid w:val="00402266"/>
    <w:rsid w:val="0040259B"/>
    <w:rsid w:val="004025F0"/>
    <w:rsid w:val="00402940"/>
    <w:rsid w:val="00402D41"/>
    <w:rsid w:val="00402FA3"/>
    <w:rsid w:val="00403249"/>
    <w:rsid w:val="004033FA"/>
    <w:rsid w:val="00403447"/>
    <w:rsid w:val="00403CFD"/>
    <w:rsid w:val="00404934"/>
    <w:rsid w:val="00404AC0"/>
    <w:rsid w:val="00404D32"/>
    <w:rsid w:val="00404D83"/>
    <w:rsid w:val="00405094"/>
    <w:rsid w:val="00405099"/>
    <w:rsid w:val="00405494"/>
    <w:rsid w:val="004054F4"/>
    <w:rsid w:val="00405763"/>
    <w:rsid w:val="004057A2"/>
    <w:rsid w:val="0040595E"/>
    <w:rsid w:val="00405F10"/>
    <w:rsid w:val="004066E5"/>
    <w:rsid w:val="00406989"/>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41D"/>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61"/>
    <w:rsid w:val="004153A8"/>
    <w:rsid w:val="00415407"/>
    <w:rsid w:val="00415A03"/>
    <w:rsid w:val="0041601D"/>
    <w:rsid w:val="00416140"/>
    <w:rsid w:val="00416268"/>
    <w:rsid w:val="004165E2"/>
    <w:rsid w:val="00416668"/>
    <w:rsid w:val="00416712"/>
    <w:rsid w:val="004168C9"/>
    <w:rsid w:val="00416AE2"/>
    <w:rsid w:val="00416B4C"/>
    <w:rsid w:val="00416C1F"/>
    <w:rsid w:val="00416E00"/>
    <w:rsid w:val="00416E19"/>
    <w:rsid w:val="00416EF0"/>
    <w:rsid w:val="0041721D"/>
    <w:rsid w:val="00417600"/>
    <w:rsid w:val="0041795C"/>
    <w:rsid w:val="00417CCB"/>
    <w:rsid w:val="00420687"/>
    <w:rsid w:val="00420C92"/>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78E"/>
    <w:rsid w:val="00424CCA"/>
    <w:rsid w:val="00424D4C"/>
    <w:rsid w:val="00424DA2"/>
    <w:rsid w:val="00424ED5"/>
    <w:rsid w:val="00424FA6"/>
    <w:rsid w:val="004254EB"/>
    <w:rsid w:val="00425599"/>
    <w:rsid w:val="004255A6"/>
    <w:rsid w:val="004256C8"/>
    <w:rsid w:val="0042576C"/>
    <w:rsid w:val="004258FB"/>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092"/>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3C74"/>
    <w:rsid w:val="00433ECA"/>
    <w:rsid w:val="00433FD8"/>
    <w:rsid w:val="0043424B"/>
    <w:rsid w:val="00434597"/>
    <w:rsid w:val="004345FC"/>
    <w:rsid w:val="0043470A"/>
    <w:rsid w:val="00434841"/>
    <w:rsid w:val="00434ED3"/>
    <w:rsid w:val="0043519C"/>
    <w:rsid w:val="0043533E"/>
    <w:rsid w:val="0043593B"/>
    <w:rsid w:val="00435A45"/>
    <w:rsid w:val="00435D09"/>
    <w:rsid w:val="00435F0E"/>
    <w:rsid w:val="0043604D"/>
    <w:rsid w:val="004363D7"/>
    <w:rsid w:val="00436447"/>
    <w:rsid w:val="004364BA"/>
    <w:rsid w:val="0043696F"/>
    <w:rsid w:val="00436B6E"/>
    <w:rsid w:val="00436C96"/>
    <w:rsid w:val="00436F53"/>
    <w:rsid w:val="00436F6A"/>
    <w:rsid w:val="004370D2"/>
    <w:rsid w:val="00437847"/>
    <w:rsid w:val="00437B47"/>
    <w:rsid w:val="00437BC8"/>
    <w:rsid w:val="00437CE3"/>
    <w:rsid w:val="00437F62"/>
    <w:rsid w:val="00437FA4"/>
    <w:rsid w:val="00440176"/>
    <w:rsid w:val="0044019A"/>
    <w:rsid w:val="004401A7"/>
    <w:rsid w:val="004406BA"/>
    <w:rsid w:val="004406E4"/>
    <w:rsid w:val="004407D0"/>
    <w:rsid w:val="004409BF"/>
    <w:rsid w:val="00440C48"/>
    <w:rsid w:val="00440CB4"/>
    <w:rsid w:val="00441027"/>
    <w:rsid w:val="004412CE"/>
    <w:rsid w:val="0044184E"/>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C2"/>
    <w:rsid w:val="0044407B"/>
    <w:rsid w:val="004440C3"/>
    <w:rsid w:val="004440D4"/>
    <w:rsid w:val="004441FE"/>
    <w:rsid w:val="0044434D"/>
    <w:rsid w:val="004447B2"/>
    <w:rsid w:val="00444DEF"/>
    <w:rsid w:val="00444EA1"/>
    <w:rsid w:val="00445222"/>
    <w:rsid w:val="004452A2"/>
    <w:rsid w:val="0044559B"/>
    <w:rsid w:val="004457A3"/>
    <w:rsid w:val="00445877"/>
    <w:rsid w:val="004458EA"/>
    <w:rsid w:val="00445F9C"/>
    <w:rsid w:val="0044617E"/>
    <w:rsid w:val="004462FC"/>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7E"/>
    <w:rsid w:val="0045302E"/>
    <w:rsid w:val="0045329E"/>
    <w:rsid w:val="00453330"/>
    <w:rsid w:val="004535F8"/>
    <w:rsid w:val="00453836"/>
    <w:rsid w:val="0045390B"/>
    <w:rsid w:val="004539A3"/>
    <w:rsid w:val="0045492A"/>
    <w:rsid w:val="00454EE1"/>
    <w:rsid w:val="00454EE6"/>
    <w:rsid w:val="00454FB7"/>
    <w:rsid w:val="004551A9"/>
    <w:rsid w:val="00455482"/>
    <w:rsid w:val="0045556F"/>
    <w:rsid w:val="00455625"/>
    <w:rsid w:val="00455629"/>
    <w:rsid w:val="00455AD2"/>
    <w:rsid w:val="00455E1E"/>
    <w:rsid w:val="0045607A"/>
    <w:rsid w:val="004563D1"/>
    <w:rsid w:val="00456471"/>
    <w:rsid w:val="004569AE"/>
    <w:rsid w:val="00456D0F"/>
    <w:rsid w:val="00456EFB"/>
    <w:rsid w:val="0045718D"/>
    <w:rsid w:val="00457247"/>
    <w:rsid w:val="0045766A"/>
    <w:rsid w:val="00460068"/>
    <w:rsid w:val="0046088C"/>
    <w:rsid w:val="00460BD9"/>
    <w:rsid w:val="00460EB2"/>
    <w:rsid w:val="004613A4"/>
    <w:rsid w:val="0046159C"/>
    <w:rsid w:val="00461631"/>
    <w:rsid w:val="0046189F"/>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5FB"/>
    <w:rsid w:val="0046585B"/>
    <w:rsid w:val="00465DAE"/>
    <w:rsid w:val="00465DF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BC5"/>
    <w:rsid w:val="004714E8"/>
    <w:rsid w:val="0047157C"/>
    <w:rsid w:val="0047185D"/>
    <w:rsid w:val="004719B1"/>
    <w:rsid w:val="00471C01"/>
    <w:rsid w:val="00471C89"/>
    <w:rsid w:val="00471D4F"/>
    <w:rsid w:val="00471D8E"/>
    <w:rsid w:val="0047223F"/>
    <w:rsid w:val="00472569"/>
    <w:rsid w:val="00472915"/>
    <w:rsid w:val="00472958"/>
    <w:rsid w:val="004729F5"/>
    <w:rsid w:val="00472A4D"/>
    <w:rsid w:val="004730BF"/>
    <w:rsid w:val="0047317E"/>
    <w:rsid w:val="00473199"/>
    <w:rsid w:val="00473379"/>
    <w:rsid w:val="00473898"/>
    <w:rsid w:val="00473ACA"/>
    <w:rsid w:val="00473D05"/>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FC"/>
    <w:rsid w:val="00480055"/>
    <w:rsid w:val="004802D5"/>
    <w:rsid w:val="0048037F"/>
    <w:rsid w:val="004803B1"/>
    <w:rsid w:val="00480479"/>
    <w:rsid w:val="004804C3"/>
    <w:rsid w:val="00480E8F"/>
    <w:rsid w:val="00480EF0"/>
    <w:rsid w:val="004810D3"/>
    <w:rsid w:val="00481A00"/>
    <w:rsid w:val="00481CF7"/>
    <w:rsid w:val="00481D85"/>
    <w:rsid w:val="00482172"/>
    <w:rsid w:val="0048293F"/>
    <w:rsid w:val="00482A4C"/>
    <w:rsid w:val="00482C15"/>
    <w:rsid w:val="00482E57"/>
    <w:rsid w:val="00482F01"/>
    <w:rsid w:val="00483656"/>
    <w:rsid w:val="00483826"/>
    <w:rsid w:val="00483AE9"/>
    <w:rsid w:val="00483C1D"/>
    <w:rsid w:val="00483C43"/>
    <w:rsid w:val="00483EC0"/>
    <w:rsid w:val="00483F1E"/>
    <w:rsid w:val="0048402A"/>
    <w:rsid w:val="0048463E"/>
    <w:rsid w:val="00484654"/>
    <w:rsid w:val="004846E9"/>
    <w:rsid w:val="00484BD0"/>
    <w:rsid w:val="00484EAD"/>
    <w:rsid w:val="004850F0"/>
    <w:rsid w:val="00485341"/>
    <w:rsid w:val="00485579"/>
    <w:rsid w:val="00485D8A"/>
    <w:rsid w:val="00486006"/>
    <w:rsid w:val="004861E8"/>
    <w:rsid w:val="0048648C"/>
    <w:rsid w:val="00486588"/>
    <w:rsid w:val="0048689E"/>
    <w:rsid w:val="00486F2F"/>
    <w:rsid w:val="0048715B"/>
    <w:rsid w:val="00487230"/>
    <w:rsid w:val="004872A5"/>
    <w:rsid w:val="00487579"/>
    <w:rsid w:val="004879A3"/>
    <w:rsid w:val="00487A9D"/>
    <w:rsid w:val="00487FB5"/>
    <w:rsid w:val="0049009A"/>
    <w:rsid w:val="004903BC"/>
    <w:rsid w:val="00490514"/>
    <w:rsid w:val="00490686"/>
    <w:rsid w:val="004907A9"/>
    <w:rsid w:val="004909AC"/>
    <w:rsid w:val="00490BD2"/>
    <w:rsid w:val="00490D70"/>
    <w:rsid w:val="00490E67"/>
    <w:rsid w:val="00490E86"/>
    <w:rsid w:val="0049100B"/>
    <w:rsid w:val="00491542"/>
    <w:rsid w:val="00491894"/>
    <w:rsid w:val="00491C2F"/>
    <w:rsid w:val="004923CE"/>
    <w:rsid w:val="00492454"/>
    <w:rsid w:val="004924A8"/>
    <w:rsid w:val="004927A3"/>
    <w:rsid w:val="004928A7"/>
    <w:rsid w:val="00492AF0"/>
    <w:rsid w:val="00492D58"/>
    <w:rsid w:val="00492DAB"/>
    <w:rsid w:val="00492DD1"/>
    <w:rsid w:val="00492EB2"/>
    <w:rsid w:val="00492EDC"/>
    <w:rsid w:val="00493611"/>
    <w:rsid w:val="00493B19"/>
    <w:rsid w:val="00493BA9"/>
    <w:rsid w:val="00493C2D"/>
    <w:rsid w:val="00493DB0"/>
    <w:rsid w:val="00493DDA"/>
    <w:rsid w:val="00493EDC"/>
    <w:rsid w:val="004944AC"/>
    <w:rsid w:val="00494522"/>
    <w:rsid w:val="004948AC"/>
    <w:rsid w:val="00494A5B"/>
    <w:rsid w:val="00494B15"/>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454"/>
    <w:rsid w:val="004A0547"/>
    <w:rsid w:val="004A0562"/>
    <w:rsid w:val="004A0583"/>
    <w:rsid w:val="004A082D"/>
    <w:rsid w:val="004A0ABF"/>
    <w:rsid w:val="004A11AA"/>
    <w:rsid w:val="004A1540"/>
    <w:rsid w:val="004A1D50"/>
    <w:rsid w:val="004A1E9F"/>
    <w:rsid w:val="004A2157"/>
    <w:rsid w:val="004A246C"/>
    <w:rsid w:val="004A2815"/>
    <w:rsid w:val="004A2837"/>
    <w:rsid w:val="004A2B92"/>
    <w:rsid w:val="004A2E6D"/>
    <w:rsid w:val="004A2FAD"/>
    <w:rsid w:val="004A3132"/>
    <w:rsid w:val="004A3145"/>
    <w:rsid w:val="004A3254"/>
    <w:rsid w:val="004A3315"/>
    <w:rsid w:val="004A33B5"/>
    <w:rsid w:val="004A3955"/>
    <w:rsid w:val="004A3F40"/>
    <w:rsid w:val="004A411E"/>
    <w:rsid w:val="004A459E"/>
    <w:rsid w:val="004A4730"/>
    <w:rsid w:val="004A4813"/>
    <w:rsid w:val="004A49BE"/>
    <w:rsid w:val="004A4B16"/>
    <w:rsid w:val="004A4B47"/>
    <w:rsid w:val="004A4CB2"/>
    <w:rsid w:val="004A4E25"/>
    <w:rsid w:val="004A4EF8"/>
    <w:rsid w:val="004A5415"/>
    <w:rsid w:val="004A583B"/>
    <w:rsid w:val="004A5E26"/>
    <w:rsid w:val="004A5EA1"/>
    <w:rsid w:val="004A6550"/>
    <w:rsid w:val="004A68EB"/>
    <w:rsid w:val="004A6950"/>
    <w:rsid w:val="004A6ED9"/>
    <w:rsid w:val="004A6EDA"/>
    <w:rsid w:val="004A6EED"/>
    <w:rsid w:val="004A7009"/>
    <w:rsid w:val="004A713E"/>
    <w:rsid w:val="004A71D5"/>
    <w:rsid w:val="004A72A0"/>
    <w:rsid w:val="004A7339"/>
    <w:rsid w:val="004A73D5"/>
    <w:rsid w:val="004A73DA"/>
    <w:rsid w:val="004A7A84"/>
    <w:rsid w:val="004A7DF3"/>
    <w:rsid w:val="004B0393"/>
    <w:rsid w:val="004B0553"/>
    <w:rsid w:val="004B07B6"/>
    <w:rsid w:val="004B0AC2"/>
    <w:rsid w:val="004B0CEE"/>
    <w:rsid w:val="004B105B"/>
    <w:rsid w:val="004B10FD"/>
    <w:rsid w:val="004B1472"/>
    <w:rsid w:val="004B1555"/>
    <w:rsid w:val="004B178E"/>
    <w:rsid w:val="004B1EEC"/>
    <w:rsid w:val="004B202F"/>
    <w:rsid w:val="004B23B0"/>
    <w:rsid w:val="004B2820"/>
    <w:rsid w:val="004B28A0"/>
    <w:rsid w:val="004B3451"/>
    <w:rsid w:val="004B357F"/>
    <w:rsid w:val="004B3AFF"/>
    <w:rsid w:val="004B3C87"/>
    <w:rsid w:val="004B3E3C"/>
    <w:rsid w:val="004B4032"/>
    <w:rsid w:val="004B45E1"/>
    <w:rsid w:val="004B46B0"/>
    <w:rsid w:val="004B4A5E"/>
    <w:rsid w:val="004B4CB8"/>
    <w:rsid w:val="004B4D4D"/>
    <w:rsid w:val="004B4D7A"/>
    <w:rsid w:val="004B4D9E"/>
    <w:rsid w:val="004B4E4F"/>
    <w:rsid w:val="004B5876"/>
    <w:rsid w:val="004B58A0"/>
    <w:rsid w:val="004B5B7C"/>
    <w:rsid w:val="004B6197"/>
    <w:rsid w:val="004B62B4"/>
    <w:rsid w:val="004B64A9"/>
    <w:rsid w:val="004B68C4"/>
    <w:rsid w:val="004B6AFF"/>
    <w:rsid w:val="004B6B4A"/>
    <w:rsid w:val="004B6B7C"/>
    <w:rsid w:val="004B6F8D"/>
    <w:rsid w:val="004B7087"/>
    <w:rsid w:val="004B7097"/>
    <w:rsid w:val="004B780D"/>
    <w:rsid w:val="004B7941"/>
    <w:rsid w:val="004B795A"/>
    <w:rsid w:val="004B7BC7"/>
    <w:rsid w:val="004B7C4A"/>
    <w:rsid w:val="004B7C56"/>
    <w:rsid w:val="004C0173"/>
    <w:rsid w:val="004C03DC"/>
    <w:rsid w:val="004C07AB"/>
    <w:rsid w:val="004C0A9D"/>
    <w:rsid w:val="004C0AA9"/>
    <w:rsid w:val="004C13F9"/>
    <w:rsid w:val="004C14D4"/>
    <w:rsid w:val="004C1589"/>
    <w:rsid w:val="004C1EC6"/>
    <w:rsid w:val="004C24DE"/>
    <w:rsid w:val="004C25A1"/>
    <w:rsid w:val="004C25F1"/>
    <w:rsid w:val="004C28D2"/>
    <w:rsid w:val="004C2DBA"/>
    <w:rsid w:val="004C33F8"/>
    <w:rsid w:val="004C39C8"/>
    <w:rsid w:val="004C3A89"/>
    <w:rsid w:val="004C3B4F"/>
    <w:rsid w:val="004C3B68"/>
    <w:rsid w:val="004C3F3D"/>
    <w:rsid w:val="004C408C"/>
    <w:rsid w:val="004C4A61"/>
    <w:rsid w:val="004C5151"/>
    <w:rsid w:val="004C51AF"/>
    <w:rsid w:val="004C57D8"/>
    <w:rsid w:val="004C5B4E"/>
    <w:rsid w:val="004C5D23"/>
    <w:rsid w:val="004C61BC"/>
    <w:rsid w:val="004C61F6"/>
    <w:rsid w:val="004C6515"/>
    <w:rsid w:val="004C6569"/>
    <w:rsid w:val="004C6B1F"/>
    <w:rsid w:val="004C6CE9"/>
    <w:rsid w:val="004C6D54"/>
    <w:rsid w:val="004C72AE"/>
    <w:rsid w:val="004C75A1"/>
    <w:rsid w:val="004C75FC"/>
    <w:rsid w:val="004C76E7"/>
    <w:rsid w:val="004C78D4"/>
    <w:rsid w:val="004C78F0"/>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5E2"/>
    <w:rsid w:val="004D27CB"/>
    <w:rsid w:val="004D2934"/>
    <w:rsid w:val="004D299F"/>
    <w:rsid w:val="004D29BF"/>
    <w:rsid w:val="004D2B66"/>
    <w:rsid w:val="004D2C5D"/>
    <w:rsid w:val="004D2CF5"/>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7CD"/>
    <w:rsid w:val="004D7B1A"/>
    <w:rsid w:val="004E01BE"/>
    <w:rsid w:val="004E03E7"/>
    <w:rsid w:val="004E0633"/>
    <w:rsid w:val="004E06A5"/>
    <w:rsid w:val="004E0B2B"/>
    <w:rsid w:val="004E0C6F"/>
    <w:rsid w:val="004E1343"/>
    <w:rsid w:val="004E16A7"/>
    <w:rsid w:val="004E1D2C"/>
    <w:rsid w:val="004E1E40"/>
    <w:rsid w:val="004E1EB8"/>
    <w:rsid w:val="004E2041"/>
    <w:rsid w:val="004E23A5"/>
    <w:rsid w:val="004E2791"/>
    <w:rsid w:val="004E2936"/>
    <w:rsid w:val="004E2A4E"/>
    <w:rsid w:val="004E2F9C"/>
    <w:rsid w:val="004E30BB"/>
    <w:rsid w:val="004E3DC9"/>
    <w:rsid w:val="004E3F09"/>
    <w:rsid w:val="004E4077"/>
    <w:rsid w:val="004E40F1"/>
    <w:rsid w:val="004E4309"/>
    <w:rsid w:val="004E4477"/>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1C2"/>
    <w:rsid w:val="004E7448"/>
    <w:rsid w:val="004E7626"/>
    <w:rsid w:val="004E76C6"/>
    <w:rsid w:val="004E7872"/>
    <w:rsid w:val="004E7A7D"/>
    <w:rsid w:val="004E7B63"/>
    <w:rsid w:val="004E7CA0"/>
    <w:rsid w:val="004E7D3A"/>
    <w:rsid w:val="004E7E07"/>
    <w:rsid w:val="004F0083"/>
    <w:rsid w:val="004F00AF"/>
    <w:rsid w:val="004F049A"/>
    <w:rsid w:val="004F07B9"/>
    <w:rsid w:val="004F1294"/>
    <w:rsid w:val="004F13F9"/>
    <w:rsid w:val="004F16D8"/>
    <w:rsid w:val="004F1958"/>
    <w:rsid w:val="004F1B97"/>
    <w:rsid w:val="004F1D30"/>
    <w:rsid w:val="004F1EE7"/>
    <w:rsid w:val="004F1F21"/>
    <w:rsid w:val="004F2184"/>
    <w:rsid w:val="004F2349"/>
    <w:rsid w:val="004F2356"/>
    <w:rsid w:val="004F2552"/>
    <w:rsid w:val="004F277F"/>
    <w:rsid w:val="004F287A"/>
    <w:rsid w:val="004F2ED2"/>
    <w:rsid w:val="004F33E7"/>
    <w:rsid w:val="004F36F4"/>
    <w:rsid w:val="004F37AB"/>
    <w:rsid w:val="004F3871"/>
    <w:rsid w:val="004F389F"/>
    <w:rsid w:val="004F38B4"/>
    <w:rsid w:val="004F393F"/>
    <w:rsid w:val="004F3ECE"/>
    <w:rsid w:val="004F4055"/>
    <w:rsid w:val="004F4101"/>
    <w:rsid w:val="004F45AC"/>
    <w:rsid w:val="004F45BE"/>
    <w:rsid w:val="004F45C9"/>
    <w:rsid w:val="004F4DF8"/>
    <w:rsid w:val="004F5149"/>
    <w:rsid w:val="004F527B"/>
    <w:rsid w:val="004F54E0"/>
    <w:rsid w:val="004F59B9"/>
    <w:rsid w:val="004F59EB"/>
    <w:rsid w:val="004F5A0F"/>
    <w:rsid w:val="004F5CFA"/>
    <w:rsid w:val="004F605F"/>
    <w:rsid w:val="004F61C2"/>
    <w:rsid w:val="004F642C"/>
    <w:rsid w:val="004F65A2"/>
    <w:rsid w:val="004F6A01"/>
    <w:rsid w:val="004F730B"/>
    <w:rsid w:val="004F7353"/>
    <w:rsid w:val="004F7541"/>
    <w:rsid w:val="004F75B8"/>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7C"/>
    <w:rsid w:val="005029DD"/>
    <w:rsid w:val="00502CC9"/>
    <w:rsid w:val="005030F1"/>
    <w:rsid w:val="00503348"/>
    <w:rsid w:val="005034D3"/>
    <w:rsid w:val="005035DD"/>
    <w:rsid w:val="005036DB"/>
    <w:rsid w:val="005037B4"/>
    <w:rsid w:val="005038B4"/>
    <w:rsid w:val="00503A9E"/>
    <w:rsid w:val="00503C60"/>
    <w:rsid w:val="00503D01"/>
    <w:rsid w:val="00504424"/>
    <w:rsid w:val="00504B79"/>
    <w:rsid w:val="0050501C"/>
    <w:rsid w:val="00505202"/>
    <w:rsid w:val="0050569F"/>
    <w:rsid w:val="00505F28"/>
    <w:rsid w:val="0050618F"/>
    <w:rsid w:val="00506199"/>
    <w:rsid w:val="00506326"/>
    <w:rsid w:val="00506C53"/>
    <w:rsid w:val="00506C63"/>
    <w:rsid w:val="00507030"/>
    <w:rsid w:val="005070ED"/>
    <w:rsid w:val="005071AF"/>
    <w:rsid w:val="00507667"/>
    <w:rsid w:val="00507C45"/>
    <w:rsid w:val="00507E39"/>
    <w:rsid w:val="00507F6B"/>
    <w:rsid w:val="00510516"/>
    <w:rsid w:val="00510869"/>
    <w:rsid w:val="00510CC3"/>
    <w:rsid w:val="00510E31"/>
    <w:rsid w:val="005113B3"/>
    <w:rsid w:val="0051162E"/>
    <w:rsid w:val="005116C5"/>
    <w:rsid w:val="00511826"/>
    <w:rsid w:val="00511D3C"/>
    <w:rsid w:val="005120AC"/>
    <w:rsid w:val="005120FC"/>
    <w:rsid w:val="005122D2"/>
    <w:rsid w:val="0051257B"/>
    <w:rsid w:val="005126F3"/>
    <w:rsid w:val="00512810"/>
    <w:rsid w:val="0051284A"/>
    <w:rsid w:val="0051291A"/>
    <w:rsid w:val="00512D5C"/>
    <w:rsid w:val="00513146"/>
    <w:rsid w:val="00513566"/>
    <w:rsid w:val="00513689"/>
    <w:rsid w:val="005136EC"/>
    <w:rsid w:val="00513B15"/>
    <w:rsid w:val="00513EDE"/>
    <w:rsid w:val="00514245"/>
    <w:rsid w:val="005144E5"/>
    <w:rsid w:val="00514575"/>
    <w:rsid w:val="00514605"/>
    <w:rsid w:val="005147A6"/>
    <w:rsid w:val="00514B67"/>
    <w:rsid w:val="0051519D"/>
    <w:rsid w:val="0051531D"/>
    <w:rsid w:val="005153E1"/>
    <w:rsid w:val="005154E4"/>
    <w:rsid w:val="0051567D"/>
    <w:rsid w:val="00515A86"/>
    <w:rsid w:val="005163E1"/>
    <w:rsid w:val="005168A3"/>
    <w:rsid w:val="0051694E"/>
    <w:rsid w:val="00516970"/>
    <w:rsid w:val="00516AC3"/>
    <w:rsid w:val="00516B63"/>
    <w:rsid w:val="00516BAB"/>
    <w:rsid w:val="00516DF0"/>
    <w:rsid w:val="00517144"/>
    <w:rsid w:val="0051795F"/>
    <w:rsid w:val="00517D3C"/>
    <w:rsid w:val="00517D5E"/>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FD3"/>
    <w:rsid w:val="005238A1"/>
    <w:rsid w:val="0052391B"/>
    <w:rsid w:val="00523CE1"/>
    <w:rsid w:val="00523D06"/>
    <w:rsid w:val="00523FD2"/>
    <w:rsid w:val="0052437B"/>
    <w:rsid w:val="0052442D"/>
    <w:rsid w:val="00524592"/>
    <w:rsid w:val="0052488E"/>
    <w:rsid w:val="00524D56"/>
    <w:rsid w:val="00524E94"/>
    <w:rsid w:val="00524F3F"/>
    <w:rsid w:val="00524FE6"/>
    <w:rsid w:val="005251AB"/>
    <w:rsid w:val="005252DF"/>
    <w:rsid w:val="00525506"/>
    <w:rsid w:val="005257B2"/>
    <w:rsid w:val="005258DD"/>
    <w:rsid w:val="0052598A"/>
    <w:rsid w:val="00526034"/>
    <w:rsid w:val="005260E0"/>
    <w:rsid w:val="00526853"/>
    <w:rsid w:val="005269E7"/>
    <w:rsid w:val="00526D2C"/>
    <w:rsid w:val="00527146"/>
    <w:rsid w:val="0052739E"/>
    <w:rsid w:val="005275FF"/>
    <w:rsid w:val="00527719"/>
    <w:rsid w:val="00527A21"/>
    <w:rsid w:val="00527A8F"/>
    <w:rsid w:val="00530BD0"/>
    <w:rsid w:val="00530C44"/>
    <w:rsid w:val="00530CDD"/>
    <w:rsid w:val="00530DE1"/>
    <w:rsid w:val="00530F5E"/>
    <w:rsid w:val="00531322"/>
    <w:rsid w:val="00531560"/>
    <w:rsid w:val="005319AD"/>
    <w:rsid w:val="005319D2"/>
    <w:rsid w:val="00531B78"/>
    <w:rsid w:val="00531B9A"/>
    <w:rsid w:val="00532240"/>
    <w:rsid w:val="005327F8"/>
    <w:rsid w:val="005328D8"/>
    <w:rsid w:val="005328D9"/>
    <w:rsid w:val="00532A7D"/>
    <w:rsid w:val="00532E89"/>
    <w:rsid w:val="00533222"/>
    <w:rsid w:val="00533713"/>
    <w:rsid w:val="005338F0"/>
    <w:rsid w:val="00533900"/>
    <w:rsid w:val="00533BEC"/>
    <w:rsid w:val="00533E3B"/>
    <w:rsid w:val="00533EFB"/>
    <w:rsid w:val="00533F3E"/>
    <w:rsid w:val="005348F3"/>
    <w:rsid w:val="00534C4A"/>
    <w:rsid w:val="00534E6C"/>
    <w:rsid w:val="00534EEB"/>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466"/>
    <w:rsid w:val="00540522"/>
    <w:rsid w:val="0054119D"/>
    <w:rsid w:val="005413EE"/>
    <w:rsid w:val="00541559"/>
    <w:rsid w:val="00541AB3"/>
    <w:rsid w:val="005422D7"/>
    <w:rsid w:val="00542477"/>
    <w:rsid w:val="00542553"/>
    <w:rsid w:val="0054255F"/>
    <w:rsid w:val="00542620"/>
    <w:rsid w:val="00542769"/>
    <w:rsid w:val="0054280F"/>
    <w:rsid w:val="00542B2B"/>
    <w:rsid w:val="00542C60"/>
    <w:rsid w:val="00542CAD"/>
    <w:rsid w:val="00543626"/>
    <w:rsid w:val="00543AC4"/>
    <w:rsid w:val="00543BEB"/>
    <w:rsid w:val="00543DCA"/>
    <w:rsid w:val="00544402"/>
    <w:rsid w:val="005444E5"/>
    <w:rsid w:val="00544696"/>
    <w:rsid w:val="00544974"/>
    <w:rsid w:val="00544A86"/>
    <w:rsid w:val="00544D54"/>
    <w:rsid w:val="00544D87"/>
    <w:rsid w:val="00545094"/>
    <w:rsid w:val="0054512D"/>
    <w:rsid w:val="0054524E"/>
    <w:rsid w:val="00545613"/>
    <w:rsid w:val="00545AA1"/>
    <w:rsid w:val="00545E9A"/>
    <w:rsid w:val="00545F55"/>
    <w:rsid w:val="005463F5"/>
    <w:rsid w:val="005464D2"/>
    <w:rsid w:val="00546711"/>
    <w:rsid w:val="0054679D"/>
    <w:rsid w:val="005468AC"/>
    <w:rsid w:val="00546D0B"/>
    <w:rsid w:val="005471FA"/>
    <w:rsid w:val="00547795"/>
    <w:rsid w:val="005478A2"/>
    <w:rsid w:val="00550037"/>
    <w:rsid w:val="0055010C"/>
    <w:rsid w:val="00550365"/>
    <w:rsid w:val="005503B2"/>
    <w:rsid w:val="005504FF"/>
    <w:rsid w:val="00550500"/>
    <w:rsid w:val="005505EE"/>
    <w:rsid w:val="00550896"/>
    <w:rsid w:val="0055136B"/>
    <w:rsid w:val="0055158B"/>
    <w:rsid w:val="00551670"/>
    <w:rsid w:val="005519A8"/>
    <w:rsid w:val="00552083"/>
    <w:rsid w:val="00552525"/>
    <w:rsid w:val="005527D5"/>
    <w:rsid w:val="00552881"/>
    <w:rsid w:val="00552DDA"/>
    <w:rsid w:val="00553087"/>
    <w:rsid w:val="005531EE"/>
    <w:rsid w:val="005539C6"/>
    <w:rsid w:val="00553DF7"/>
    <w:rsid w:val="0055407E"/>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E82"/>
    <w:rsid w:val="005572C6"/>
    <w:rsid w:val="0055769D"/>
    <w:rsid w:val="005577BF"/>
    <w:rsid w:val="005600B0"/>
    <w:rsid w:val="005600BA"/>
    <w:rsid w:val="005603E2"/>
    <w:rsid w:val="00560AAA"/>
    <w:rsid w:val="00560AAC"/>
    <w:rsid w:val="00560B2F"/>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520"/>
    <w:rsid w:val="0056353A"/>
    <w:rsid w:val="005635F1"/>
    <w:rsid w:val="0056372F"/>
    <w:rsid w:val="005638AF"/>
    <w:rsid w:val="00563BBC"/>
    <w:rsid w:val="00563F59"/>
    <w:rsid w:val="00563F75"/>
    <w:rsid w:val="00564471"/>
    <w:rsid w:val="00564BC2"/>
    <w:rsid w:val="00564F4F"/>
    <w:rsid w:val="0056544C"/>
    <w:rsid w:val="00565521"/>
    <w:rsid w:val="0056594D"/>
    <w:rsid w:val="00565975"/>
    <w:rsid w:val="00565A68"/>
    <w:rsid w:val="00565FD4"/>
    <w:rsid w:val="0056672C"/>
    <w:rsid w:val="005669E4"/>
    <w:rsid w:val="0056707F"/>
    <w:rsid w:val="005675A3"/>
    <w:rsid w:val="005675B3"/>
    <w:rsid w:val="005677FD"/>
    <w:rsid w:val="005678B5"/>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314"/>
    <w:rsid w:val="005746E7"/>
    <w:rsid w:val="005747BE"/>
    <w:rsid w:val="005747C9"/>
    <w:rsid w:val="00574C35"/>
    <w:rsid w:val="00574F9D"/>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597"/>
    <w:rsid w:val="005805BF"/>
    <w:rsid w:val="005805C2"/>
    <w:rsid w:val="005806FB"/>
    <w:rsid w:val="0058070D"/>
    <w:rsid w:val="00580827"/>
    <w:rsid w:val="00580B30"/>
    <w:rsid w:val="00580E54"/>
    <w:rsid w:val="00581098"/>
    <w:rsid w:val="0058140D"/>
    <w:rsid w:val="00581485"/>
    <w:rsid w:val="00582065"/>
    <w:rsid w:val="005820EA"/>
    <w:rsid w:val="00582128"/>
    <w:rsid w:val="0058224A"/>
    <w:rsid w:val="00582345"/>
    <w:rsid w:val="00582E94"/>
    <w:rsid w:val="005835A2"/>
    <w:rsid w:val="0058360D"/>
    <w:rsid w:val="00583614"/>
    <w:rsid w:val="00583660"/>
    <w:rsid w:val="00583742"/>
    <w:rsid w:val="00583747"/>
    <w:rsid w:val="00583F58"/>
    <w:rsid w:val="00584164"/>
    <w:rsid w:val="00584C6B"/>
    <w:rsid w:val="00585043"/>
    <w:rsid w:val="00585608"/>
    <w:rsid w:val="005856C9"/>
    <w:rsid w:val="005862F8"/>
    <w:rsid w:val="0058694F"/>
    <w:rsid w:val="00586ACA"/>
    <w:rsid w:val="0058709A"/>
    <w:rsid w:val="005872EF"/>
    <w:rsid w:val="00587B51"/>
    <w:rsid w:val="00587C68"/>
    <w:rsid w:val="00590081"/>
    <w:rsid w:val="0059069E"/>
    <w:rsid w:val="00590D8D"/>
    <w:rsid w:val="00590F28"/>
    <w:rsid w:val="005915B3"/>
    <w:rsid w:val="00591607"/>
    <w:rsid w:val="0059170A"/>
    <w:rsid w:val="00591851"/>
    <w:rsid w:val="00591982"/>
    <w:rsid w:val="005924DD"/>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40D2"/>
    <w:rsid w:val="00594103"/>
    <w:rsid w:val="0059421F"/>
    <w:rsid w:val="005942DE"/>
    <w:rsid w:val="005942E4"/>
    <w:rsid w:val="00594660"/>
    <w:rsid w:val="0059469A"/>
    <w:rsid w:val="005947FC"/>
    <w:rsid w:val="00594965"/>
    <w:rsid w:val="00594A45"/>
    <w:rsid w:val="00594D6F"/>
    <w:rsid w:val="00594EE1"/>
    <w:rsid w:val="00595043"/>
    <w:rsid w:val="005950F1"/>
    <w:rsid w:val="00595B28"/>
    <w:rsid w:val="00595C51"/>
    <w:rsid w:val="005960A2"/>
    <w:rsid w:val="0059616D"/>
    <w:rsid w:val="00596265"/>
    <w:rsid w:val="00596576"/>
    <w:rsid w:val="0059663F"/>
    <w:rsid w:val="00596D54"/>
    <w:rsid w:val="0059728A"/>
    <w:rsid w:val="00597296"/>
    <w:rsid w:val="00597479"/>
    <w:rsid w:val="005974B2"/>
    <w:rsid w:val="00597A30"/>
    <w:rsid w:val="00597C70"/>
    <w:rsid w:val="005A0034"/>
    <w:rsid w:val="005A028F"/>
    <w:rsid w:val="005A0431"/>
    <w:rsid w:val="005A098F"/>
    <w:rsid w:val="005A0C16"/>
    <w:rsid w:val="005A13C3"/>
    <w:rsid w:val="005A145A"/>
    <w:rsid w:val="005A15F4"/>
    <w:rsid w:val="005A17D6"/>
    <w:rsid w:val="005A1D0C"/>
    <w:rsid w:val="005A1DD5"/>
    <w:rsid w:val="005A2CC1"/>
    <w:rsid w:val="005A30A8"/>
    <w:rsid w:val="005A30CB"/>
    <w:rsid w:val="005A3186"/>
    <w:rsid w:val="005A3333"/>
    <w:rsid w:val="005A33F1"/>
    <w:rsid w:val="005A34F1"/>
    <w:rsid w:val="005A37D9"/>
    <w:rsid w:val="005A3BD8"/>
    <w:rsid w:val="005A3FF7"/>
    <w:rsid w:val="005A430F"/>
    <w:rsid w:val="005A440F"/>
    <w:rsid w:val="005A4522"/>
    <w:rsid w:val="005A4D69"/>
    <w:rsid w:val="005A4EB2"/>
    <w:rsid w:val="005A5090"/>
    <w:rsid w:val="005A55AD"/>
    <w:rsid w:val="005A590E"/>
    <w:rsid w:val="005A5A80"/>
    <w:rsid w:val="005A5CA8"/>
    <w:rsid w:val="005A6440"/>
    <w:rsid w:val="005A653D"/>
    <w:rsid w:val="005A672B"/>
    <w:rsid w:val="005A6943"/>
    <w:rsid w:val="005A6A0C"/>
    <w:rsid w:val="005A6B08"/>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17C"/>
    <w:rsid w:val="005B146B"/>
    <w:rsid w:val="005B1615"/>
    <w:rsid w:val="005B19DA"/>
    <w:rsid w:val="005B1AAE"/>
    <w:rsid w:val="005B1B23"/>
    <w:rsid w:val="005B1B39"/>
    <w:rsid w:val="005B1B58"/>
    <w:rsid w:val="005B1BBF"/>
    <w:rsid w:val="005B1CB0"/>
    <w:rsid w:val="005B21DF"/>
    <w:rsid w:val="005B2262"/>
    <w:rsid w:val="005B2710"/>
    <w:rsid w:val="005B275B"/>
    <w:rsid w:val="005B2B35"/>
    <w:rsid w:val="005B2EDA"/>
    <w:rsid w:val="005B3286"/>
    <w:rsid w:val="005B3328"/>
    <w:rsid w:val="005B35D1"/>
    <w:rsid w:val="005B3739"/>
    <w:rsid w:val="005B3990"/>
    <w:rsid w:val="005B39A3"/>
    <w:rsid w:val="005B3FCF"/>
    <w:rsid w:val="005B4481"/>
    <w:rsid w:val="005B4645"/>
    <w:rsid w:val="005B49CE"/>
    <w:rsid w:val="005B4EE0"/>
    <w:rsid w:val="005B50BA"/>
    <w:rsid w:val="005B521C"/>
    <w:rsid w:val="005B5779"/>
    <w:rsid w:val="005B58AF"/>
    <w:rsid w:val="005B5E71"/>
    <w:rsid w:val="005B5F9D"/>
    <w:rsid w:val="005B62FC"/>
    <w:rsid w:val="005B6452"/>
    <w:rsid w:val="005B6457"/>
    <w:rsid w:val="005B651E"/>
    <w:rsid w:val="005B668E"/>
    <w:rsid w:val="005B66E9"/>
    <w:rsid w:val="005B6838"/>
    <w:rsid w:val="005B68C5"/>
    <w:rsid w:val="005B6FD6"/>
    <w:rsid w:val="005B783D"/>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9EA"/>
    <w:rsid w:val="005C1AF5"/>
    <w:rsid w:val="005C1D30"/>
    <w:rsid w:val="005C1FF6"/>
    <w:rsid w:val="005C2330"/>
    <w:rsid w:val="005C291A"/>
    <w:rsid w:val="005C2E8E"/>
    <w:rsid w:val="005C2F4E"/>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0B6"/>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B9"/>
    <w:rsid w:val="005D2125"/>
    <w:rsid w:val="005D274C"/>
    <w:rsid w:val="005D2970"/>
    <w:rsid w:val="005D2DBF"/>
    <w:rsid w:val="005D2DDB"/>
    <w:rsid w:val="005D3328"/>
    <w:rsid w:val="005D33F0"/>
    <w:rsid w:val="005D34FA"/>
    <w:rsid w:val="005D3526"/>
    <w:rsid w:val="005D3798"/>
    <w:rsid w:val="005D380F"/>
    <w:rsid w:val="005D39ED"/>
    <w:rsid w:val="005D3A8E"/>
    <w:rsid w:val="005D3B27"/>
    <w:rsid w:val="005D42DB"/>
    <w:rsid w:val="005D452A"/>
    <w:rsid w:val="005D452E"/>
    <w:rsid w:val="005D4575"/>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411"/>
    <w:rsid w:val="005D7901"/>
    <w:rsid w:val="005D7A4B"/>
    <w:rsid w:val="005D7AD9"/>
    <w:rsid w:val="005D7FA5"/>
    <w:rsid w:val="005E0BEE"/>
    <w:rsid w:val="005E125D"/>
    <w:rsid w:val="005E1268"/>
    <w:rsid w:val="005E12CE"/>
    <w:rsid w:val="005E1774"/>
    <w:rsid w:val="005E194A"/>
    <w:rsid w:val="005E1A63"/>
    <w:rsid w:val="005E2036"/>
    <w:rsid w:val="005E212B"/>
    <w:rsid w:val="005E224C"/>
    <w:rsid w:val="005E2445"/>
    <w:rsid w:val="005E2588"/>
    <w:rsid w:val="005E26C9"/>
    <w:rsid w:val="005E2C31"/>
    <w:rsid w:val="005E2CD5"/>
    <w:rsid w:val="005E336D"/>
    <w:rsid w:val="005E3378"/>
    <w:rsid w:val="005E342F"/>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DFA"/>
    <w:rsid w:val="005F1028"/>
    <w:rsid w:val="005F12C8"/>
    <w:rsid w:val="005F12E0"/>
    <w:rsid w:val="005F17B1"/>
    <w:rsid w:val="005F1A9D"/>
    <w:rsid w:val="005F1AB1"/>
    <w:rsid w:val="005F1C15"/>
    <w:rsid w:val="005F1CAC"/>
    <w:rsid w:val="005F231F"/>
    <w:rsid w:val="005F255C"/>
    <w:rsid w:val="005F2594"/>
    <w:rsid w:val="005F25B9"/>
    <w:rsid w:val="005F30B4"/>
    <w:rsid w:val="005F3176"/>
    <w:rsid w:val="005F32C1"/>
    <w:rsid w:val="005F33B3"/>
    <w:rsid w:val="005F39CA"/>
    <w:rsid w:val="005F402F"/>
    <w:rsid w:val="005F473F"/>
    <w:rsid w:val="005F4DD7"/>
    <w:rsid w:val="005F4F29"/>
    <w:rsid w:val="005F5152"/>
    <w:rsid w:val="005F51AD"/>
    <w:rsid w:val="005F54D7"/>
    <w:rsid w:val="005F5C4E"/>
    <w:rsid w:val="005F6130"/>
    <w:rsid w:val="005F63AC"/>
    <w:rsid w:val="005F6A52"/>
    <w:rsid w:val="005F6B5E"/>
    <w:rsid w:val="005F6CFB"/>
    <w:rsid w:val="005F6D74"/>
    <w:rsid w:val="005F6E0D"/>
    <w:rsid w:val="005F6E6E"/>
    <w:rsid w:val="005F6EE5"/>
    <w:rsid w:val="005F7688"/>
    <w:rsid w:val="005F7A1E"/>
    <w:rsid w:val="005F7B38"/>
    <w:rsid w:val="005F7C6F"/>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708"/>
    <w:rsid w:val="00602723"/>
    <w:rsid w:val="006029A0"/>
    <w:rsid w:val="00602B2A"/>
    <w:rsid w:val="00602CC8"/>
    <w:rsid w:val="00602D11"/>
    <w:rsid w:val="006031C6"/>
    <w:rsid w:val="00603341"/>
    <w:rsid w:val="006033A4"/>
    <w:rsid w:val="006034B7"/>
    <w:rsid w:val="00603A92"/>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D5B"/>
    <w:rsid w:val="00611ED4"/>
    <w:rsid w:val="00611FF2"/>
    <w:rsid w:val="006122ED"/>
    <w:rsid w:val="006127E9"/>
    <w:rsid w:val="00612881"/>
    <w:rsid w:val="00612A2B"/>
    <w:rsid w:val="00612A62"/>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7BF"/>
    <w:rsid w:val="00615D08"/>
    <w:rsid w:val="00615D0C"/>
    <w:rsid w:val="00615F52"/>
    <w:rsid w:val="00616074"/>
    <w:rsid w:val="006161AD"/>
    <w:rsid w:val="006162AC"/>
    <w:rsid w:val="00616567"/>
    <w:rsid w:val="00616A3F"/>
    <w:rsid w:val="00616D38"/>
    <w:rsid w:val="00616DC9"/>
    <w:rsid w:val="0061704B"/>
    <w:rsid w:val="006173F6"/>
    <w:rsid w:val="006176CE"/>
    <w:rsid w:val="006177CD"/>
    <w:rsid w:val="006178CB"/>
    <w:rsid w:val="00617A09"/>
    <w:rsid w:val="00620015"/>
    <w:rsid w:val="006210D9"/>
    <w:rsid w:val="00621183"/>
    <w:rsid w:val="006211F9"/>
    <w:rsid w:val="00621407"/>
    <w:rsid w:val="006214CC"/>
    <w:rsid w:val="006215F0"/>
    <w:rsid w:val="00621684"/>
    <w:rsid w:val="00621738"/>
    <w:rsid w:val="0062188F"/>
    <w:rsid w:val="00621953"/>
    <w:rsid w:val="0062195F"/>
    <w:rsid w:val="00621B20"/>
    <w:rsid w:val="00621C05"/>
    <w:rsid w:val="00621C1D"/>
    <w:rsid w:val="00622140"/>
    <w:rsid w:val="00622181"/>
    <w:rsid w:val="0062268A"/>
    <w:rsid w:val="006228F9"/>
    <w:rsid w:val="00622B07"/>
    <w:rsid w:val="00623062"/>
    <w:rsid w:val="00623379"/>
    <w:rsid w:val="006233AD"/>
    <w:rsid w:val="00623434"/>
    <w:rsid w:val="006239D8"/>
    <w:rsid w:val="00623A82"/>
    <w:rsid w:val="00623F7A"/>
    <w:rsid w:val="00623F8F"/>
    <w:rsid w:val="00624079"/>
    <w:rsid w:val="0062434D"/>
    <w:rsid w:val="006245B9"/>
    <w:rsid w:val="006246B1"/>
    <w:rsid w:val="006249C0"/>
    <w:rsid w:val="00624ADE"/>
    <w:rsid w:val="00624E7F"/>
    <w:rsid w:val="00624ED0"/>
    <w:rsid w:val="00624F6F"/>
    <w:rsid w:val="00625332"/>
    <w:rsid w:val="006253F5"/>
    <w:rsid w:val="006255AB"/>
    <w:rsid w:val="00625918"/>
    <w:rsid w:val="00625BEF"/>
    <w:rsid w:val="00625CB8"/>
    <w:rsid w:val="00625F4F"/>
    <w:rsid w:val="006260EC"/>
    <w:rsid w:val="00626616"/>
    <w:rsid w:val="00626DA8"/>
    <w:rsid w:val="00626E42"/>
    <w:rsid w:val="006272A4"/>
    <w:rsid w:val="006273F9"/>
    <w:rsid w:val="00627443"/>
    <w:rsid w:val="006274AE"/>
    <w:rsid w:val="006274C0"/>
    <w:rsid w:val="00627865"/>
    <w:rsid w:val="006304BA"/>
    <w:rsid w:val="00630755"/>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1BD"/>
    <w:rsid w:val="0063259C"/>
    <w:rsid w:val="006327E0"/>
    <w:rsid w:val="0063365E"/>
    <w:rsid w:val="00633ADC"/>
    <w:rsid w:val="00633B9D"/>
    <w:rsid w:val="00633CD8"/>
    <w:rsid w:val="00633D11"/>
    <w:rsid w:val="00634088"/>
    <w:rsid w:val="00634529"/>
    <w:rsid w:val="00634758"/>
    <w:rsid w:val="00634D46"/>
    <w:rsid w:val="00635027"/>
    <w:rsid w:val="00635182"/>
    <w:rsid w:val="006351B4"/>
    <w:rsid w:val="006355A7"/>
    <w:rsid w:val="0063561D"/>
    <w:rsid w:val="00635ABC"/>
    <w:rsid w:val="00635AE3"/>
    <w:rsid w:val="00635BBC"/>
    <w:rsid w:val="00635E58"/>
    <w:rsid w:val="00635F60"/>
    <w:rsid w:val="006361D5"/>
    <w:rsid w:val="00636371"/>
    <w:rsid w:val="006366B5"/>
    <w:rsid w:val="006369E8"/>
    <w:rsid w:val="00636C2F"/>
    <w:rsid w:val="00636E96"/>
    <w:rsid w:val="00637058"/>
    <w:rsid w:val="006371D8"/>
    <w:rsid w:val="00637897"/>
    <w:rsid w:val="006378F7"/>
    <w:rsid w:val="0063795A"/>
    <w:rsid w:val="00637E57"/>
    <w:rsid w:val="00637E8E"/>
    <w:rsid w:val="00640888"/>
    <w:rsid w:val="006409A1"/>
    <w:rsid w:val="00640A59"/>
    <w:rsid w:val="00640A86"/>
    <w:rsid w:val="006410D5"/>
    <w:rsid w:val="00641203"/>
    <w:rsid w:val="006419BE"/>
    <w:rsid w:val="00641B08"/>
    <w:rsid w:val="00641B84"/>
    <w:rsid w:val="00641EF6"/>
    <w:rsid w:val="00642205"/>
    <w:rsid w:val="00642260"/>
    <w:rsid w:val="0064246A"/>
    <w:rsid w:val="0064248B"/>
    <w:rsid w:val="006426F6"/>
    <w:rsid w:val="00642CA2"/>
    <w:rsid w:val="00642F2F"/>
    <w:rsid w:val="006430EE"/>
    <w:rsid w:val="00643216"/>
    <w:rsid w:val="006435DB"/>
    <w:rsid w:val="0064377B"/>
    <w:rsid w:val="00643BC6"/>
    <w:rsid w:val="00643CE4"/>
    <w:rsid w:val="006442F9"/>
    <w:rsid w:val="00644763"/>
    <w:rsid w:val="0064476F"/>
    <w:rsid w:val="00644A52"/>
    <w:rsid w:val="00644AAB"/>
    <w:rsid w:val="00644DD0"/>
    <w:rsid w:val="00644E25"/>
    <w:rsid w:val="00644F37"/>
    <w:rsid w:val="00645072"/>
    <w:rsid w:val="0064528D"/>
    <w:rsid w:val="006457AF"/>
    <w:rsid w:val="00645863"/>
    <w:rsid w:val="00645AFA"/>
    <w:rsid w:val="00645E16"/>
    <w:rsid w:val="00645EF4"/>
    <w:rsid w:val="00645F1D"/>
    <w:rsid w:val="006462EF"/>
    <w:rsid w:val="00646393"/>
    <w:rsid w:val="006463A1"/>
    <w:rsid w:val="006463A6"/>
    <w:rsid w:val="00646419"/>
    <w:rsid w:val="00646795"/>
    <w:rsid w:val="00646BA7"/>
    <w:rsid w:val="00646BB1"/>
    <w:rsid w:val="00646F59"/>
    <w:rsid w:val="00647262"/>
    <w:rsid w:val="0064732F"/>
    <w:rsid w:val="00647376"/>
    <w:rsid w:val="00647725"/>
    <w:rsid w:val="006477FE"/>
    <w:rsid w:val="00647842"/>
    <w:rsid w:val="00647854"/>
    <w:rsid w:val="00647C9B"/>
    <w:rsid w:val="00647CB9"/>
    <w:rsid w:val="00647D1B"/>
    <w:rsid w:val="0065061F"/>
    <w:rsid w:val="00650EE4"/>
    <w:rsid w:val="006510C5"/>
    <w:rsid w:val="00651105"/>
    <w:rsid w:val="006511F8"/>
    <w:rsid w:val="00651265"/>
    <w:rsid w:val="006514A0"/>
    <w:rsid w:val="006514FE"/>
    <w:rsid w:val="00651850"/>
    <w:rsid w:val="00651E13"/>
    <w:rsid w:val="00651EAF"/>
    <w:rsid w:val="006521D6"/>
    <w:rsid w:val="00652BB9"/>
    <w:rsid w:val="00652C0C"/>
    <w:rsid w:val="00652EDA"/>
    <w:rsid w:val="00653330"/>
    <w:rsid w:val="006533D0"/>
    <w:rsid w:val="006534EB"/>
    <w:rsid w:val="0065355E"/>
    <w:rsid w:val="00653894"/>
    <w:rsid w:val="00653C9A"/>
    <w:rsid w:val="00653DA9"/>
    <w:rsid w:val="00653E3F"/>
    <w:rsid w:val="00653E67"/>
    <w:rsid w:val="00653F9C"/>
    <w:rsid w:val="0065406B"/>
    <w:rsid w:val="00654175"/>
    <w:rsid w:val="0065448D"/>
    <w:rsid w:val="0065476E"/>
    <w:rsid w:val="00654885"/>
    <w:rsid w:val="0065574F"/>
    <w:rsid w:val="00655B56"/>
    <w:rsid w:val="00655BD6"/>
    <w:rsid w:val="00655F52"/>
    <w:rsid w:val="0065609D"/>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88A"/>
    <w:rsid w:val="00662A54"/>
    <w:rsid w:val="00662CD9"/>
    <w:rsid w:val="00662D48"/>
    <w:rsid w:val="0066304E"/>
    <w:rsid w:val="0066368B"/>
    <w:rsid w:val="006636FD"/>
    <w:rsid w:val="006637DC"/>
    <w:rsid w:val="00663C15"/>
    <w:rsid w:val="0066453B"/>
    <w:rsid w:val="006649CF"/>
    <w:rsid w:val="00664EE6"/>
    <w:rsid w:val="00664F8A"/>
    <w:rsid w:val="006653BD"/>
    <w:rsid w:val="00665403"/>
    <w:rsid w:val="00665565"/>
    <w:rsid w:val="0066563A"/>
    <w:rsid w:val="006656CA"/>
    <w:rsid w:val="00665A25"/>
    <w:rsid w:val="00665E8F"/>
    <w:rsid w:val="00665FFC"/>
    <w:rsid w:val="0066610A"/>
    <w:rsid w:val="0066611C"/>
    <w:rsid w:val="00666AD8"/>
    <w:rsid w:val="00666CA8"/>
    <w:rsid w:val="00666D41"/>
    <w:rsid w:val="00667B21"/>
    <w:rsid w:val="00667FA4"/>
    <w:rsid w:val="00670254"/>
    <w:rsid w:val="00670AF4"/>
    <w:rsid w:val="00670BA6"/>
    <w:rsid w:val="00670CB6"/>
    <w:rsid w:val="00670F24"/>
    <w:rsid w:val="00670F8D"/>
    <w:rsid w:val="00671172"/>
    <w:rsid w:val="006711A6"/>
    <w:rsid w:val="00671900"/>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20C"/>
    <w:rsid w:val="006742E0"/>
    <w:rsid w:val="006745FC"/>
    <w:rsid w:val="00674757"/>
    <w:rsid w:val="00674B4A"/>
    <w:rsid w:val="00674BDF"/>
    <w:rsid w:val="00674C8C"/>
    <w:rsid w:val="00675238"/>
    <w:rsid w:val="006756B2"/>
    <w:rsid w:val="00675906"/>
    <w:rsid w:val="006759CF"/>
    <w:rsid w:val="00675D6E"/>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0828"/>
    <w:rsid w:val="00681295"/>
    <w:rsid w:val="006812B6"/>
    <w:rsid w:val="00681519"/>
    <w:rsid w:val="00681A97"/>
    <w:rsid w:val="00681AB6"/>
    <w:rsid w:val="00681B0E"/>
    <w:rsid w:val="00681C91"/>
    <w:rsid w:val="00682646"/>
    <w:rsid w:val="0068265C"/>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72E"/>
    <w:rsid w:val="006857D7"/>
    <w:rsid w:val="006857FD"/>
    <w:rsid w:val="00685C89"/>
    <w:rsid w:val="00685D0D"/>
    <w:rsid w:val="00685F65"/>
    <w:rsid w:val="00686058"/>
    <w:rsid w:val="0068609D"/>
    <w:rsid w:val="006866F1"/>
    <w:rsid w:val="006866F5"/>
    <w:rsid w:val="00686A48"/>
    <w:rsid w:val="00686B57"/>
    <w:rsid w:val="006873BA"/>
    <w:rsid w:val="006874E8"/>
    <w:rsid w:val="006878F6"/>
    <w:rsid w:val="0068792C"/>
    <w:rsid w:val="0068796C"/>
    <w:rsid w:val="00690108"/>
    <w:rsid w:val="0069041E"/>
    <w:rsid w:val="006905C3"/>
    <w:rsid w:val="00690DAF"/>
    <w:rsid w:val="00690E55"/>
    <w:rsid w:val="00690F58"/>
    <w:rsid w:val="00690FDC"/>
    <w:rsid w:val="006911B4"/>
    <w:rsid w:val="0069145B"/>
    <w:rsid w:val="00691521"/>
    <w:rsid w:val="006915F4"/>
    <w:rsid w:val="006919DA"/>
    <w:rsid w:val="00691D47"/>
    <w:rsid w:val="00692057"/>
    <w:rsid w:val="0069222A"/>
    <w:rsid w:val="0069235F"/>
    <w:rsid w:val="00692DCF"/>
    <w:rsid w:val="00692F2E"/>
    <w:rsid w:val="00692FFF"/>
    <w:rsid w:val="00693189"/>
    <w:rsid w:val="00693D8A"/>
    <w:rsid w:val="00694023"/>
    <w:rsid w:val="00694350"/>
    <w:rsid w:val="00694463"/>
    <w:rsid w:val="006948FB"/>
    <w:rsid w:val="00694B05"/>
    <w:rsid w:val="00694EBC"/>
    <w:rsid w:val="00694F35"/>
    <w:rsid w:val="00695B54"/>
    <w:rsid w:val="00695C76"/>
    <w:rsid w:val="00695CD6"/>
    <w:rsid w:val="00695FFE"/>
    <w:rsid w:val="00696228"/>
    <w:rsid w:val="00696265"/>
    <w:rsid w:val="00696EE7"/>
    <w:rsid w:val="00697411"/>
    <w:rsid w:val="00697816"/>
    <w:rsid w:val="00697891"/>
    <w:rsid w:val="00697C89"/>
    <w:rsid w:val="00697D79"/>
    <w:rsid w:val="00697E7B"/>
    <w:rsid w:val="006A0355"/>
    <w:rsid w:val="006A06E2"/>
    <w:rsid w:val="006A084B"/>
    <w:rsid w:val="006A09A9"/>
    <w:rsid w:val="006A0AD2"/>
    <w:rsid w:val="006A0F4D"/>
    <w:rsid w:val="006A1809"/>
    <w:rsid w:val="006A183A"/>
    <w:rsid w:val="006A19DC"/>
    <w:rsid w:val="006A1A7D"/>
    <w:rsid w:val="006A1B83"/>
    <w:rsid w:val="006A21D8"/>
    <w:rsid w:val="006A2320"/>
    <w:rsid w:val="006A254C"/>
    <w:rsid w:val="006A26F8"/>
    <w:rsid w:val="006A2817"/>
    <w:rsid w:val="006A2980"/>
    <w:rsid w:val="006A29E5"/>
    <w:rsid w:val="006A2A1C"/>
    <w:rsid w:val="006A2CE6"/>
    <w:rsid w:val="006A2FC9"/>
    <w:rsid w:val="006A307F"/>
    <w:rsid w:val="006A352F"/>
    <w:rsid w:val="006A368E"/>
    <w:rsid w:val="006A45AE"/>
    <w:rsid w:val="006A4888"/>
    <w:rsid w:val="006A4ABF"/>
    <w:rsid w:val="006A4BCF"/>
    <w:rsid w:val="006A503E"/>
    <w:rsid w:val="006A5368"/>
    <w:rsid w:val="006A5B2C"/>
    <w:rsid w:val="006A5D80"/>
    <w:rsid w:val="006A5F1C"/>
    <w:rsid w:val="006A5FB5"/>
    <w:rsid w:val="006A5FEC"/>
    <w:rsid w:val="006A6299"/>
    <w:rsid w:val="006A6399"/>
    <w:rsid w:val="006A63C1"/>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0F11"/>
    <w:rsid w:val="006B0F18"/>
    <w:rsid w:val="006B10EE"/>
    <w:rsid w:val="006B1286"/>
    <w:rsid w:val="006B1552"/>
    <w:rsid w:val="006B15CF"/>
    <w:rsid w:val="006B15E4"/>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266"/>
    <w:rsid w:val="006B3B7F"/>
    <w:rsid w:val="006B3C0F"/>
    <w:rsid w:val="006B3DD8"/>
    <w:rsid w:val="006B3ECF"/>
    <w:rsid w:val="006B401E"/>
    <w:rsid w:val="006B4065"/>
    <w:rsid w:val="006B424F"/>
    <w:rsid w:val="006B4499"/>
    <w:rsid w:val="006B44A3"/>
    <w:rsid w:val="006B468B"/>
    <w:rsid w:val="006B46F9"/>
    <w:rsid w:val="006B4A53"/>
    <w:rsid w:val="006B4A72"/>
    <w:rsid w:val="006B4CDA"/>
    <w:rsid w:val="006B5092"/>
    <w:rsid w:val="006B56A3"/>
    <w:rsid w:val="006B5885"/>
    <w:rsid w:val="006B588B"/>
    <w:rsid w:val="006B5B60"/>
    <w:rsid w:val="006B5C74"/>
    <w:rsid w:val="006B5D9A"/>
    <w:rsid w:val="006B5E04"/>
    <w:rsid w:val="006B5FCF"/>
    <w:rsid w:val="006B639D"/>
    <w:rsid w:val="006B67BA"/>
    <w:rsid w:val="006B684B"/>
    <w:rsid w:val="006B6982"/>
    <w:rsid w:val="006B6DD4"/>
    <w:rsid w:val="006B6E7D"/>
    <w:rsid w:val="006B70FC"/>
    <w:rsid w:val="006B74A5"/>
    <w:rsid w:val="006B7934"/>
    <w:rsid w:val="006B7FD1"/>
    <w:rsid w:val="006C00C6"/>
    <w:rsid w:val="006C02F0"/>
    <w:rsid w:val="006C03BC"/>
    <w:rsid w:val="006C0674"/>
    <w:rsid w:val="006C0850"/>
    <w:rsid w:val="006C0A6B"/>
    <w:rsid w:val="006C0B73"/>
    <w:rsid w:val="006C0FCC"/>
    <w:rsid w:val="006C0FCE"/>
    <w:rsid w:val="006C129C"/>
    <w:rsid w:val="006C1448"/>
    <w:rsid w:val="006C14F7"/>
    <w:rsid w:val="006C20EE"/>
    <w:rsid w:val="006C21A8"/>
    <w:rsid w:val="006C21D7"/>
    <w:rsid w:val="006C2484"/>
    <w:rsid w:val="006C2616"/>
    <w:rsid w:val="006C273D"/>
    <w:rsid w:val="006C2D53"/>
    <w:rsid w:val="006C30D2"/>
    <w:rsid w:val="006C364E"/>
    <w:rsid w:val="006C37B0"/>
    <w:rsid w:val="006C3B64"/>
    <w:rsid w:val="006C3F19"/>
    <w:rsid w:val="006C40A7"/>
    <w:rsid w:val="006C4134"/>
    <w:rsid w:val="006C44C5"/>
    <w:rsid w:val="006C4828"/>
    <w:rsid w:val="006C49CC"/>
    <w:rsid w:val="006C4A76"/>
    <w:rsid w:val="006C4FC0"/>
    <w:rsid w:val="006C5224"/>
    <w:rsid w:val="006C5842"/>
    <w:rsid w:val="006C5978"/>
    <w:rsid w:val="006C5A4A"/>
    <w:rsid w:val="006C5BD9"/>
    <w:rsid w:val="006C5FFA"/>
    <w:rsid w:val="006C603B"/>
    <w:rsid w:val="006C6040"/>
    <w:rsid w:val="006C628B"/>
    <w:rsid w:val="006C62B8"/>
    <w:rsid w:val="006C6468"/>
    <w:rsid w:val="006C64E9"/>
    <w:rsid w:val="006C68E9"/>
    <w:rsid w:val="006C6B6C"/>
    <w:rsid w:val="006C6CC3"/>
    <w:rsid w:val="006C6D52"/>
    <w:rsid w:val="006C6F57"/>
    <w:rsid w:val="006C7087"/>
    <w:rsid w:val="006C719D"/>
    <w:rsid w:val="006C78D1"/>
    <w:rsid w:val="006C79E3"/>
    <w:rsid w:val="006D00A5"/>
    <w:rsid w:val="006D0679"/>
    <w:rsid w:val="006D0812"/>
    <w:rsid w:val="006D0BF4"/>
    <w:rsid w:val="006D0C4D"/>
    <w:rsid w:val="006D0EC5"/>
    <w:rsid w:val="006D0FDB"/>
    <w:rsid w:val="006D137D"/>
    <w:rsid w:val="006D1925"/>
    <w:rsid w:val="006D197F"/>
    <w:rsid w:val="006D1DB6"/>
    <w:rsid w:val="006D21F6"/>
    <w:rsid w:val="006D22A1"/>
    <w:rsid w:val="006D22F7"/>
    <w:rsid w:val="006D23F0"/>
    <w:rsid w:val="006D285A"/>
    <w:rsid w:val="006D29F2"/>
    <w:rsid w:val="006D2D7B"/>
    <w:rsid w:val="006D2F10"/>
    <w:rsid w:val="006D300E"/>
    <w:rsid w:val="006D3249"/>
    <w:rsid w:val="006D3417"/>
    <w:rsid w:val="006D381F"/>
    <w:rsid w:val="006D3DBA"/>
    <w:rsid w:val="006D3E3B"/>
    <w:rsid w:val="006D44E1"/>
    <w:rsid w:val="006D4753"/>
    <w:rsid w:val="006D47B2"/>
    <w:rsid w:val="006D4ECF"/>
    <w:rsid w:val="006D517D"/>
    <w:rsid w:val="006D523E"/>
    <w:rsid w:val="006D5582"/>
    <w:rsid w:val="006D569C"/>
    <w:rsid w:val="006D58EF"/>
    <w:rsid w:val="006D59C8"/>
    <w:rsid w:val="006D59DF"/>
    <w:rsid w:val="006D59EF"/>
    <w:rsid w:val="006D5E45"/>
    <w:rsid w:val="006D6285"/>
    <w:rsid w:val="006D6506"/>
    <w:rsid w:val="006D6565"/>
    <w:rsid w:val="006D6679"/>
    <w:rsid w:val="006D69AE"/>
    <w:rsid w:val="006D6DA4"/>
    <w:rsid w:val="006D72A2"/>
    <w:rsid w:val="006D74A0"/>
    <w:rsid w:val="006D77E3"/>
    <w:rsid w:val="006D7846"/>
    <w:rsid w:val="006D7A29"/>
    <w:rsid w:val="006D7A83"/>
    <w:rsid w:val="006E029D"/>
    <w:rsid w:val="006E05E4"/>
    <w:rsid w:val="006E0671"/>
    <w:rsid w:val="006E09CB"/>
    <w:rsid w:val="006E0EA9"/>
    <w:rsid w:val="006E0FBA"/>
    <w:rsid w:val="006E12C2"/>
    <w:rsid w:val="006E1E13"/>
    <w:rsid w:val="006E2300"/>
    <w:rsid w:val="006E252B"/>
    <w:rsid w:val="006E2817"/>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6075"/>
    <w:rsid w:val="006E6174"/>
    <w:rsid w:val="006E6196"/>
    <w:rsid w:val="006E61D2"/>
    <w:rsid w:val="006E6A88"/>
    <w:rsid w:val="006E6DB0"/>
    <w:rsid w:val="006E6F95"/>
    <w:rsid w:val="006E7238"/>
    <w:rsid w:val="006E76DB"/>
    <w:rsid w:val="006E78C9"/>
    <w:rsid w:val="006E7AE2"/>
    <w:rsid w:val="006E7B42"/>
    <w:rsid w:val="006F0723"/>
    <w:rsid w:val="006F0840"/>
    <w:rsid w:val="006F0AF8"/>
    <w:rsid w:val="006F0DE2"/>
    <w:rsid w:val="006F0F24"/>
    <w:rsid w:val="006F1D27"/>
    <w:rsid w:val="006F1E35"/>
    <w:rsid w:val="006F1EC1"/>
    <w:rsid w:val="006F1F62"/>
    <w:rsid w:val="006F20D2"/>
    <w:rsid w:val="006F2163"/>
    <w:rsid w:val="006F26CC"/>
    <w:rsid w:val="006F289F"/>
    <w:rsid w:val="006F2A0E"/>
    <w:rsid w:val="006F36D7"/>
    <w:rsid w:val="006F37F2"/>
    <w:rsid w:val="006F39FD"/>
    <w:rsid w:val="006F3A5E"/>
    <w:rsid w:val="006F3CC0"/>
    <w:rsid w:val="006F3E69"/>
    <w:rsid w:val="006F4379"/>
    <w:rsid w:val="006F4686"/>
    <w:rsid w:val="006F4688"/>
    <w:rsid w:val="006F4700"/>
    <w:rsid w:val="006F4AED"/>
    <w:rsid w:val="006F56D6"/>
    <w:rsid w:val="006F576E"/>
    <w:rsid w:val="006F593E"/>
    <w:rsid w:val="006F59C4"/>
    <w:rsid w:val="006F59FE"/>
    <w:rsid w:val="006F5CE0"/>
    <w:rsid w:val="006F61E9"/>
    <w:rsid w:val="006F61FF"/>
    <w:rsid w:val="006F65BD"/>
    <w:rsid w:val="006F694A"/>
    <w:rsid w:val="006F6D1F"/>
    <w:rsid w:val="006F6E6D"/>
    <w:rsid w:val="006F7155"/>
    <w:rsid w:val="006F796C"/>
    <w:rsid w:val="006F79E2"/>
    <w:rsid w:val="006F7A26"/>
    <w:rsid w:val="006F7D1D"/>
    <w:rsid w:val="006F7D74"/>
    <w:rsid w:val="006F7F0A"/>
    <w:rsid w:val="007000FA"/>
    <w:rsid w:val="00700344"/>
    <w:rsid w:val="00700559"/>
    <w:rsid w:val="007005D6"/>
    <w:rsid w:val="00700C6F"/>
    <w:rsid w:val="00700D52"/>
    <w:rsid w:val="00700F1A"/>
    <w:rsid w:val="007012E5"/>
    <w:rsid w:val="00701505"/>
    <w:rsid w:val="007016C8"/>
    <w:rsid w:val="00701C4A"/>
    <w:rsid w:val="00701D2E"/>
    <w:rsid w:val="007022EC"/>
    <w:rsid w:val="007025D5"/>
    <w:rsid w:val="0070283A"/>
    <w:rsid w:val="00702CA6"/>
    <w:rsid w:val="00703133"/>
    <w:rsid w:val="0070331C"/>
    <w:rsid w:val="00703584"/>
    <w:rsid w:val="0070422F"/>
    <w:rsid w:val="007043F0"/>
    <w:rsid w:val="0070442C"/>
    <w:rsid w:val="00704607"/>
    <w:rsid w:val="00704881"/>
    <w:rsid w:val="00704A17"/>
    <w:rsid w:val="00704C27"/>
    <w:rsid w:val="00704DFD"/>
    <w:rsid w:val="00704E09"/>
    <w:rsid w:val="00704E70"/>
    <w:rsid w:val="007056AF"/>
    <w:rsid w:val="007057DF"/>
    <w:rsid w:val="00705E9F"/>
    <w:rsid w:val="007061AF"/>
    <w:rsid w:val="007064E5"/>
    <w:rsid w:val="00706773"/>
    <w:rsid w:val="0070691F"/>
    <w:rsid w:val="00706D65"/>
    <w:rsid w:val="00707218"/>
    <w:rsid w:val="0070737D"/>
    <w:rsid w:val="00707549"/>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572"/>
    <w:rsid w:val="00712676"/>
    <w:rsid w:val="0071290F"/>
    <w:rsid w:val="00712DC9"/>
    <w:rsid w:val="00712E1C"/>
    <w:rsid w:val="0071304E"/>
    <w:rsid w:val="0071321F"/>
    <w:rsid w:val="0071335D"/>
    <w:rsid w:val="007133CF"/>
    <w:rsid w:val="00713723"/>
    <w:rsid w:val="00713D5F"/>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753D"/>
    <w:rsid w:val="00717596"/>
    <w:rsid w:val="00717917"/>
    <w:rsid w:val="00717D88"/>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9CB"/>
    <w:rsid w:val="00723BFF"/>
    <w:rsid w:val="00723C31"/>
    <w:rsid w:val="00723D42"/>
    <w:rsid w:val="007241D2"/>
    <w:rsid w:val="007245AB"/>
    <w:rsid w:val="00724931"/>
    <w:rsid w:val="00724ABD"/>
    <w:rsid w:val="00725132"/>
    <w:rsid w:val="00725312"/>
    <w:rsid w:val="00725983"/>
    <w:rsid w:val="00725A8C"/>
    <w:rsid w:val="00725B7A"/>
    <w:rsid w:val="0072636C"/>
    <w:rsid w:val="007267C5"/>
    <w:rsid w:val="0072689B"/>
    <w:rsid w:val="00726A26"/>
    <w:rsid w:val="00726A45"/>
    <w:rsid w:val="00726CE7"/>
    <w:rsid w:val="00726D05"/>
    <w:rsid w:val="00726E6C"/>
    <w:rsid w:val="00726F8B"/>
    <w:rsid w:val="00727152"/>
    <w:rsid w:val="007273F1"/>
    <w:rsid w:val="007274C3"/>
    <w:rsid w:val="007275C9"/>
    <w:rsid w:val="00727904"/>
    <w:rsid w:val="007279D0"/>
    <w:rsid w:val="00727A85"/>
    <w:rsid w:val="00727C69"/>
    <w:rsid w:val="00727EE2"/>
    <w:rsid w:val="00727F43"/>
    <w:rsid w:val="00727FD3"/>
    <w:rsid w:val="007302EB"/>
    <w:rsid w:val="0073034E"/>
    <w:rsid w:val="00730415"/>
    <w:rsid w:val="007307D5"/>
    <w:rsid w:val="00730EE2"/>
    <w:rsid w:val="00730FF5"/>
    <w:rsid w:val="00731073"/>
    <w:rsid w:val="0073120C"/>
    <w:rsid w:val="00731378"/>
    <w:rsid w:val="00731388"/>
    <w:rsid w:val="007319FE"/>
    <w:rsid w:val="00731CD4"/>
    <w:rsid w:val="0073251D"/>
    <w:rsid w:val="007325D0"/>
    <w:rsid w:val="00732644"/>
    <w:rsid w:val="00732ACC"/>
    <w:rsid w:val="00732B8D"/>
    <w:rsid w:val="00733432"/>
    <w:rsid w:val="00733594"/>
    <w:rsid w:val="007337D5"/>
    <w:rsid w:val="00733D5C"/>
    <w:rsid w:val="00733DD6"/>
    <w:rsid w:val="00734103"/>
    <w:rsid w:val="0073447A"/>
    <w:rsid w:val="00734649"/>
    <w:rsid w:val="00734876"/>
    <w:rsid w:val="00734D29"/>
    <w:rsid w:val="00734EBE"/>
    <w:rsid w:val="007352EA"/>
    <w:rsid w:val="007354F7"/>
    <w:rsid w:val="00735690"/>
    <w:rsid w:val="00735896"/>
    <w:rsid w:val="00735DA7"/>
    <w:rsid w:val="00735E4B"/>
    <w:rsid w:val="00736FFC"/>
    <w:rsid w:val="007373E7"/>
    <w:rsid w:val="00737676"/>
    <w:rsid w:val="00737C1F"/>
    <w:rsid w:val="00737C4A"/>
    <w:rsid w:val="0074021A"/>
    <w:rsid w:val="0074026C"/>
    <w:rsid w:val="00740856"/>
    <w:rsid w:val="0074099B"/>
    <w:rsid w:val="007409E2"/>
    <w:rsid w:val="00740CB2"/>
    <w:rsid w:val="00740D30"/>
    <w:rsid w:val="00741203"/>
    <w:rsid w:val="0074149B"/>
    <w:rsid w:val="00741571"/>
    <w:rsid w:val="0074157A"/>
    <w:rsid w:val="0074191C"/>
    <w:rsid w:val="00741FED"/>
    <w:rsid w:val="00742277"/>
    <w:rsid w:val="007422FC"/>
    <w:rsid w:val="00742CE9"/>
    <w:rsid w:val="00742ECA"/>
    <w:rsid w:val="00743012"/>
    <w:rsid w:val="00743169"/>
    <w:rsid w:val="00743207"/>
    <w:rsid w:val="0074387C"/>
    <w:rsid w:val="007438AD"/>
    <w:rsid w:val="00743A30"/>
    <w:rsid w:val="00743C76"/>
    <w:rsid w:val="00743D16"/>
    <w:rsid w:val="007442F5"/>
    <w:rsid w:val="00744488"/>
    <w:rsid w:val="007444A0"/>
    <w:rsid w:val="0074459D"/>
    <w:rsid w:val="00744823"/>
    <w:rsid w:val="0074485B"/>
    <w:rsid w:val="00744AB8"/>
    <w:rsid w:val="00744CDE"/>
    <w:rsid w:val="00745BC8"/>
    <w:rsid w:val="00745F58"/>
    <w:rsid w:val="00746148"/>
    <w:rsid w:val="007461E7"/>
    <w:rsid w:val="00746272"/>
    <w:rsid w:val="00746676"/>
    <w:rsid w:val="0074669D"/>
    <w:rsid w:val="007466BA"/>
    <w:rsid w:val="00746CF0"/>
    <w:rsid w:val="00747545"/>
    <w:rsid w:val="00747E0B"/>
    <w:rsid w:val="00747F6B"/>
    <w:rsid w:val="007500B1"/>
    <w:rsid w:val="0075014C"/>
    <w:rsid w:val="00750499"/>
    <w:rsid w:val="00750A41"/>
    <w:rsid w:val="00750E1E"/>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3529"/>
    <w:rsid w:val="00754045"/>
    <w:rsid w:val="007540F5"/>
    <w:rsid w:val="007541FC"/>
    <w:rsid w:val="007543CD"/>
    <w:rsid w:val="007544B2"/>
    <w:rsid w:val="007544E3"/>
    <w:rsid w:val="007546BD"/>
    <w:rsid w:val="00754762"/>
    <w:rsid w:val="0075478D"/>
    <w:rsid w:val="007547D2"/>
    <w:rsid w:val="0075486C"/>
    <w:rsid w:val="00754E58"/>
    <w:rsid w:val="00754EAD"/>
    <w:rsid w:val="00754F8B"/>
    <w:rsid w:val="00755B5B"/>
    <w:rsid w:val="007560D9"/>
    <w:rsid w:val="007561B1"/>
    <w:rsid w:val="0075626A"/>
    <w:rsid w:val="00756436"/>
    <w:rsid w:val="0075661C"/>
    <w:rsid w:val="007566D4"/>
    <w:rsid w:val="007567D1"/>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22FA"/>
    <w:rsid w:val="0076240E"/>
    <w:rsid w:val="007625A2"/>
    <w:rsid w:val="0076277F"/>
    <w:rsid w:val="007627AF"/>
    <w:rsid w:val="00762881"/>
    <w:rsid w:val="00762E07"/>
    <w:rsid w:val="00762E86"/>
    <w:rsid w:val="00762EFA"/>
    <w:rsid w:val="00763429"/>
    <w:rsid w:val="00763525"/>
    <w:rsid w:val="007636BC"/>
    <w:rsid w:val="007636F0"/>
    <w:rsid w:val="007637E3"/>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51A"/>
    <w:rsid w:val="00767831"/>
    <w:rsid w:val="00767A85"/>
    <w:rsid w:val="00767B38"/>
    <w:rsid w:val="00767C81"/>
    <w:rsid w:val="007702B0"/>
    <w:rsid w:val="00770421"/>
    <w:rsid w:val="007705BA"/>
    <w:rsid w:val="0077081C"/>
    <w:rsid w:val="00770DA3"/>
    <w:rsid w:val="007711A2"/>
    <w:rsid w:val="00771436"/>
    <w:rsid w:val="0077146E"/>
    <w:rsid w:val="00771A82"/>
    <w:rsid w:val="00771B0E"/>
    <w:rsid w:val="00771E5C"/>
    <w:rsid w:val="0077241E"/>
    <w:rsid w:val="0077269A"/>
    <w:rsid w:val="007727C6"/>
    <w:rsid w:val="007728B4"/>
    <w:rsid w:val="00772B09"/>
    <w:rsid w:val="0077304A"/>
    <w:rsid w:val="007730B7"/>
    <w:rsid w:val="007731FF"/>
    <w:rsid w:val="0077335A"/>
    <w:rsid w:val="00773385"/>
    <w:rsid w:val="007736B1"/>
    <w:rsid w:val="00773BE4"/>
    <w:rsid w:val="00773E21"/>
    <w:rsid w:val="00773F34"/>
    <w:rsid w:val="007740E9"/>
    <w:rsid w:val="007742E8"/>
    <w:rsid w:val="007743B1"/>
    <w:rsid w:val="0077449F"/>
    <w:rsid w:val="00774D96"/>
    <w:rsid w:val="00774EB0"/>
    <w:rsid w:val="00774EC9"/>
    <w:rsid w:val="007756DC"/>
    <w:rsid w:val="007758CD"/>
    <w:rsid w:val="00775ACF"/>
    <w:rsid w:val="00775CCE"/>
    <w:rsid w:val="00775CE2"/>
    <w:rsid w:val="00775DB7"/>
    <w:rsid w:val="0077638D"/>
    <w:rsid w:val="00776521"/>
    <w:rsid w:val="00776A91"/>
    <w:rsid w:val="00776B9C"/>
    <w:rsid w:val="00776C6F"/>
    <w:rsid w:val="00776D93"/>
    <w:rsid w:val="00777244"/>
    <w:rsid w:val="007772FE"/>
    <w:rsid w:val="00777657"/>
    <w:rsid w:val="00777A80"/>
    <w:rsid w:val="00777B8E"/>
    <w:rsid w:val="0078045C"/>
    <w:rsid w:val="007806D0"/>
    <w:rsid w:val="007808B3"/>
    <w:rsid w:val="00780AB8"/>
    <w:rsid w:val="00780C95"/>
    <w:rsid w:val="00781016"/>
    <w:rsid w:val="0078178C"/>
    <w:rsid w:val="0078190C"/>
    <w:rsid w:val="0078195C"/>
    <w:rsid w:val="00781B07"/>
    <w:rsid w:val="00781BC9"/>
    <w:rsid w:val="00781E96"/>
    <w:rsid w:val="00782076"/>
    <w:rsid w:val="00782534"/>
    <w:rsid w:val="0078264D"/>
    <w:rsid w:val="00782ADE"/>
    <w:rsid w:val="00782E76"/>
    <w:rsid w:val="0078331F"/>
    <w:rsid w:val="00783368"/>
    <w:rsid w:val="007833F6"/>
    <w:rsid w:val="007835E4"/>
    <w:rsid w:val="00783B78"/>
    <w:rsid w:val="007841AE"/>
    <w:rsid w:val="00784206"/>
    <w:rsid w:val="00784BA8"/>
    <w:rsid w:val="00784DAD"/>
    <w:rsid w:val="0078506A"/>
    <w:rsid w:val="00785197"/>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EAA"/>
    <w:rsid w:val="00793049"/>
    <w:rsid w:val="007930F4"/>
    <w:rsid w:val="007931F7"/>
    <w:rsid w:val="007934AB"/>
    <w:rsid w:val="007934EA"/>
    <w:rsid w:val="0079353D"/>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885"/>
    <w:rsid w:val="007969B9"/>
    <w:rsid w:val="00796A25"/>
    <w:rsid w:val="00796B3C"/>
    <w:rsid w:val="00796D52"/>
    <w:rsid w:val="007975E6"/>
    <w:rsid w:val="00797C92"/>
    <w:rsid w:val="007A0268"/>
    <w:rsid w:val="007A0769"/>
    <w:rsid w:val="007A077B"/>
    <w:rsid w:val="007A0E20"/>
    <w:rsid w:val="007A0EE8"/>
    <w:rsid w:val="007A112A"/>
    <w:rsid w:val="007A11FB"/>
    <w:rsid w:val="007A1281"/>
    <w:rsid w:val="007A12BD"/>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3FEE"/>
    <w:rsid w:val="007A40B5"/>
    <w:rsid w:val="007A4212"/>
    <w:rsid w:val="007A430E"/>
    <w:rsid w:val="007A4641"/>
    <w:rsid w:val="007A49C2"/>
    <w:rsid w:val="007A4B87"/>
    <w:rsid w:val="007A5424"/>
    <w:rsid w:val="007A57DF"/>
    <w:rsid w:val="007A5F38"/>
    <w:rsid w:val="007A6145"/>
    <w:rsid w:val="007A6F4E"/>
    <w:rsid w:val="007A77DA"/>
    <w:rsid w:val="007A7919"/>
    <w:rsid w:val="007A7C1F"/>
    <w:rsid w:val="007A7C79"/>
    <w:rsid w:val="007B0166"/>
    <w:rsid w:val="007B0195"/>
    <w:rsid w:val="007B0530"/>
    <w:rsid w:val="007B0855"/>
    <w:rsid w:val="007B0893"/>
    <w:rsid w:val="007B08DE"/>
    <w:rsid w:val="007B0C05"/>
    <w:rsid w:val="007B0DA8"/>
    <w:rsid w:val="007B0F70"/>
    <w:rsid w:val="007B0FD9"/>
    <w:rsid w:val="007B104C"/>
    <w:rsid w:val="007B14AE"/>
    <w:rsid w:val="007B1570"/>
    <w:rsid w:val="007B191B"/>
    <w:rsid w:val="007B1A2C"/>
    <w:rsid w:val="007B20BB"/>
    <w:rsid w:val="007B2161"/>
    <w:rsid w:val="007B248A"/>
    <w:rsid w:val="007B258F"/>
    <w:rsid w:val="007B2917"/>
    <w:rsid w:val="007B2B7E"/>
    <w:rsid w:val="007B2E93"/>
    <w:rsid w:val="007B32B5"/>
    <w:rsid w:val="007B3355"/>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BA0"/>
    <w:rsid w:val="007B6C05"/>
    <w:rsid w:val="007B72F9"/>
    <w:rsid w:val="007B766D"/>
    <w:rsid w:val="007B7680"/>
    <w:rsid w:val="007B7C05"/>
    <w:rsid w:val="007B7E9D"/>
    <w:rsid w:val="007C00BE"/>
    <w:rsid w:val="007C00FF"/>
    <w:rsid w:val="007C0374"/>
    <w:rsid w:val="007C0519"/>
    <w:rsid w:val="007C0560"/>
    <w:rsid w:val="007C0798"/>
    <w:rsid w:val="007C0A97"/>
    <w:rsid w:val="007C0AD2"/>
    <w:rsid w:val="007C0B58"/>
    <w:rsid w:val="007C0CD0"/>
    <w:rsid w:val="007C0F5D"/>
    <w:rsid w:val="007C101F"/>
    <w:rsid w:val="007C10D6"/>
    <w:rsid w:val="007C136A"/>
    <w:rsid w:val="007C155D"/>
    <w:rsid w:val="007C15C0"/>
    <w:rsid w:val="007C1787"/>
    <w:rsid w:val="007C1B4B"/>
    <w:rsid w:val="007C212D"/>
    <w:rsid w:val="007C2171"/>
    <w:rsid w:val="007C2310"/>
    <w:rsid w:val="007C27FC"/>
    <w:rsid w:val="007C293C"/>
    <w:rsid w:val="007C2C02"/>
    <w:rsid w:val="007C2D4D"/>
    <w:rsid w:val="007C3219"/>
    <w:rsid w:val="007C32E3"/>
    <w:rsid w:val="007C3844"/>
    <w:rsid w:val="007C3945"/>
    <w:rsid w:val="007C424F"/>
    <w:rsid w:val="007C4848"/>
    <w:rsid w:val="007C4E78"/>
    <w:rsid w:val="007C4F4E"/>
    <w:rsid w:val="007C57A5"/>
    <w:rsid w:val="007C5EE5"/>
    <w:rsid w:val="007C64B8"/>
    <w:rsid w:val="007C64DA"/>
    <w:rsid w:val="007C66ED"/>
    <w:rsid w:val="007C688D"/>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DD"/>
    <w:rsid w:val="007D1A60"/>
    <w:rsid w:val="007D1FBA"/>
    <w:rsid w:val="007D2283"/>
    <w:rsid w:val="007D24BC"/>
    <w:rsid w:val="007D27D5"/>
    <w:rsid w:val="007D28F6"/>
    <w:rsid w:val="007D2B73"/>
    <w:rsid w:val="007D2CC6"/>
    <w:rsid w:val="007D2D24"/>
    <w:rsid w:val="007D3147"/>
    <w:rsid w:val="007D32E0"/>
    <w:rsid w:val="007D381C"/>
    <w:rsid w:val="007D446F"/>
    <w:rsid w:val="007D44B8"/>
    <w:rsid w:val="007D4850"/>
    <w:rsid w:val="007D4917"/>
    <w:rsid w:val="007D52D2"/>
    <w:rsid w:val="007D5788"/>
    <w:rsid w:val="007D5796"/>
    <w:rsid w:val="007D58E4"/>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0DBB"/>
    <w:rsid w:val="007E1185"/>
    <w:rsid w:val="007E13A9"/>
    <w:rsid w:val="007E18E8"/>
    <w:rsid w:val="007E1A4D"/>
    <w:rsid w:val="007E1BA2"/>
    <w:rsid w:val="007E1C24"/>
    <w:rsid w:val="007E22B7"/>
    <w:rsid w:val="007E25B0"/>
    <w:rsid w:val="007E27A6"/>
    <w:rsid w:val="007E27C9"/>
    <w:rsid w:val="007E2968"/>
    <w:rsid w:val="007E29F8"/>
    <w:rsid w:val="007E2C06"/>
    <w:rsid w:val="007E3011"/>
    <w:rsid w:val="007E320C"/>
    <w:rsid w:val="007E35E2"/>
    <w:rsid w:val="007E3CC1"/>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68"/>
    <w:rsid w:val="007E735B"/>
    <w:rsid w:val="007E76F6"/>
    <w:rsid w:val="007E76F7"/>
    <w:rsid w:val="007E76FF"/>
    <w:rsid w:val="007E7CC2"/>
    <w:rsid w:val="007E7E0B"/>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2F73"/>
    <w:rsid w:val="007F384A"/>
    <w:rsid w:val="007F3DA1"/>
    <w:rsid w:val="007F3DF1"/>
    <w:rsid w:val="007F418B"/>
    <w:rsid w:val="007F4327"/>
    <w:rsid w:val="007F4462"/>
    <w:rsid w:val="007F47BF"/>
    <w:rsid w:val="007F47DD"/>
    <w:rsid w:val="007F4956"/>
    <w:rsid w:val="007F5091"/>
    <w:rsid w:val="007F5798"/>
    <w:rsid w:val="007F5FDD"/>
    <w:rsid w:val="007F66BE"/>
    <w:rsid w:val="007F6ED8"/>
    <w:rsid w:val="007F6EEB"/>
    <w:rsid w:val="007F7065"/>
    <w:rsid w:val="007F7069"/>
    <w:rsid w:val="007F7357"/>
    <w:rsid w:val="007F74A8"/>
    <w:rsid w:val="007F7587"/>
    <w:rsid w:val="007F763C"/>
    <w:rsid w:val="007F77A7"/>
    <w:rsid w:val="007F7AEE"/>
    <w:rsid w:val="007F7BF8"/>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623"/>
    <w:rsid w:val="00801854"/>
    <w:rsid w:val="008019EF"/>
    <w:rsid w:val="00801B99"/>
    <w:rsid w:val="00801D72"/>
    <w:rsid w:val="00801DCF"/>
    <w:rsid w:val="00801F71"/>
    <w:rsid w:val="00802066"/>
    <w:rsid w:val="008020C0"/>
    <w:rsid w:val="008021D3"/>
    <w:rsid w:val="008022A2"/>
    <w:rsid w:val="00802877"/>
    <w:rsid w:val="008028B8"/>
    <w:rsid w:val="008028C8"/>
    <w:rsid w:val="00802A11"/>
    <w:rsid w:val="00802AD3"/>
    <w:rsid w:val="00802C8E"/>
    <w:rsid w:val="00803095"/>
    <w:rsid w:val="0080342D"/>
    <w:rsid w:val="008034B0"/>
    <w:rsid w:val="00803936"/>
    <w:rsid w:val="008039B8"/>
    <w:rsid w:val="008039FD"/>
    <w:rsid w:val="00803E26"/>
    <w:rsid w:val="00803F30"/>
    <w:rsid w:val="008042C1"/>
    <w:rsid w:val="0080430F"/>
    <w:rsid w:val="00804325"/>
    <w:rsid w:val="008045D9"/>
    <w:rsid w:val="0080462A"/>
    <w:rsid w:val="00804904"/>
    <w:rsid w:val="00804B35"/>
    <w:rsid w:val="00804D6D"/>
    <w:rsid w:val="008050E2"/>
    <w:rsid w:val="00805697"/>
    <w:rsid w:val="00805A4A"/>
    <w:rsid w:val="00805A7B"/>
    <w:rsid w:val="00805D62"/>
    <w:rsid w:val="008061E8"/>
    <w:rsid w:val="0080634D"/>
    <w:rsid w:val="008067CD"/>
    <w:rsid w:val="00806818"/>
    <w:rsid w:val="00806B82"/>
    <w:rsid w:val="008074ED"/>
    <w:rsid w:val="00807600"/>
    <w:rsid w:val="00807871"/>
    <w:rsid w:val="00807D11"/>
    <w:rsid w:val="00807EA6"/>
    <w:rsid w:val="008102B4"/>
    <w:rsid w:val="00810635"/>
    <w:rsid w:val="00810642"/>
    <w:rsid w:val="008107BC"/>
    <w:rsid w:val="00810ADF"/>
    <w:rsid w:val="00811039"/>
    <w:rsid w:val="00811A96"/>
    <w:rsid w:val="00811CA2"/>
    <w:rsid w:val="00811D27"/>
    <w:rsid w:val="00812055"/>
    <w:rsid w:val="0081237C"/>
    <w:rsid w:val="00812648"/>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5970"/>
    <w:rsid w:val="00815C32"/>
    <w:rsid w:val="00815C4A"/>
    <w:rsid w:val="00816151"/>
    <w:rsid w:val="008164A9"/>
    <w:rsid w:val="00816881"/>
    <w:rsid w:val="008168CB"/>
    <w:rsid w:val="00816E31"/>
    <w:rsid w:val="00816E61"/>
    <w:rsid w:val="00816F4C"/>
    <w:rsid w:val="008170BC"/>
    <w:rsid w:val="008173D9"/>
    <w:rsid w:val="00817A1A"/>
    <w:rsid w:val="00817A4E"/>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892"/>
    <w:rsid w:val="00822F0C"/>
    <w:rsid w:val="00822F77"/>
    <w:rsid w:val="008239B3"/>
    <w:rsid w:val="00823BE2"/>
    <w:rsid w:val="00823F89"/>
    <w:rsid w:val="0082426A"/>
    <w:rsid w:val="00824313"/>
    <w:rsid w:val="008245C8"/>
    <w:rsid w:val="0082466D"/>
    <w:rsid w:val="008248DC"/>
    <w:rsid w:val="00824C7B"/>
    <w:rsid w:val="00824EDF"/>
    <w:rsid w:val="00825079"/>
    <w:rsid w:val="00825102"/>
    <w:rsid w:val="00825545"/>
    <w:rsid w:val="00825768"/>
    <w:rsid w:val="008258DF"/>
    <w:rsid w:val="00825BC3"/>
    <w:rsid w:val="00825D50"/>
    <w:rsid w:val="00825DC3"/>
    <w:rsid w:val="00825E85"/>
    <w:rsid w:val="00825F7F"/>
    <w:rsid w:val="0082664E"/>
    <w:rsid w:val="00826BAE"/>
    <w:rsid w:val="00826F43"/>
    <w:rsid w:val="00826F8D"/>
    <w:rsid w:val="00826F94"/>
    <w:rsid w:val="008270CC"/>
    <w:rsid w:val="008271A8"/>
    <w:rsid w:val="00827406"/>
    <w:rsid w:val="008274DE"/>
    <w:rsid w:val="00827563"/>
    <w:rsid w:val="0082779E"/>
    <w:rsid w:val="008278BB"/>
    <w:rsid w:val="0082791C"/>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D97"/>
    <w:rsid w:val="00832F03"/>
    <w:rsid w:val="0083315A"/>
    <w:rsid w:val="00833278"/>
    <w:rsid w:val="008336ED"/>
    <w:rsid w:val="008338B7"/>
    <w:rsid w:val="00834311"/>
    <w:rsid w:val="00834C0A"/>
    <w:rsid w:val="00834DF6"/>
    <w:rsid w:val="00835123"/>
    <w:rsid w:val="008353B9"/>
    <w:rsid w:val="008353CF"/>
    <w:rsid w:val="0083569E"/>
    <w:rsid w:val="00835D9F"/>
    <w:rsid w:val="00836149"/>
    <w:rsid w:val="00836220"/>
    <w:rsid w:val="008362D4"/>
    <w:rsid w:val="008363B5"/>
    <w:rsid w:val="00836753"/>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13A"/>
    <w:rsid w:val="00840157"/>
    <w:rsid w:val="008402B1"/>
    <w:rsid w:val="0084032B"/>
    <w:rsid w:val="0084042D"/>
    <w:rsid w:val="0084057E"/>
    <w:rsid w:val="00840799"/>
    <w:rsid w:val="008407CA"/>
    <w:rsid w:val="00841029"/>
    <w:rsid w:val="008414F4"/>
    <w:rsid w:val="0084179B"/>
    <w:rsid w:val="00841ACB"/>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70"/>
    <w:rsid w:val="008433F4"/>
    <w:rsid w:val="00843407"/>
    <w:rsid w:val="008434DB"/>
    <w:rsid w:val="00843721"/>
    <w:rsid w:val="00843894"/>
    <w:rsid w:val="00843D86"/>
    <w:rsid w:val="00844125"/>
    <w:rsid w:val="008448DB"/>
    <w:rsid w:val="00844AD4"/>
    <w:rsid w:val="00844CF4"/>
    <w:rsid w:val="0084504B"/>
    <w:rsid w:val="0084515C"/>
    <w:rsid w:val="00845553"/>
    <w:rsid w:val="008457AA"/>
    <w:rsid w:val="00845A0A"/>
    <w:rsid w:val="00845A4E"/>
    <w:rsid w:val="00845D4A"/>
    <w:rsid w:val="00845FF8"/>
    <w:rsid w:val="00846038"/>
    <w:rsid w:val="008462EA"/>
    <w:rsid w:val="0084651C"/>
    <w:rsid w:val="00846709"/>
    <w:rsid w:val="0084671D"/>
    <w:rsid w:val="008468B7"/>
    <w:rsid w:val="00846D28"/>
    <w:rsid w:val="0084722B"/>
    <w:rsid w:val="008474C9"/>
    <w:rsid w:val="00847AFC"/>
    <w:rsid w:val="00847BBE"/>
    <w:rsid w:val="00847CAA"/>
    <w:rsid w:val="00847ED5"/>
    <w:rsid w:val="00847EE9"/>
    <w:rsid w:val="00847FDF"/>
    <w:rsid w:val="00850103"/>
    <w:rsid w:val="008501CA"/>
    <w:rsid w:val="008502D1"/>
    <w:rsid w:val="0085054A"/>
    <w:rsid w:val="008505AD"/>
    <w:rsid w:val="008507E9"/>
    <w:rsid w:val="00850836"/>
    <w:rsid w:val="00850E8D"/>
    <w:rsid w:val="0085116A"/>
    <w:rsid w:val="0085118A"/>
    <w:rsid w:val="0085121B"/>
    <w:rsid w:val="00851C9C"/>
    <w:rsid w:val="00851FF0"/>
    <w:rsid w:val="00852186"/>
    <w:rsid w:val="0085245F"/>
    <w:rsid w:val="00852635"/>
    <w:rsid w:val="00852754"/>
    <w:rsid w:val="0085278B"/>
    <w:rsid w:val="008532B3"/>
    <w:rsid w:val="008532CF"/>
    <w:rsid w:val="00853545"/>
    <w:rsid w:val="00853855"/>
    <w:rsid w:val="008543A2"/>
    <w:rsid w:val="0085465F"/>
    <w:rsid w:val="00854BDE"/>
    <w:rsid w:val="0085515E"/>
    <w:rsid w:val="00855314"/>
    <w:rsid w:val="0085549F"/>
    <w:rsid w:val="00855766"/>
    <w:rsid w:val="008558AD"/>
    <w:rsid w:val="00856333"/>
    <w:rsid w:val="0085653C"/>
    <w:rsid w:val="008567AD"/>
    <w:rsid w:val="00856873"/>
    <w:rsid w:val="008576D1"/>
    <w:rsid w:val="00857C6B"/>
    <w:rsid w:val="00857EF2"/>
    <w:rsid w:val="00857FD5"/>
    <w:rsid w:val="00860163"/>
    <w:rsid w:val="00860252"/>
    <w:rsid w:val="008603D5"/>
    <w:rsid w:val="008605E2"/>
    <w:rsid w:val="00860AFA"/>
    <w:rsid w:val="00860BE2"/>
    <w:rsid w:val="00860C7E"/>
    <w:rsid w:val="00860E81"/>
    <w:rsid w:val="00861277"/>
    <w:rsid w:val="0086138E"/>
    <w:rsid w:val="008616A1"/>
    <w:rsid w:val="008616DF"/>
    <w:rsid w:val="00861756"/>
    <w:rsid w:val="00861BC5"/>
    <w:rsid w:val="00861D22"/>
    <w:rsid w:val="00861F38"/>
    <w:rsid w:val="008625F4"/>
    <w:rsid w:val="00862870"/>
    <w:rsid w:val="0086297C"/>
    <w:rsid w:val="00862A01"/>
    <w:rsid w:val="00862A5C"/>
    <w:rsid w:val="00862B38"/>
    <w:rsid w:val="00862B91"/>
    <w:rsid w:val="00863061"/>
    <w:rsid w:val="0086318C"/>
    <w:rsid w:val="0086355A"/>
    <w:rsid w:val="00863644"/>
    <w:rsid w:val="00863688"/>
    <w:rsid w:val="00863828"/>
    <w:rsid w:val="008638AB"/>
    <w:rsid w:val="00863AA0"/>
    <w:rsid w:val="00863BF9"/>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319"/>
    <w:rsid w:val="008675C4"/>
    <w:rsid w:val="0086774A"/>
    <w:rsid w:val="00867BBF"/>
    <w:rsid w:val="00867BD2"/>
    <w:rsid w:val="00867D1C"/>
    <w:rsid w:val="00867D6D"/>
    <w:rsid w:val="00867E31"/>
    <w:rsid w:val="00867E35"/>
    <w:rsid w:val="008701E3"/>
    <w:rsid w:val="00870230"/>
    <w:rsid w:val="00870338"/>
    <w:rsid w:val="00870384"/>
    <w:rsid w:val="00870738"/>
    <w:rsid w:val="00870C34"/>
    <w:rsid w:val="00870D75"/>
    <w:rsid w:val="00870F73"/>
    <w:rsid w:val="0087105A"/>
    <w:rsid w:val="008710F3"/>
    <w:rsid w:val="008712B2"/>
    <w:rsid w:val="00871487"/>
    <w:rsid w:val="00871671"/>
    <w:rsid w:val="00871723"/>
    <w:rsid w:val="00871DE3"/>
    <w:rsid w:val="00871EBD"/>
    <w:rsid w:val="00872264"/>
    <w:rsid w:val="00872752"/>
    <w:rsid w:val="00872991"/>
    <w:rsid w:val="00872B76"/>
    <w:rsid w:val="008731BD"/>
    <w:rsid w:val="008731DB"/>
    <w:rsid w:val="008734F1"/>
    <w:rsid w:val="0087350A"/>
    <w:rsid w:val="00873562"/>
    <w:rsid w:val="008739FB"/>
    <w:rsid w:val="00873A20"/>
    <w:rsid w:val="00873EEB"/>
    <w:rsid w:val="00873FE1"/>
    <w:rsid w:val="00873FF5"/>
    <w:rsid w:val="008741DA"/>
    <w:rsid w:val="00874C5B"/>
    <w:rsid w:val="00875041"/>
    <w:rsid w:val="0087547D"/>
    <w:rsid w:val="0087589D"/>
    <w:rsid w:val="0087599D"/>
    <w:rsid w:val="00875A29"/>
    <w:rsid w:val="00875B5E"/>
    <w:rsid w:val="00875EF6"/>
    <w:rsid w:val="00875F56"/>
    <w:rsid w:val="00875F7D"/>
    <w:rsid w:val="0087606B"/>
    <w:rsid w:val="0087629A"/>
    <w:rsid w:val="00876694"/>
    <w:rsid w:val="008766AA"/>
    <w:rsid w:val="008768E9"/>
    <w:rsid w:val="00876A87"/>
    <w:rsid w:val="00876D2F"/>
    <w:rsid w:val="00876D42"/>
    <w:rsid w:val="00876F2D"/>
    <w:rsid w:val="00876F5F"/>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D4"/>
    <w:rsid w:val="0088711E"/>
    <w:rsid w:val="008874BA"/>
    <w:rsid w:val="00887503"/>
    <w:rsid w:val="00887A37"/>
    <w:rsid w:val="00887AA8"/>
    <w:rsid w:val="00887B28"/>
    <w:rsid w:val="00887B2E"/>
    <w:rsid w:val="00887CEA"/>
    <w:rsid w:val="008905CF"/>
    <w:rsid w:val="00890B41"/>
    <w:rsid w:val="00890F57"/>
    <w:rsid w:val="00891277"/>
    <w:rsid w:val="00891621"/>
    <w:rsid w:val="0089196C"/>
    <w:rsid w:val="00891B7F"/>
    <w:rsid w:val="008921FD"/>
    <w:rsid w:val="00892F2A"/>
    <w:rsid w:val="0089310B"/>
    <w:rsid w:val="00893524"/>
    <w:rsid w:val="008935F7"/>
    <w:rsid w:val="008936E6"/>
    <w:rsid w:val="00893852"/>
    <w:rsid w:val="00893933"/>
    <w:rsid w:val="00893C2F"/>
    <w:rsid w:val="00893FA3"/>
    <w:rsid w:val="00893FA7"/>
    <w:rsid w:val="00894091"/>
    <w:rsid w:val="008947F9"/>
    <w:rsid w:val="00894A13"/>
    <w:rsid w:val="00894ADA"/>
    <w:rsid w:val="00894BE0"/>
    <w:rsid w:val="00894C3D"/>
    <w:rsid w:val="00894E03"/>
    <w:rsid w:val="008952DA"/>
    <w:rsid w:val="00895592"/>
    <w:rsid w:val="00895719"/>
    <w:rsid w:val="008959E2"/>
    <w:rsid w:val="00895B2A"/>
    <w:rsid w:val="00895F2C"/>
    <w:rsid w:val="00895F60"/>
    <w:rsid w:val="0089607C"/>
    <w:rsid w:val="008966AB"/>
    <w:rsid w:val="008966F4"/>
    <w:rsid w:val="008968FC"/>
    <w:rsid w:val="00896AE5"/>
    <w:rsid w:val="00896C98"/>
    <w:rsid w:val="00896CAC"/>
    <w:rsid w:val="00896DA8"/>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260"/>
    <w:rsid w:val="008A1296"/>
    <w:rsid w:val="008A19AC"/>
    <w:rsid w:val="008A1D75"/>
    <w:rsid w:val="008A2019"/>
    <w:rsid w:val="008A2170"/>
    <w:rsid w:val="008A2516"/>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A47"/>
    <w:rsid w:val="008A4C83"/>
    <w:rsid w:val="008A560D"/>
    <w:rsid w:val="008A563B"/>
    <w:rsid w:val="008A578A"/>
    <w:rsid w:val="008A5AE7"/>
    <w:rsid w:val="008A622E"/>
    <w:rsid w:val="008A6E05"/>
    <w:rsid w:val="008A7420"/>
    <w:rsid w:val="008A75CD"/>
    <w:rsid w:val="008A778F"/>
    <w:rsid w:val="008A7CB1"/>
    <w:rsid w:val="008A7CF2"/>
    <w:rsid w:val="008A7D00"/>
    <w:rsid w:val="008B0066"/>
    <w:rsid w:val="008B033F"/>
    <w:rsid w:val="008B048A"/>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5D8"/>
    <w:rsid w:val="008B27FA"/>
    <w:rsid w:val="008B29D6"/>
    <w:rsid w:val="008B2EFE"/>
    <w:rsid w:val="008B342F"/>
    <w:rsid w:val="008B39EF"/>
    <w:rsid w:val="008B3FF4"/>
    <w:rsid w:val="008B4036"/>
    <w:rsid w:val="008B4F37"/>
    <w:rsid w:val="008B5101"/>
    <w:rsid w:val="008B55AC"/>
    <w:rsid w:val="008B5A56"/>
    <w:rsid w:val="008B5C5F"/>
    <w:rsid w:val="008B60D0"/>
    <w:rsid w:val="008B61D2"/>
    <w:rsid w:val="008B6553"/>
    <w:rsid w:val="008B670F"/>
    <w:rsid w:val="008B67D6"/>
    <w:rsid w:val="008B6901"/>
    <w:rsid w:val="008B6B3F"/>
    <w:rsid w:val="008B6BAE"/>
    <w:rsid w:val="008B718B"/>
    <w:rsid w:val="008B7838"/>
    <w:rsid w:val="008B7A64"/>
    <w:rsid w:val="008B7CD2"/>
    <w:rsid w:val="008B7DAA"/>
    <w:rsid w:val="008B7ED0"/>
    <w:rsid w:val="008C00F3"/>
    <w:rsid w:val="008C056C"/>
    <w:rsid w:val="008C078B"/>
    <w:rsid w:val="008C07BC"/>
    <w:rsid w:val="008C07CC"/>
    <w:rsid w:val="008C0DB7"/>
    <w:rsid w:val="008C0FEC"/>
    <w:rsid w:val="008C1115"/>
    <w:rsid w:val="008C11FF"/>
    <w:rsid w:val="008C1734"/>
    <w:rsid w:val="008C173A"/>
    <w:rsid w:val="008C1780"/>
    <w:rsid w:val="008C18CC"/>
    <w:rsid w:val="008C22A2"/>
    <w:rsid w:val="008C2602"/>
    <w:rsid w:val="008C2D54"/>
    <w:rsid w:val="008C2DD5"/>
    <w:rsid w:val="008C325B"/>
    <w:rsid w:val="008C33AC"/>
    <w:rsid w:val="008C3458"/>
    <w:rsid w:val="008C36B4"/>
    <w:rsid w:val="008C37A5"/>
    <w:rsid w:val="008C39ED"/>
    <w:rsid w:val="008C3DCB"/>
    <w:rsid w:val="008C3E05"/>
    <w:rsid w:val="008C4334"/>
    <w:rsid w:val="008C43AD"/>
    <w:rsid w:val="008C458D"/>
    <w:rsid w:val="008C4B24"/>
    <w:rsid w:val="008C4DCD"/>
    <w:rsid w:val="008C5936"/>
    <w:rsid w:val="008C5B50"/>
    <w:rsid w:val="008C5C53"/>
    <w:rsid w:val="008C5FD6"/>
    <w:rsid w:val="008C60A4"/>
    <w:rsid w:val="008C63B3"/>
    <w:rsid w:val="008C6888"/>
    <w:rsid w:val="008C696E"/>
    <w:rsid w:val="008C7122"/>
    <w:rsid w:val="008C7396"/>
    <w:rsid w:val="008C765F"/>
    <w:rsid w:val="008C779A"/>
    <w:rsid w:val="008C7911"/>
    <w:rsid w:val="008C7E18"/>
    <w:rsid w:val="008C7E61"/>
    <w:rsid w:val="008C7FAE"/>
    <w:rsid w:val="008D00E4"/>
    <w:rsid w:val="008D0A27"/>
    <w:rsid w:val="008D0ABA"/>
    <w:rsid w:val="008D1220"/>
    <w:rsid w:val="008D12C7"/>
    <w:rsid w:val="008D16D8"/>
    <w:rsid w:val="008D18B7"/>
    <w:rsid w:val="008D18CB"/>
    <w:rsid w:val="008D2007"/>
    <w:rsid w:val="008D22C4"/>
    <w:rsid w:val="008D247E"/>
    <w:rsid w:val="008D25D0"/>
    <w:rsid w:val="008D2DE1"/>
    <w:rsid w:val="008D2DF6"/>
    <w:rsid w:val="008D2EF4"/>
    <w:rsid w:val="008D30C5"/>
    <w:rsid w:val="008D316E"/>
    <w:rsid w:val="008D32B7"/>
    <w:rsid w:val="008D32F3"/>
    <w:rsid w:val="008D34A8"/>
    <w:rsid w:val="008D3BF0"/>
    <w:rsid w:val="008D3DF1"/>
    <w:rsid w:val="008D43E4"/>
    <w:rsid w:val="008D4C5B"/>
    <w:rsid w:val="008D4D08"/>
    <w:rsid w:val="008D501A"/>
    <w:rsid w:val="008D513B"/>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768"/>
    <w:rsid w:val="008E0A2C"/>
    <w:rsid w:val="008E0D45"/>
    <w:rsid w:val="008E0E2D"/>
    <w:rsid w:val="008E0F9F"/>
    <w:rsid w:val="008E1654"/>
    <w:rsid w:val="008E16E4"/>
    <w:rsid w:val="008E1CB1"/>
    <w:rsid w:val="008E1E1C"/>
    <w:rsid w:val="008E2639"/>
    <w:rsid w:val="008E2A1E"/>
    <w:rsid w:val="008E2BEF"/>
    <w:rsid w:val="008E321C"/>
    <w:rsid w:val="008E3331"/>
    <w:rsid w:val="008E3499"/>
    <w:rsid w:val="008E3A6C"/>
    <w:rsid w:val="008E3C5D"/>
    <w:rsid w:val="008E3C77"/>
    <w:rsid w:val="008E3C7C"/>
    <w:rsid w:val="008E3CA4"/>
    <w:rsid w:val="008E3DF5"/>
    <w:rsid w:val="008E4032"/>
    <w:rsid w:val="008E4146"/>
    <w:rsid w:val="008E41FB"/>
    <w:rsid w:val="008E4264"/>
    <w:rsid w:val="008E42E2"/>
    <w:rsid w:val="008E4539"/>
    <w:rsid w:val="008E45B0"/>
    <w:rsid w:val="008E47D5"/>
    <w:rsid w:val="008E47DF"/>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0D3"/>
    <w:rsid w:val="008E61AD"/>
    <w:rsid w:val="008E66EA"/>
    <w:rsid w:val="008E67C8"/>
    <w:rsid w:val="008E69D5"/>
    <w:rsid w:val="008E6C04"/>
    <w:rsid w:val="008E6C07"/>
    <w:rsid w:val="008E6C78"/>
    <w:rsid w:val="008E6F46"/>
    <w:rsid w:val="008E703B"/>
    <w:rsid w:val="008E70AC"/>
    <w:rsid w:val="008E70D8"/>
    <w:rsid w:val="008E731E"/>
    <w:rsid w:val="008E7746"/>
    <w:rsid w:val="008E7BB8"/>
    <w:rsid w:val="008E7C4B"/>
    <w:rsid w:val="008E7F9D"/>
    <w:rsid w:val="008F0157"/>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CD"/>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A67"/>
    <w:rsid w:val="008F4D5A"/>
    <w:rsid w:val="008F4F25"/>
    <w:rsid w:val="008F52A9"/>
    <w:rsid w:val="008F5774"/>
    <w:rsid w:val="008F59CC"/>
    <w:rsid w:val="008F5C5A"/>
    <w:rsid w:val="008F6078"/>
    <w:rsid w:val="008F61BD"/>
    <w:rsid w:val="008F6391"/>
    <w:rsid w:val="008F674A"/>
    <w:rsid w:val="008F684B"/>
    <w:rsid w:val="008F6A0F"/>
    <w:rsid w:val="008F6D1E"/>
    <w:rsid w:val="008F6DB7"/>
    <w:rsid w:val="008F72B8"/>
    <w:rsid w:val="008F7773"/>
    <w:rsid w:val="008F7C26"/>
    <w:rsid w:val="008F7EA1"/>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719"/>
    <w:rsid w:val="00902B50"/>
    <w:rsid w:val="00902BAD"/>
    <w:rsid w:val="00902DB3"/>
    <w:rsid w:val="009031A1"/>
    <w:rsid w:val="00903250"/>
    <w:rsid w:val="009033F9"/>
    <w:rsid w:val="00903681"/>
    <w:rsid w:val="00904097"/>
    <w:rsid w:val="009040A6"/>
    <w:rsid w:val="0090428C"/>
    <w:rsid w:val="00904671"/>
    <w:rsid w:val="009047A4"/>
    <w:rsid w:val="00904808"/>
    <w:rsid w:val="0090492A"/>
    <w:rsid w:val="00904A6C"/>
    <w:rsid w:val="00904AC2"/>
    <w:rsid w:val="00904B47"/>
    <w:rsid w:val="00905751"/>
    <w:rsid w:val="009058FC"/>
    <w:rsid w:val="00905B01"/>
    <w:rsid w:val="00905BA7"/>
    <w:rsid w:val="00906803"/>
    <w:rsid w:val="00906917"/>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0DB7"/>
    <w:rsid w:val="00910DFD"/>
    <w:rsid w:val="00911775"/>
    <w:rsid w:val="009117CF"/>
    <w:rsid w:val="00911806"/>
    <w:rsid w:val="00911808"/>
    <w:rsid w:val="00911A20"/>
    <w:rsid w:val="00911E5A"/>
    <w:rsid w:val="0091234F"/>
    <w:rsid w:val="009124E5"/>
    <w:rsid w:val="009125C9"/>
    <w:rsid w:val="00912602"/>
    <w:rsid w:val="0091270C"/>
    <w:rsid w:val="00912833"/>
    <w:rsid w:val="00912AAB"/>
    <w:rsid w:val="00912BA1"/>
    <w:rsid w:val="009133DB"/>
    <w:rsid w:val="00913B0F"/>
    <w:rsid w:val="00913BB1"/>
    <w:rsid w:val="00913DE1"/>
    <w:rsid w:val="00914EDC"/>
    <w:rsid w:val="009150E3"/>
    <w:rsid w:val="00915265"/>
    <w:rsid w:val="00915A0D"/>
    <w:rsid w:val="00915A34"/>
    <w:rsid w:val="00915C60"/>
    <w:rsid w:val="00915C67"/>
    <w:rsid w:val="009163D0"/>
    <w:rsid w:val="0091661A"/>
    <w:rsid w:val="00916EC3"/>
    <w:rsid w:val="00917030"/>
    <w:rsid w:val="009172A9"/>
    <w:rsid w:val="0091736D"/>
    <w:rsid w:val="009179A5"/>
    <w:rsid w:val="00917B40"/>
    <w:rsid w:val="00917BB1"/>
    <w:rsid w:val="00920078"/>
    <w:rsid w:val="0092044D"/>
    <w:rsid w:val="009204BF"/>
    <w:rsid w:val="00920A5A"/>
    <w:rsid w:val="00920CE6"/>
    <w:rsid w:val="00920DD2"/>
    <w:rsid w:val="00920F8E"/>
    <w:rsid w:val="00921A3B"/>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715"/>
    <w:rsid w:val="009259A6"/>
    <w:rsid w:val="009262FE"/>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952"/>
    <w:rsid w:val="00931C34"/>
    <w:rsid w:val="00931CBF"/>
    <w:rsid w:val="00931EED"/>
    <w:rsid w:val="00932193"/>
    <w:rsid w:val="00932414"/>
    <w:rsid w:val="009325CB"/>
    <w:rsid w:val="0093290C"/>
    <w:rsid w:val="009329ED"/>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6CA"/>
    <w:rsid w:val="00936D50"/>
    <w:rsid w:val="00936EB0"/>
    <w:rsid w:val="009379E6"/>
    <w:rsid w:val="00937BDD"/>
    <w:rsid w:val="009401D4"/>
    <w:rsid w:val="00940C2D"/>
    <w:rsid w:val="00940D65"/>
    <w:rsid w:val="00940E79"/>
    <w:rsid w:val="00941152"/>
    <w:rsid w:val="00941257"/>
    <w:rsid w:val="009412DA"/>
    <w:rsid w:val="009416C3"/>
    <w:rsid w:val="00941924"/>
    <w:rsid w:val="009419C0"/>
    <w:rsid w:val="009421B2"/>
    <w:rsid w:val="00942607"/>
    <w:rsid w:val="009427F9"/>
    <w:rsid w:val="00942BA2"/>
    <w:rsid w:val="00942CF3"/>
    <w:rsid w:val="00942D1A"/>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5F6"/>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2CC4"/>
    <w:rsid w:val="00952EA0"/>
    <w:rsid w:val="00953191"/>
    <w:rsid w:val="0095324E"/>
    <w:rsid w:val="00953756"/>
    <w:rsid w:val="00953B6A"/>
    <w:rsid w:val="00953D04"/>
    <w:rsid w:val="00954174"/>
    <w:rsid w:val="0095477F"/>
    <w:rsid w:val="00954BEA"/>
    <w:rsid w:val="0095513C"/>
    <w:rsid w:val="009554DC"/>
    <w:rsid w:val="00955AC8"/>
    <w:rsid w:val="00955CF6"/>
    <w:rsid w:val="00955FB8"/>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C68"/>
    <w:rsid w:val="00961052"/>
    <w:rsid w:val="00961201"/>
    <w:rsid w:val="0096122E"/>
    <w:rsid w:val="009619D6"/>
    <w:rsid w:val="00961BC3"/>
    <w:rsid w:val="00961D0B"/>
    <w:rsid w:val="00961D15"/>
    <w:rsid w:val="00961E35"/>
    <w:rsid w:val="00961E54"/>
    <w:rsid w:val="00961F0C"/>
    <w:rsid w:val="00962027"/>
    <w:rsid w:val="009620A3"/>
    <w:rsid w:val="009620A9"/>
    <w:rsid w:val="009621C9"/>
    <w:rsid w:val="009624DC"/>
    <w:rsid w:val="0096272A"/>
    <w:rsid w:val="0096276B"/>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A02"/>
    <w:rsid w:val="00964E43"/>
    <w:rsid w:val="009650CF"/>
    <w:rsid w:val="00965410"/>
    <w:rsid w:val="0096550E"/>
    <w:rsid w:val="00965703"/>
    <w:rsid w:val="00965C70"/>
    <w:rsid w:val="00965F84"/>
    <w:rsid w:val="0096601A"/>
    <w:rsid w:val="00966763"/>
    <w:rsid w:val="00966898"/>
    <w:rsid w:val="00966B2D"/>
    <w:rsid w:val="00966CAB"/>
    <w:rsid w:val="00966DFD"/>
    <w:rsid w:val="00966F24"/>
    <w:rsid w:val="0096779C"/>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24CA"/>
    <w:rsid w:val="0097251D"/>
    <w:rsid w:val="00972856"/>
    <w:rsid w:val="00972920"/>
    <w:rsid w:val="00972C60"/>
    <w:rsid w:val="00972E2C"/>
    <w:rsid w:val="009732C0"/>
    <w:rsid w:val="0097357A"/>
    <w:rsid w:val="009736DE"/>
    <w:rsid w:val="00973901"/>
    <w:rsid w:val="00973DFE"/>
    <w:rsid w:val="00973F13"/>
    <w:rsid w:val="00974000"/>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A24"/>
    <w:rsid w:val="00977D36"/>
    <w:rsid w:val="00977E26"/>
    <w:rsid w:val="00977EA2"/>
    <w:rsid w:val="00977F6A"/>
    <w:rsid w:val="00980248"/>
    <w:rsid w:val="009807FB"/>
    <w:rsid w:val="0098087F"/>
    <w:rsid w:val="009810D3"/>
    <w:rsid w:val="009815A3"/>
    <w:rsid w:val="009815AF"/>
    <w:rsid w:val="00981AAA"/>
    <w:rsid w:val="00981B06"/>
    <w:rsid w:val="00981E51"/>
    <w:rsid w:val="009826FC"/>
    <w:rsid w:val="00982713"/>
    <w:rsid w:val="0098275D"/>
    <w:rsid w:val="00982B2F"/>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4BFC"/>
    <w:rsid w:val="0098562B"/>
    <w:rsid w:val="00985757"/>
    <w:rsid w:val="009858AE"/>
    <w:rsid w:val="00985BE3"/>
    <w:rsid w:val="00985DAC"/>
    <w:rsid w:val="009865B6"/>
    <w:rsid w:val="00986A94"/>
    <w:rsid w:val="00986E7C"/>
    <w:rsid w:val="00986F46"/>
    <w:rsid w:val="0098715B"/>
    <w:rsid w:val="009871E0"/>
    <w:rsid w:val="0098763A"/>
    <w:rsid w:val="00987EB7"/>
    <w:rsid w:val="00987EC9"/>
    <w:rsid w:val="009901F0"/>
    <w:rsid w:val="009903C0"/>
    <w:rsid w:val="00990978"/>
    <w:rsid w:val="009909E5"/>
    <w:rsid w:val="00990CDE"/>
    <w:rsid w:val="00990D9F"/>
    <w:rsid w:val="00990E20"/>
    <w:rsid w:val="00990E60"/>
    <w:rsid w:val="00990F16"/>
    <w:rsid w:val="009910F9"/>
    <w:rsid w:val="00991F61"/>
    <w:rsid w:val="009920BF"/>
    <w:rsid w:val="00992183"/>
    <w:rsid w:val="0099228C"/>
    <w:rsid w:val="0099243F"/>
    <w:rsid w:val="00992824"/>
    <w:rsid w:val="00992C72"/>
    <w:rsid w:val="00992D3A"/>
    <w:rsid w:val="00992DD5"/>
    <w:rsid w:val="00992E10"/>
    <w:rsid w:val="009932BE"/>
    <w:rsid w:val="009932D2"/>
    <w:rsid w:val="0099356A"/>
    <w:rsid w:val="00993914"/>
    <w:rsid w:val="00993CB5"/>
    <w:rsid w:val="0099403B"/>
    <w:rsid w:val="009948E5"/>
    <w:rsid w:val="00994C08"/>
    <w:rsid w:val="00994DDA"/>
    <w:rsid w:val="00995132"/>
    <w:rsid w:val="009951AF"/>
    <w:rsid w:val="00995275"/>
    <w:rsid w:val="009958B2"/>
    <w:rsid w:val="00995A2A"/>
    <w:rsid w:val="00995B94"/>
    <w:rsid w:val="00995FD5"/>
    <w:rsid w:val="009968FE"/>
    <w:rsid w:val="00996D01"/>
    <w:rsid w:val="00996D9D"/>
    <w:rsid w:val="00997507"/>
    <w:rsid w:val="009975C3"/>
    <w:rsid w:val="009976AA"/>
    <w:rsid w:val="00997CE7"/>
    <w:rsid w:val="00997E40"/>
    <w:rsid w:val="009A00CB"/>
    <w:rsid w:val="009A013C"/>
    <w:rsid w:val="009A04A5"/>
    <w:rsid w:val="009A06CF"/>
    <w:rsid w:val="009A087C"/>
    <w:rsid w:val="009A0A32"/>
    <w:rsid w:val="009A0B96"/>
    <w:rsid w:val="009A0BEB"/>
    <w:rsid w:val="009A0FBA"/>
    <w:rsid w:val="009A11C8"/>
    <w:rsid w:val="009A1703"/>
    <w:rsid w:val="009A1B09"/>
    <w:rsid w:val="009A20F9"/>
    <w:rsid w:val="009A225E"/>
    <w:rsid w:val="009A27A7"/>
    <w:rsid w:val="009A29EF"/>
    <w:rsid w:val="009A2A20"/>
    <w:rsid w:val="009A2A53"/>
    <w:rsid w:val="009A2B30"/>
    <w:rsid w:val="009A2BEF"/>
    <w:rsid w:val="009A2E96"/>
    <w:rsid w:val="009A3943"/>
    <w:rsid w:val="009A3B3B"/>
    <w:rsid w:val="009A3C63"/>
    <w:rsid w:val="009A3F74"/>
    <w:rsid w:val="009A3FDE"/>
    <w:rsid w:val="009A41D3"/>
    <w:rsid w:val="009A45ED"/>
    <w:rsid w:val="009A47DE"/>
    <w:rsid w:val="009A4850"/>
    <w:rsid w:val="009A4DC7"/>
    <w:rsid w:val="009A4E0B"/>
    <w:rsid w:val="009A4EF7"/>
    <w:rsid w:val="009A50B2"/>
    <w:rsid w:val="009A50D2"/>
    <w:rsid w:val="009A5288"/>
    <w:rsid w:val="009A5897"/>
    <w:rsid w:val="009A5CE8"/>
    <w:rsid w:val="009A630F"/>
    <w:rsid w:val="009A6638"/>
    <w:rsid w:val="009A6B73"/>
    <w:rsid w:val="009A6C40"/>
    <w:rsid w:val="009A6D77"/>
    <w:rsid w:val="009A71AD"/>
    <w:rsid w:val="009A750B"/>
    <w:rsid w:val="009A7DA6"/>
    <w:rsid w:val="009A7E10"/>
    <w:rsid w:val="009B077A"/>
    <w:rsid w:val="009B091F"/>
    <w:rsid w:val="009B097C"/>
    <w:rsid w:val="009B0F7F"/>
    <w:rsid w:val="009B106C"/>
    <w:rsid w:val="009B14E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B62"/>
    <w:rsid w:val="009B6FA1"/>
    <w:rsid w:val="009B76F5"/>
    <w:rsid w:val="009B7770"/>
    <w:rsid w:val="009B7CCB"/>
    <w:rsid w:val="009B7FD5"/>
    <w:rsid w:val="009C00E2"/>
    <w:rsid w:val="009C02C4"/>
    <w:rsid w:val="009C0457"/>
    <w:rsid w:val="009C06FB"/>
    <w:rsid w:val="009C0DD3"/>
    <w:rsid w:val="009C0F41"/>
    <w:rsid w:val="009C1952"/>
    <w:rsid w:val="009C19FD"/>
    <w:rsid w:val="009C1AB7"/>
    <w:rsid w:val="009C1C43"/>
    <w:rsid w:val="009C1D4A"/>
    <w:rsid w:val="009C1F93"/>
    <w:rsid w:val="009C1FD5"/>
    <w:rsid w:val="009C2112"/>
    <w:rsid w:val="009C227C"/>
    <w:rsid w:val="009C2370"/>
    <w:rsid w:val="009C2A07"/>
    <w:rsid w:val="009C2DA1"/>
    <w:rsid w:val="009C318A"/>
    <w:rsid w:val="009C3239"/>
    <w:rsid w:val="009C3294"/>
    <w:rsid w:val="009C3326"/>
    <w:rsid w:val="009C3377"/>
    <w:rsid w:val="009C33F4"/>
    <w:rsid w:val="009C3440"/>
    <w:rsid w:val="009C364C"/>
    <w:rsid w:val="009C3B29"/>
    <w:rsid w:val="009C3B5C"/>
    <w:rsid w:val="009C3BCF"/>
    <w:rsid w:val="009C3F0F"/>
    <w:rsid w:val="009C4666"/>
    <w:rsid w:val="009C4B17"/>
    <w:rsid w:val="009C4DCA"/>
    <w:rsid w:val="009C4F52"/>
    <w:rsid w:val="009C4F5C"/>
    <w:rsid w:val="009C5085"/>
    <w:rsid w:val="009C55A3"/>
    <w:rsid w:val="009C57BD"/>
    <w:rsid w:val="009C5925"/>
    <w:rsid w:val="009C625E"/>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C7DEE"/>
    <w:rsid w:val="009D0190"/>
    <w:rsid w:val="009D06C5"/>
    <w:rsid w:val="009D0A22"/>
    <w:rsid w:val="009D0FA6"/>
    <w:rsid w:val="009D10D6"/>
    <w:rsid w:val="009D139A"/>
    <w:rsid w:val="009D1400"/>
    <w:rsid w:val="009D1734"/>
    <w:rsid w:val="009D1996"/>
    <w:rsid w:val="009D1B26"/>
    <w:rsid w:val="009D22E6"/>
    <w:rsid w:val="009D25FE"/>
    <w:rsid w:val="009D282D"/>
    <w:rsid w:val="009D29A2"/>
    <w:rsid w:val="009D2A00"/>
    <w:rsid w:val="009D2AEC"/>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00"/>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1F6"/>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4C2"/>
    <w:rsid w:val="009E54EE"/>
    <w:rsid w:val="009E5878"/>
    <w:rsid w:val="009E5B3C"/>
    <w:rsid w:val="009E5CFA"/>
    <w:rsid w:val="009E606A"/>
    <w:rsid w:val="009E6212"/>
    <w:rsid w:val="009E6371"/>
    <w:rsid w:val="009E63D2"/>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81"/>
    <w:rsid w:val="009F22CB"/>
    <w:rsid w:val="009F271E"/>
    <w:rsid w:val="009F2B64"/>
    <w:rsid w:val="009F2C77"/>
    <w:rsid w:val="009F307D"/>
    <w:rsid w:val="009F37FE"/>
    <w:rsid w:val="009F39C1"/>
    <w:rsid w:val="009F3BF5"/>
    <w:rsid w:val="009F41D3"/>
    <w:rsid w:val="009F4C0E"/>
    <w:rsid w:val="009F4E8E"/>
    <w:rsid w:val="009F4EA5"/>
    <w:rsid w:val="009F4F08"/>
    <w:rsid w:val="009F4FB2"/>
    <w:rsid w:val="009F5022"/>
    <w:rsid w:val="009F516C"/>
    <w:rsid w:val="009F530E"/>
    <w:rsid w:val="009F5668"/>
    <w:rsid w:val="009F572D"/>
    <w:rsid w:val="009F58C5"/>
    <w:rsid w:val="009F5CDD"/>
    <w:rsid w:val="009F607C"/>
    <w:rsid w:val="009F615A"/>
    <w:rsid w:val="009F6C00"/>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547"/>
    <w:rsid w:val="00A0391E"/>
    <w:rsid w:val="00A03AAF"/>
    <w:rsid w:val="00A03AFD"/>
    <w:rsid w:val="00A03B8F"/>
    <w:rsid w:val="00A03BF0"/>
    <w:rsid w:val="00A03C1A"/>
    <w:rsid w:val="00A03C79"/>
    <w:rsid w:val="00A03D0F"/>
    <w:rsid w:val="00A03EDD"/>
    <w:rsid w:val="00A04225"/>
    <w:rsid w:val="00A044BA"/>
    <w:rsid w:val="00A049EE"/>
    <w:rsid w:val="00A051A8"/>
    <w:rsid w:val="00A05750"/>
    <w:rsid w:val="00A0596B"/>
    <w:rsid w:val="00A06343"/>
    <w:rsid w:val="00A0679C"/>
    <w:rsid w:val="00A06CC9"/>
    <w:rsid w:val="00A070FB"/>
    <w:rsid w:val="00A074BB"/>
    <w:rsid w:val="00A07557"/>
    <w:rsid w:val="00A07687"/>
    <w:rsid w:val="00A07BD9"/>
    <w:rsid w:val="00A07E78"/>
    <w:rsid w:val="00A07FA3"/>
    <w:rsid w:val="00A10038"/>
    <w:rsid w:val="00A100A7"/>
    <w:rsid w:val="00A103D2"/>
    <w:rsid w:val="00A10576"/>
    <w:rsid w:val="00A10670"/>
    <w:rsid w:val="00A10897"/>
    <w:rsid w:val="00A108EC"/>
    <w:rsid w:val="00A10C6B"/>
    <w:rsid w:val="00A10D9F"/>
    <w:rsid w:val="00A10DE6"/>
    <w:rsid w:val="00A10F3E"/>
    <w:rsid w:val="00A113AE"/>
    <w:rsid w:val="00A114D6"/>
    <w:rsid w:val="00A11800"/>
    <w:rsid w:val="00A118CF"/>
    <w:rsid w:val="00A11B72"/>
    <w:rsid w:val="00A1205D"/>
    <w:rsid w:val="00A120AB"/>
    <w:rsid w:val="00A120D9"/>
    <w:rsid w:val="00A122A5"/>
    <w:rsid w:val="00A122F4"/>
    <w:rsid w:val="00A1233D"/>
    <w:rsid w:val="00A12443"/>
    <w:rsid w:val="00A129DA"/>
    <w:rsid w:val="00A1312E"/>
    <w:rsid w:val="00A1322F"/>
    <w:rsid w:val="00A132F9"/>
    <w:rsid w:val="00A134BF"/>
    <w:rsid w:val="00A13FA9"/>
    <w:rsid w:val="00A14134"/>
    <w:rsid w:val="00A141DF"/>
    <w:rsid w:val="00A142A2"/>
    <w:rsid w:val="00A142DF"/>
    <w:rsid w:val="00A1435C"/>
    <w:rsid w:val="00A14428"/>
    <w:rsid w:val="00A14D21"/>
    <w:rsid w:val="00A152CF"/>
    <w:rsid w:val="00A15A74"/>
    <w:rsid w:val="00A15AF1"/>
    <w:rsid w:val="00A15B26"/>
    <w:rsid w:val="00A15CFE"/>
    <w:rsid w:val="00A15E09"/>
    <w:rsid w:val="00A15EA7"/>
    <w:rsid w:val="00A1629F"/>
    <w:rsid w:val="00A1631D"/>
    <w:rsid w:val="00A164D7"/>
    <w:rsid w:val="00A16531"/>
    <w:rsid w:val="00A16993"/>
    <w:rsid w:val="00A1719A"/>
    <w:rsid w:val="00A177C4"/>
    <w:rsid w:val="00A178AD"/>
    <w:rsid w:val="00A17D4F"/>
    <w:rsid w:val="00A17F3B"/>
    <w:rsid w:val="00A2021A"/>
    <w:rsid w:val="00A204DB"/>
    <w:rsid w:val="00A2068A"/>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5B"/>
    <w:rsid w:val="00A233CD"/>
    <w:rsid w:val="00A234DD"/>
    <w:rsid w:val="00A23788"/>
    <w:rsid w:val="00A23993"/>
    <w:rsid w:val="00A23A36"/>
    <w:rsid w:val="00A23B50"/>
    <w:rsid w:val="00A23C4F"/>
    <w:rsid w:val="00A23E24"/>
    <w:rsid w:val="00A23EC0"/>
    <w:rsid w:val="00A23EE4"/>
    <w:rsid w:val="00A241CB"/>
    <w:rsid w:val="00A245A3"/>
    <w:rsid w:val="00A24777"/>
    <w:rsid w:val="00A249C5"/>
    <w:rsid w:val="00A24ACB"/>
    <w:rsid w:val="00A24B6C"/>
    <w:rsid w:val="00A24E19"/>
    <w:rsid w:val="00A24EE4"/>
    <w:rsid w:val="00A253FD"/>
    <w:rsid w:val="00A2546E"/>
    <w:rsid w:val="00A25716"/>
    <w:rsid w:val="00A25AE0"/>
    <w:rsid w:val="00A25C3B"/>
    <w:rsid w:val="00A25C85"/>
    <w:rsid w:val="00A25E0B"/>
    <w:rsid w:val="00A2657F"/>
    <w:rsid w:val="00A2662E"/>
    <w:rsid w:val="00A268FD"/>
    <w:rsid w:val="00A26E8E"/>
    <w:rsid w:val="00A26F11"/>
    <w:rsid w:val="00A2718F"/>
    <w:rsid w:val="00A275A0"/>
    <w:rsid w:val="00A275BB"/>
    <w:rsid w:val="00A27637"/>
    <w:rsid w:val="00A27AD7"/>
    <w:rsid w:val="00A27F62"/>
    <w:rsid w:val="00A303E5"/>
    <w:rsid w:val="00A30529"/>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28"/>
    <w:rsid w:val="00A348C5"/>
    <w:rsid w:val="00A34AF0"/>
    <w:rsid w:val="00A35478"/>
    <w:rsid w:val="00A35A7D"/>
    <w:rsid w:val="00A36089"/>
    <w:rsid w:val="00A3638D"/>
    <w:rsid w:val="00A3671E"/>
    <w:rsid w:val="00A36B08"/>
    <w:rsid w:val="00A36BB5"/>
    <w:rsid w:val="00A36CB1"/>
    <w:rsid w:val="00A36DA3"/>
    <w:rsid w:val="00A36E23"/>
    <w:rsid w:val="00A37040"/>
    <w:rsid w:val="00A37167"/>
    <w:rsid w:val="00A37757"/>
    <w:rsid w:val="00A37E29"/>
    <w:rsid w:val="00A37EF0"/>
    <w:rsid w:val="00A37FBC"/>
    <w:rsid w:val="00A37FDA"/>
    <w:rsid w:val="00A400EF"/>
    <w:rsid w:val="00A40511"/>
    <w:rsid w:val="00A4071E"/>
    <w:rsid w:val="00A40983"/>
    <w:rsid w:val="00A40A51"/>
    <w:rsid w:val="00A40C29"/>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2C2"/>
    <w:rsid w:val="00A4462C"/>
    <w:rsid w:val="00A447E4"/>
    <w:rsid w:val="00A44928"/>
    <w:rsid w:val="00A449B1"/>
    <w:rsid w:val="00A44ABE"/>
    <w:rsid w:val="00A44FE6"/>
    <w:rsid w:val="00A45073"/>
    <w:rsid w:val="00A45300"/>
    <w:rsid w:val="00A4551D"/>
    <w:rsid w:val="00A4560A"/>
    <w:rsid w:val="00A4569F"/>
    <w:rsid w:val="00A460DD"/>
    <w:rsid w:val="00A4637F"/>
    <w:rsid w:val="00A46876"/>
    <w:rsid w:val="00A46A04"/>
    <w:rsid w:val="00A46BE7"/>
    <w:rsid w:val="00A46D97"/>
    <w:rsid w:val="00A46FA2"/>
    <w:rsid w:val="00A4711F"/>
    <w:rsid w:val="00A47732"/>
    <w:rsid w:val="00A478ED"/>
    <w:rsid w:val="00A47A25"/>
    <w:rsid w:val="00A47AC7"/>
    <w:rsid w:val="00A47C8A"/>
    <w:rsid w:val="00A47CF5"/>
    <w:rsid w:val="00A505AE"/>
    <w:rsid w:val="00A506E7"/>
    <w:rsid w:val="00A50937"/>
    <w:rsid w:val="00A50C9E"/>
    <w:rsid w:val="00A50D2E"/>
    <w:rsid w:val="00A510B9"/>
    <w:rsid w:val="00A5139E"/>
    <w:rsid w:val="00A51768"/>
    <w:rsid w:val="00A51B43"/>
    <w:rsid w:val="00A51B78"/>
    <w:rsid w:val="00A5251B"/>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4F71"/>
    <w:rsid w:val="00A55054"/>
    <w:rsid w:val="00A55123"/>
    <w:rsid w:val="00A55350"/>
    <w:rsid w:val="00A55A72"/>
    <w:rsid w:val="00A55CBB"/>
    <w:rsid w:val="00A55F43"/>
    <w:rsid w:val="00A563C8"/>
    <w:rsid w:val="00A5641B"/>
    <w:rsid w:val="00A56546"/>
    <w:rsid w:val="00A56639"/>
    <w:rsid w:val="00A56887"/>
    <w:rsid w:val="00A5697D"/>
    <w:rsid w:val="00A56B85"/>
    <w:rsid w:val="00A56E5E"/>
    <w:rsid w:val="00A56FEB"/>
    <w:rsid w:val="00A57499"/>
    <w:rsid w:val="00A575CE"/>
    <w:rsid w:val="00A577CC"/>
    <w:rsid w:val="00A57DD4"/>
    <w:rsid w:val="00A57FDE"/>
    <w:rsid w:val="00A57FE4"/>
    <w:rsid w:val="00A60255"/>
    <w:rsid w:val="00A6108D"/>
    <w:rsid w:val="00A613D9"/>
    <w:rsid w:val="00A61451"/>
    <w:rsid w:val="00A61580"/>
    <w:rsid w:val="00A61612"/>
    <w:rsid w:val="00A61A32"/>
    <w:rsid w:val="00A61BC7"/>
    <w:rsid w:val="00A61DDD"/>
    <w:rsid w:val="00A6203B"/>
    <w:rsid w:val="00A62253"/>
    <w:rsid w:val="00A62399"/>
    <w:rsid w:val="00A6288C"/>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4E80"/>
    <w:rsid w:val="00A656BD"/>
    <w:rsid w:val="00A657AA"/>
    <w:rsid w:val="00A65E36"/>
    <w:rsid w:val="00A65EAA"/>
    <w:rsid w:val="00A6697F"/>
    <w:rsid w:val="00A669BC"/>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AB9"/>
    <w:rsid w:val="00A74D0C"/>
    <w:rsid w:val="00A7503A"/>
    <w:rsid w:val="00A75056"/>
    <w:rsid w:val="00A752EA"/>
    <w:rsid w:val="00A7541C"/>
    <w:rsid w:val="00A7576B"/>
    <w:rsid w:val="00A75790"/>
    <w:rsid w:val="00A75BF5"/>
    <w:rsid w:val="00A76231"/>
    <w:rsid w:val="00A76321"/>
    <w:rsid w:val="00A76583"/>
    <w:rsid w:val="00A765B0"/>
    <w:rsid w:val="00A767BF"/>
    <w:rsid w:val="00A7685E"/>
    <w:rsid w:val="00A76CA4"/>
    <w:rsid w:val="00A770BE"/>
    <w:rsid w:val="00A77663"/>
    <w:rsid w:val="00A77703"/>
    <w:rsid w:val="00A779F5"/>
    <w:rsid w:val="00A77A76"/>
    <w:rsid w:val="00A77FDF"/>
    <w:rsid w:val="00A80006"/>
    <w:rsid w:val="00A80165"/>
    <w:rsid w:val="00A801E1"/>
    <w:rsid w:val="00A8029E"/>
    <w:rsid w:val="00A8034F"/>
    <w:rsid w:val="00A80456"/>
    <w:rsid w:val="00A804A7"/>
    <w:rsid w:val="00A805FD"/>
    <w:rsid w:val="00A808F7"/>
    <w:rsid w:val="00A809F7"/>
    <w:rsid w:val="00A80B44"/>
    <w:rsid w:val="00A80FAC"/>
    <w:rsid w:val="00A81640"/>
    <w:rsid w:val="00A816B2"/>
    <w:rsid w:val="00A816FD"/>
    <w:rsid w:val="00A8192A"/>
    <w:rsid w:val="00A819CC"/>
    <w:rsid w:val="00A81C55"/>
    <w:rsid w:val="00A81C7A"/>
    <w:rsid w:val="00A81C9D"/>
    <w:rsid w:val="00A81DA4"/>
    <w:rsid w:val="00A8273A"/>
    <w:rsid w:val="00A82948"/>
    <w:rsid w:val="00A82A28"/>
    <w:rsid w:val="00A82CA1"/>
    <w:rsid w:val="00A82CB7"/>
    <w:rsid w:val="00A82D58"/>
    <w:rsid w:val="00A83171"/>
    <w:rsid w:val="00A8375E"/>
    <w:rsid w:val="00A83C75"/>
    <w:rsid w:val="00A83CDD"/>
    <w:rsid w:val="00A83CE3"/>
    <w:rsid w:val="00A83D2B"/>
    <w:rsid w:val="00A83DD8"/>
    <w:rsid w:val="00A8402F"/>
    <w:rsid w:val="00A840EF"/>
    <w:rsid w:val="00A8415E"/>
    <w:rsid w:val="00A8426B"/>
    <w:rsid w:val="00A842F3"/>
    <w:rsid w:val="00A849EF"/>
    <w:rsid w:val="00A84D31"/>
    <w:rsid w:val="00A84E79"/>
    <w:rsid w:val="00A856AC"/>
    <w:rsid w:val="00A85E75"/>
    <w:rsid w:val="00A86677"/>
    <w:rsid w:val="00A86682"/>
    <w:rsid w:val="00A8747D"/>
    <w:rsid w:val="00A8765E"/>
    <w:rsid w:val="00A876AA"/>
    <w:rsid w:val="00A87988"/>
    <w:rsid w:val="00A9005B"/>
    <w:rsid w:val="00A9029F"/>
    <w:rsid w:val="00A90740"/>
    <w:rsid w:val="00A90988"/>
    <w:rsid w:val="00A909F7"/>
    <w:rsid w:val="00A90B5A"/>
    <w:rsid w:val="00A90DAF"/>
    <w:rsid w:val="00A90DCA"/>
    <w:rsid w:val="00A90E3E"/>
    <w:rsid w:val="00A91143"/>
    <w:rsid w:val="00A9121B"/>
    <w:rsid w:val="00A916B6"/>
    <w:rsid w:val="00A9185D"/>
    <w:rsid w:val="00A919E4"/>
    <w:rsid w:val="00A91B99"/>
    <w:rsid w:val="00A91C02"/>
    <w:rsid w:val="00A91C8F"/>
    <w:rsid w:val="00A91D15"/>
    <w:rsid w:val="00A92431"/>
    <w:rsid w:val="00A9284D"/>
    <w:rsid w:val="00A92903"/>
    <w:rsid w:val="00A92D21"/>
    <w:rsid w:val="00A92FD9"/>
    <w:rsid w:val="00A930EC"/>
    <w:rsid w:val="00A93172"/>
    <w:rsid w:val="00A93353"/>
    <w:rsid w:val="00A93D96"/>
    <w:rsid w:val="00A93EBD"/>
    <w:rsid w:val="00A9434E"/>
    <w:rsid w:val="00A9447D"/>
    <w:rsid w:val="00A94717"/>
    <w:rsid w:val="00A94896"/>
    <w:rsid w:val="00A949DE"/>
    <w:rsid w:val="00A94CB1"/>
    <w:rsid w:val="00A94F6A"/>
    <w:rsid w:val="00A9561E"/>
    <w:rsid w:val="00A95760"/>
    <w:rsid w:val="00A95B59"/>
    <w:rsid w:val="00A961BE"/>
    <w:rsid w:val="00A96414"/>
    <w:rsid w:val="00A969CA"/>
    <w:rsid w:val="00A96B8D"/>
    <w:rsid w:val="00A96C1F"/>
    <w:rsid w:val="00A97136"/>
    <w:rsid w:val="00A973F2"/>
    <w:rsid w:val="00A9747A"/>
    <w:rsid w:val="00A975DA"/>
    <w:rsid w:val="00A9764C"/>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876"/>
    <w:rsid w:val="00AA2C81"/>
    <w:rsid w:val="00AA2D32"/>
    <w:rsid w:val="00AA2F28"/>
    <w:rsid w:val="00AA2F52"/>
    <w:rsid w:val="00AA2F74"/>
    <w:rsid w:val="00AA3613"/>
    <w:rsid w:val="00AA3932"/>
    <w:rsid w:val="00AA3C0E"/>
    <w:rsid w:val="00AA46FC"/>
    <w:rsid w:val="00AA50B0"/>
    <w:rsid w:val="00AA51C0"/>
    <w:rsid w:val="00AA51C5"/>
    <w:rsid w:val="00AA5547"/>
    <w:rsid w:val="00AA5720"/>
    <w:rsid w:val="00AA5876"/>
    <w:rsid w:val="00AA5E5B"/>
    <w:rsid w:val="00AA63CD"/>
    <w:rsid w:val="00AA6782"/>
    <w:rsid w:val="00AA67A9"/>
    <w:rsid w:val="00AA68ED"/>
    <w:rsid w:val="00AA69A9"/>
    <w:rsid w:val="00AA6DC9"/>
    <w:rsid w:val="00AA6E20"/>
    <w:rsid w:val="00AA6E60"/>
    <w:rsid w:val="00AA7046"/>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170"/>
    <w:rsid w:val="00AB3302"/>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96"/>
    <w:rsid w:val="00AC0FBB"/>
    <w:rsid w:val="00AC14DC"/>
    <w:rsid w:val="00AC167B"/>
    <w:rsid w:val="00AC1859"/>
    <w:rsid w:val="00AC18A6"/>
    <w:rsid w:val="00AC1AF2"/>
    <w:rsid w:val="00AC1B2D"/>
    <w:rsid w:val="00AC1E03"/>
    <w:rsid w:val="00AC225E"/>
    <w:rsid w:val="00AC25CA"/>
    <w:rsid w:val="00AC267B"/>
    <w:rsid w:val="00AC2842"/>
    <w:rsid w:val="00AC2B1A"/>
    <w:rsid w:val="00AC305F"/>
    <w:rsid w:val="00AC30AE"/>
    <w:rsid w:val="00AC3536"/>
    <w:rsid w:val="00AC3691"/>
    <w:rsid w:val="00AC36A3"/>
    <w:rsid w:val="00AC3909"/>
    <w:rsid w:val="00AC3FDD"/>
    <w:rsid w:val="00AC4430"/>
    <w:rsid w:val="00AC452E"/>
    <w:rsid w:val="00AC457A"/>
    <w:rsid w:val="00AC4646"/>
    <w:rsid w:val="00AC4FF0"/>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49E"/>
    <w:rsid w:val="00AD0790"/>
    <w:rsid w:val="00AD0A85"/>
    <w:rsid w:val="00AD0C69"/>
    <w:rsid w:val="00AD0E3F"/>
    <w:rsid w:val="00AD10C9"/>
    <w:rsid w:val="00AD1153"/>
    <w:rsid w:val="00AD11DC"/>
    <w:rsid w:val="00AD1231"/>
    <w:rsid w:val="00AD1CBA"/>
    <w:rsid w:val="00AD1D96"/>
    <w:rsid w:val="00AD2708"/>
    <w:rsid w:val="00AD280A"/>
    <w:rsid w:val="00AD2B9F"/>
    <w:rsid w:val="00AD2CA0"/>
    <w:rsid w:val="00AD313F"/>
    <w:rsid w:val="00AD3774"/>
    <w:rsid w:val="00AD3D3B"/>
    <w:rsid w:val="00AD41B2"/>
    <w:rsid w:val="00AD43D4"/>
    <w:rsid w:val="00AD4A6E"/>
    <w:rsid w:val="00AD4F75"/>
    <w:rsid w:val="00AD55BD"/>
    <w:rsid w:val="00AD5A1E"/>
    <w:rsid w:val="00AD5DAA"/>
    <w:rsid w:val="00AD5F38"/>
    <w:rsid w:val="00AD6667"/>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89E"/>
    <w:rsid w:val="00AE2962"/>
    <w:rsid w:val="00AE2C3D"/>
    <w:rsid w:val="00AE33DB"/>
    <w:rsid w:val="00AE3521"/>
    <w:rsid w:val="00AE370D"/>
    <w:rsid w:val="00AE387F"/>
    <w:rsid w:val="00AE391A"/>
    <w:rsid w:val="00AE3A2B"/>
    <w:rsid w:val="00AE3E57"/>
    <w:rsid w:val="00AE4239"/>
    <w:rsid w:val="00AE4569"/>
    <w:rsid w:val="00AE475A"/>
    <w:rsid w:val="00AE484A"/>
    <w:rsid w:val="00AE4F02"/>
    <w:rsid w:val="00AE4F69"/>
    <w:rsid w:val="00AE4FA0"/>
    <w:rsid w:val="00AE526B"/>
    <w:rsid w:val="00AE54A9"/>
    <w:rsid w:val="00AE5C89"/>
    <w:rsid w:val="00AE5F4A"/>
    <w:rsid w:val="00AE663A"/>
    <w:rsid w:val="00AE6671"/>
    <w:rsid w:val="00AE67DE"/>
    <w:rsid w:val="00AE6F36"/>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7DD"/>
    <w:rsid w:val="00AF4AE6"/>
    <w:rsid w:val="00AF546D"/>
    <w:rsid w:val="00AF5610"/>
    <w:rsid w:val="00AF5AB7"/>
    <w:rsid w:val="00AF5D39"/>
    <w:rsid w:val="00AF6113"/>
    <w:rsid w:val="00AF63FB"/>
    <w:rsid w:val="00AF6DAC"/>
    <w:rsid w:val="00AF76CE"/>
    <w:rsid w:val="00AF7B0F"/>
    <w:rsid w:val="00AF7DFC"/>
    <w:rsid w:val="00B00120"/>
    <w:rsid w:val="00B009B1"/>
    <w:rsid w:val="00B00AC9"/>
    <w:rsid w:val="00B00B3C"/>
    <w:rsid w:val="00B00BB4"/>
    <w:rsid w:val="00B00BF2"/>
    <w:rsid w:val="00B00E64"/>
    <w:rsid w:val="00B01437"/>
    <w:rsid w:val="00B01674"/>
    <w:rsid w:val="00B017A9"/>
    <w:rsid w:val="00B0187E"/>
    <w:rsid w:val="00B01B65"/>
    <w:rsid w:val="00B01D4F"/>
    <w:rsid w:val="00B01E7F"/>
    <w:rsid w:val="00B02125"/>
    <w:rsid w:val="00B0220E"/>
    <w:rsid w:val="00B022BF"/>
    <w:rsid w:val="00B028B1"/>
    <w:rsid w:val="00B028D4"/>
    <w:rsid w:val="00B02F54"/>
    <w:rsid w:val="00B02F9F"/>
    <w:rsid w:val="00B03787"/>
    <w:rsid w:val="00B0423D"/>
    <w:rsid w:val="00B04368"/>
    <w:rsid w:val="00B04818"/>
    <w:rsid w:val="00B0528F"/>
    <w:rsid w:val="00B052A4"/>
    <w:rsid w:val="00B05AE2"/>
    <w:rsid w:val="00B05DA9"/>
    <w:rsid w:val="00B05F1B"/>
    <w:rsid w:val="00B06A60"/>
    <w:rsid w:val="00B06A70"/>
    <w:rsid w:val="00B06C1B"/>
    <w:rsid w:val="00B0711B"/>
    <w:rsid w:val="00B072C9"/>
    <w:rsid w:val="00B0760D"/>
    <w:rsid w:val="00B07D94"/>
    <w:rsid w:val="00B10011"/>
    <w:rsid w:val="00B101E7"/>
    <w:rsid w:val="00B1038F"/>
    <w:rsid w:val="00B104CB"/>
    <w:rsid w:val="00B106BD"/>
    <w:rsid w:val="00B10986"/>
    <w:rsid w:val="00B10A4F"/>
    <w:rsid w:val="00B10A8B"/>
    <w:rsid w:val="00B10B3C"/>
    <w:rsid w:val="00B10B53"/>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354B"/>
    <w:rsid w:val="00B14219"/>
    <w:rsid w:val="00B14487"/>
    <w:rsid w:val="00B144BC"/>
    <w:rsid w:val="00B14D1C"/>
    <w:rsid w:val="00B1523A"/>
    <w:rsid w:val="00B15332"/>
    <w:rsid w:val="00B15668"/>
    <w:rsid w:val="00B15976"/>
    <w:rsid w:val="00B1629F"/>
    <w:rsid w:val="00B1638F"/>
    <w:rsid w:val="00B16DCF"/>
    <w:rsid w:val="00B170ED"/>
    <w:rsid w:val="00B171E7"/>
    <w:rsid w:val="00B174DF"/>
    <w:rsid w:val="00B174F7"/>
    <w:rsid w:val="00B1763C"/>
    <w:rsid w:val="00B176F4"/>
    <w:rsid w:val="00B178CB"/>
    <w:rsid w:val="00B179D4"/>
    <w:rsid w:val="00B17CF7"/>
    <w:rsid w:val="00B17F24"/>
    <w:rsid w:val="00B2026A"/>
    <w:rsid w:val="00B202A2"/>
    <w:rsid w:val="00B20303"/>
    <w:rsid w:val="00B20572"/>
    <w:rsid w:val="00B20709"/>
    <w:rsid w:val="00B20EC7"/>
    <w:rsid w:val="00B20EDB"/>
    <w:rsid w:val="00B210B8"/>
    <w:rsid w:val="00B212BE"/>
    <w:rsid w:val="00B22044"/>
    <w:rsid w:val="00B222C6"/>
    <w:rsid w:val="00B229D3"/>
    <w:rsid w:val="00B22B77"/>
    <w:rsid w:val="00B22BD0"/>
    <w:rsid w:val="00B22FC3"/>
    <w:rsid w:val="00B23255"/>
    <w:rsid w:val="00B23476"/>
    <w:rsid w:val="00B23835"/>
    <w:rsid w:val="00B23FBC"/>
    <w:rsid w:val="00B23FED"/>
    <w:rsid w:val="00B2446D"/>
    <w:rsid w:val="00B24C26"/>
    <w:rsid w:val="00B24F81"/>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307"/>
    <w:rsid w:val="00B31CA5"/>
    <w:rsid w:val="00B31E85"/>
    <w:rsid w:val="00B31F9A"/>
    <w:rsid w:val="00B3217D"/>
    <w:rsid w:val="00B32528"/>
    <w:rsid w:val="00B3255F"/>
    <w:rsid w:val="00B3257C"/>
    <w:rsid w:val="00B329B1"/>
    <w:rsid w:val="00B32A66"/>
    <w:rsid w:val="00B334F9"/>
    <w:rsid w:val="00B33749"/>
    <w:rsid w:val="00B33AF5"/>
    <w:rsid w:val="00B33BE3"/>
    <w:rsid w:val="00B34066"/>
    <w:rsid w:val="00B3447E"/>
    <w:rsid w:val="00B344CC"/>
    <w:rsid w:val="00B345FA"/>
    <w:rsid w:val="00B348CC"/>
    <w:rsid w:val="00B349ED"/>
    <w:rsid w:val="00B34A7F"/>
    <w:rsid w:val="00B34D76"/>
    <w:rsid w:val="00B34FFC"/>
    <w:rsid w:val="00B3515D"/>
    <w:rsid w:val="00B35215"/>
    <w:rsid w:val="00B35224"/>
    <w:rsid w:val="00B358D3"/>
    <w:rsid w:val="00B35A26"/>
    <w:rsid w:val="00B35AEA"/>
    <w:rsid w:val="00B35F50"/>
    <w:rsid w:val="00B3619A"/>
    <w:rsid w:val="00B365F8"/>
    <w:rsid w:val="00B36940"/>
    <w:rsid w:val="00B369A7"/>
    <w:rsid w:val="00B369CF"/>
    <w:rsid w:val="00B37448"/>
    <w:rsid w:val="00B37579"/>
    <w:rsid w:val="00B376FB"/>
    <w:rsid w:val="00B37728"/>
    <w:rsid w:val="00B37A47"/>
    <w:rsid w:val="00B4049E"/>
    <w:rsid w:val="00B408A1"/>
    <w:rsid w:val="00B40953"/>
    <w:rsid w:val="00B40E72"/>
    <w:rsid w:val="00B40F36"/>
    <w:rsid w:val="00B41413"/>
    <w:rsid w:val="00B416BD"/>
    <w:rsid w:val="00B416C2"/>
    <w:rsid w:val="00B41FA7"/>
    <w:rsid w:val="00B42026"/>
    <w:rsid w:val="00B42075"/>
    <w:rsid w:val="00B420F0"/>
    <w:rsid w:val="00B4328C"/>
    <w:rsid w:val="00B43406"/>
    <w:rsid w:val="00B434BC"/>
    <w:rsid w:val="00B43C8E"/>
    <w:rsid w:val="00B44376"/>
    <w:rsid w:val="00B4526C"/>
    <w:rsid w:val="00B453A9"/>
    <w:rsid w:val="00B45417"/>
    <w:rsid w:val="00B45465"/>
    <w:rsid w:val="00B45509"/>
    <w:rsid w:val="00B456BF"/>
    <w:rsid w:val="00B45A90"/>
    <w:rsid w:val="00B45DCC"/>
    <w:rsid w:val="00B45DED"/>
    <w:rsid w:val="00B46123"/>
    <w:rsid w:val="00B46684"/>
    <w:rsid w:val="00B46691"/>
    <w:rsid w:val="00B46705"/>
    <w:rsid w:val="00B46762"/>
    <w:rsid w:val="00B46C57"/>
    <w:rsid w:val="00B46CB1"/>
    <w:rsid w:val="00B46D23"/>
    <w:rsid w:val="00B47202"/>
    <w:rsid w:val="00B47467"/>
    <w:rsid w:val="00B47692"/>
    <w:rsid w:val="00B478A6"/>
    <w:rsid w:val="00B47D7C"/>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92"/>
    <w:rsid w:val="00B53A20"/>
    <w:rsid w:val="00B53A7C"/>
    <w:rsid w:val="00B53DD4"/>
    <w:rsid w:val="00B53E18"/>
    <w:rsid w:val="00B54370"/>
    <w:rsid w:val="00B5495D"/>
    <w:rsid w:val="00B54C3F"/>
    <w:rsid w:val="00B54FC8"/>
    <w:rsid w:val="00B5503A"/>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6020B"/>
    <w:rsid w:val="00B60372"/>
    <w:rsid w:val="00B606C1"/>
    <w:rsid w:val="00B60792"/>
    <w:rsid w:val="00B60A16"/>
    <w:rsid w:val="00B60B5B"/>
    <w:rsid w:val="00B60CC9"/>
    <w:rsid w:val="00B60DEF"/>
    <w:rsid w:val="00B60E96"/>
    <w:rsid w:val="00B60F8F"/>
    <w:rsid w:val="00B60FC5"/>
    <w:rsid w:val="00B610A8"/>
    <w:rsid w:val="00B613BC"/>
    <w:rsid w:val="00B61413"/>
    <w:rsid w:val="00B61C27"/>
    <w:rsid w:val="00B61C2E"/>
    <w:rsid w:val="00B62411"/>
    <w:rsid w:val="00B6268C"/>
    <w:rsid w:val="00B6270D"/>
    <w:rsid w:val="00B627DA"/>
    <w:rsid w:val="00B629FB"/>
    <w:rsid w:val="00B62ECF"/>
    <w:rsid w:val="00B62FA8"/>
    <w:rsid w:val="00B63467"/>
    <w:rsid w:val="00B63707"/>
    <w:rsid w:val="00B63890"/>
    <w:rsid w:val="00B639E3"/>
    <w:rsid w:val="00B63B66"/>
    <w:rsid w:val="00B63B81"/>
    <w:rsid w:val="00B646AC"/>
    <w:rsid w:val="00B646E3"/>
    <w:rsid w:val="00B647F0"/>
    <w:rsid w:val="00B6485D"/>
    <w:rsid w:val="00B64CED"/>
    <w:rsid w:val="00B64D1C"/>
    <w:rsid w:val="00B653FC"/>
    <w:rsid w:val="00B65747"/>
    <w:rsid w:val="00B65AD0"/>
    <w:rsid w:val="00B65B21"/>
    <w:rsid w:val="00B65F83"/>
    <w:rsid w:val="00B66030"/>
    <w:rsid w:val="00B66301"/>
    <w:rsid w:val="00B6631D"/>
    <w:rsid w:val="00B663AD"/>
    <w:rsid w:val="00B668C4"/>
    <w:rsid w:val="00B668F9"/>
    <w:rsid w:val="00B670E8"/>
    <w:rsid w:val="00B671A5"/>
    <w:rsid w:val="00B671E4"/>
    <w:rsid w:val="00B67219"/>
    <w:rsid w:val="00B6777B"/>
    <w:rsid w:val="00B67F60"/>
    <w:rsid w:val="00B7026F"/>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A3"/>
    <w:rsid w:val="00B72750"/>
    <w:rsid w:val="00B72EAB"/>
    <w:rsid w:val="00B72EC9"/>
    <w:rsid w:val="00B72F97"/>
    <w:rsid w:val="00B7323E"/>
    <w:rsid w:val="00B73539"/>
    <w:rsid w:val="00B736F8"/>
    <w:rsid w:val="00B7394D"/>
    <w:rsid w:val="00B74463"/>
    <w:rsid w:val="00B74735"/>
    <w:rsid w:val="00B74814"/>
    <w:rsid w:val="00B74B79"/>
    <w:rsid w:val="00B74CC9"/>
    <w:rsid w:val="00B74E31"/>
    <w:rsid w:val="00B7528A"/>
    <w:rsid w:val="00B75673"/>
    <w:rsid w:val="00B7587A"/>
    <w:rsid w:val="00B75CC5"/>
    <w:rsid w:val="00B75D6A"/>
    <w:rsid w:val="00B76105"/>
    <w:rsid w:val="00B76368"/>
    <w:rsid w:val="00B76448"/>
    <w:rsid w:val="00B764E8"/>
    <w:rsid w:val="00B76697"/>
    <w:rsid w:val="00B7695E"/>
    <w:rsid w:val="00B76AF5"/>
    <w:rsid w:val="00B76B33"/>
    <w:rsid w:val="00B76D90"/>
    <w:rsid w:val="00B76E4C"/>
    <w:rsid w:val="00B77083"/>
    <w:rsid w:val="00B772C8"/>
    <w:rsid w:val="00B772E6"/>
    <w:rsid w:val="00B77B42"/>
    <w:rsid w:val="00B77C82"/>
    <w:rsid w:val="00B77ECD"/>
    <w:rsid w:val="00B80663"/>
    <w:rsid w:val="00B80721"/>
    <w:rsid w:val="00B80787"/>
    <w:rsid w:val="00B80BA1"/>
    <w:rsid w:val="00B80D3B"/>
    <w:rsid w:val="00B80DC6"/>
    <w:rsid w:val="00B81083"/>
    <w:rsid w:val="00B8138A"/>
    <w:rsid w:val="00B81665"/>
    <w:rsid w:val="00B817D8"/>
    <w:rsid w:val="00B81CEC"/>
    <w:rsid w:val="00B81E07"/>
    <w:rsid w:val="00B81EC0"/>
    <w:rsid w:val="00B81F88"/>
    <w:rsid w:val="00B8224F"/>
    <w:rsid w:val="00B823DE"/>
    <w:rsid w:val="00B82592"/>
    <w:rsid w:val="00B82621"/>
    <w:rsid w:val="00B82642"/>
    <w:rsid w:val="00B8292F"/>
    <w:rsid w:val="00B82C5E"/>
    <w:rsid w:val="00B82DC0"/>
    <w:rsid w:val="00B83046"/>
    <w:rsid w:val="00B83195"/>
    <w:rsid w:val="00B8326B"/>
    <w:rsid w:val="00B833B2"/>
    <w:rsid w:val="00B83768"/>
    <w:rsid w:val="00B83837"/>
    <w:rsid w:val="00B8387E"/>
    <w:rsid w:val="00B83C90"/>
    <w:rsid w:val="00B83C93"/>
    <w:rsid w:val="00B84128"/>
    <w:rsid w:val="00B84279"/>
    <w:rsid w:val="00B84BE2"/>
    <w:rsid w:val="00B84C5D"/>
    <w:rsid w:val="00B85092"/>
    <w:rsid w:val="00B850A0"/>
    <w:rsid w:val="00B85137"/>
    <w:rsid w:val="00B854AA"/>
    <w:rsid w:val="00B857B7"/>
    <w:rsid w:val="00B85921"/>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A5"/>
    <w:rsid w:val="00B903F5"/>
    <w:rsid w:val="00B90407"/>
    <w:rsid w:val="00B904E7"/>
    <w:rsid w:val="00B905D5"/>
    <w:rsid w:val="00B909ED"/>
    <w:rsid w:val="00B90A64"/>
    <w:rsid w:val="00B90B3F"/>
    <w:rsid w:val="00B90B74"/>
    <w:rsid w:val="00B90BDA"/>
    <w:rsid w:val="00B90C9E"/>
    <w:rsid w:val="00B9108A"/>
    <w:rsid w:val="00B913DE"/>
    <w:rsid w:val="00B91C1D"/>
    <w:rsid w:val="00B91C62"/>
    <w:rsid w:val="00B91F14"/>
    <w:rsid w:val="00B91FBA"/>
    <w:rsid w:val="00B9222A"/>
    <w:rsid w:val="00B92746"/>
    <w:rsid w:val="00B92A7E"/>
    <w:rsid w:val="00B92F0E"/>
    <w:rsid w:val="00B93002"/>
    <w:rsid w:val="00B930ED"/>
    <w:rsid w:val="00B9312C"/>
    <w:rsid w:val="00B9353B"/>
    <w:rsid w:val="00B939F2"/>
    <w:rsid w:val="00B93DBC"/>
    <w:rsid w:val="00B94397"/>
    <w:rsid w:val="00B943FC"/>
    <w:rsid w:val="00B946A9"/>
    <w:rsid w:val="00B94794"/>
    <w:rsid w:val="00B94816"/>
    <w:rsid w:val="00B949AF"/>
    <w:rsid w:val="00B94A57"/>
    <w:rsid w:val="00B94D2C"/>
    <w:rsid w:val="00B94D72"/>
    <w:rsid w:val="00B953E2"/>
    <w:rsid w:val="00B95425"/>
    <w:rsid w:val="00B9572A"/>
    <w:rsid w:val="00B95A88"/>
    <w:rsid w:val="00B95D65"/>
    <w:rsid w:val="00B96443"/>
    <w:rsid w:val="00B967F2"/>
    <w:rsid w:val="00B969CB"/>
    <w:rsid w:val="00B96F5C"/>
    <w:rsid w:val="00B97153"/>
    <w:rsid w:val="00B972EF"/>
    <w:rsid w:val="00B9791E"/>
    <w:rsid w:val="00B97A2D"/>
    <w:rsid w:val="00B97E5E"/>
    <w:rsid w:val="00B97EAB"/>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D66"/>
    <w:rsid w:val="00BA2E7F"/>
    <w:rsid w:val="00BA34E4"/>
    <w:rsid w:val="00BA3591"/>
    <w:rsid w:val="00BA41EA"/>
    <w:rsid w:val="00BA4349"/>
    <w:rsid w:val="00BA496B"/>
    <w:rsid w:val="00BA4DC0"/>
    <w:rsid w:val="00BA507F"/>
    <w:rsid w:val="00BA53AC"/>
    <w:rsid w:val="00BA54ED"/>
    <w:rsid w:val="00BA5604"/>
    <w:rsid w:val="00BA5CDC"/>
    <w:rsid w:val="00BA69DB"/>
    <w:rsid w:val="00BA73A5"/>
    <w:rsid w:val="00BA766C"/>
    <w:rsid w:val="00BA779F"/>
    <w:rsid w:val="00BA7A88"/>
    <w:rsid w:val="00BA7A99"/>
    <w:rsid w:val="00BA7EBB"/>
    <w:rsid w:val="00BB02AE"/>
    <w:rsid w:val="00BB0408"/>
    <w:rsid w:val="00BB060A"/>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CCA"/>
    <w:rsid w:val="00BB1F11"/>
    <w:rsid w:val="00BB22FB"/>
    <w:rsid w:val="00BB2553"/>
    <w:rsid w:val="00BB25DC"/>
    <w:rsid w:val="00BB274B"/>
    <w:rsid w:val="00BB284B"/>
    <w:rsid w:val="00BB2A54"/>
    <w:rsid w:val="00BB3117"/>
    <w:rsid w:val="00BB32C1"/>
    <w:rsid w:val="00BB3AC3"/>
    <w:rsid w:val="00BB44C6"/>
    <w:rsid w:val="00BB46B1"/>
    <w:rsid w:val="00BB4AF4"/>
    <w:rsid w:val="00BB4E64"/>
    <w:rsid w:val="00BB4F09"/>
    <w:rsid w:val="00BB51E9"/>
    <w:rsid w:val="00BB5478"/>
    <w:rsid w:val="00BB598E"/>
    <w:rsid w:val="00BB5AC6"/>
    <w:rsid w:val="00BB5C47"/>
    <w:rsid w:val="00BB5F2F"/>
    <w:rsid w:val="00BB6114"/>
    <w:rsid w:val="00BB63D1"/>
    <w:rsid w:val="00BB6979"/>
    <w:rsid w:val="00BB7E5C"/>
    <w:rsid w:val="00BB7EDF"/>
    <w:rsid w:val="00BB7FDF"/>
    <w:rsid w:val="00BC016A"/>
    <w:rsid w:val="00BC0526"/>
    <w:rsid w:val="00BC0B45"/>
    <w:rsid w:val="00BC0EDF"/>
    <w:rsid w:val="00BC10AF"/>
    <w:rsid w:val="00BC1254"/>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3F39"/>
    <w:rsid w:val="00BC453A"/>
    <w:rsid w:val="00BC4AFC"/>
    <w:rsid w:val="00BC4BE8"/>
    <w:rsid w:val="00BC4D53"/>
    <w:rsid w:val="00BC4E06"/>
    <w:rsid w:val="00BC4E11"/>
    <w:rsid w:val="00BC545D"/>
    <w:rsid w:val="00BC59FD"/>
    <w:rsid w:val="00BC5AF1"/>
    <w:rsid w:val="00BC5C32"/>
    <w:rsid w:val="00BC5C42"/>
    <w:rsid w:val="00BC5F10"/>
    <w:rsid w:val="00BC5F82"/>
    <w:rsid w:val="00BC6053"/>
    <w:rsid w:val="00BC6091"/>
    <w:rsid w:val="00BC656E"/>
    <w:rsid w:val="00BC67D9"/>
    <w:rsid w:val="00BC695E"/>
    <w:rsid w:val="00BC730C"/>
    <w:rsid w:val="00BC7344"/>
    <w:rsid w:val="00BC737E"/>
    <w:rsid w:val="00BC758E"/>
    <w:rsid w:val="00BC7647"/>
    <w:rsid w:val="00BC7A63"/>
    <w:rsid w:val="00BC7AF4"/>
    <w:rsid w:val="00BC7C29"/>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E1"/>
    <w:rsid w:val="00BD2AF9"/>
    <w:rsid w:val="00BD3105"/>
    <w:rsid w:val="00BD33D6"/>
    <w:rsid w:val="00BD34FC"/>
    <w:rsid w:val="00BD3596"/>
    <w:rsid w:val="00BD36BC"/>
    <w:rsid w:val="00BD3D13"/>
    <w:rsid w:val="00BD4167"/>
    <w:rsid w:val="00BD41D7"/>
    <w:rsid w:val="00BD4256"/>
    <w:rsid w:val="00BD4603"/>
    <w:rsid w:val="00BD46BA"/>
    <w:rsid w:val="00BD4A43"/>
    <w:rsid w:val="00BD4B2C"/>
    <w:rsid w:val="00BD4B2D"/>
    <w:rsid w:val="00BD5507"/>
    <w:rsid w:val="00BD55B9"/>
    <w:rsid w:val="00BD5D5D"/>
    <w:rsid w:val="00BD61A6"/>
    <w:rsid w:val="00BD707D"/>
    <w:rsid w:val="00BD70F5"/>
    <w:rsid w:val="00BD76AC"/>
    <w:rsid w:val="00BD76C5"/>
    <w:rsid w:val="00BD783F"/>
    <w:rsid w:val="00BD7ED0"/>
    <w:rsid w:val="00BE0489"/>
    <w:rsid w:val="00BE090C"/>
    <w:rsid w:val="00BE09A1"/>
    <w:rsid w:val="00BE0C7F"/>
    <w:rsid w:val="00BE0D73"/>
    <w:rsid w:val="00BE0DD4"/>
    <w:rsid w:val="00BE1152"/>
    <w:rsid w:val="00BE1366"/>
    <w:rsid w:val="00BE1A25"/>
    <w:rsid w:val="00BE1DDD"/>
    <w:rsid w:val="00BE220B"/>
    <w:rsid w:val="00BE2386"/>
    <w:rsid w:val="00BE2561"/>
    <w:rsid w:val="00BE2864"/>
    <w:rsid w:val="00BE2ABB"/>
    <w:rsid w:val="00BE2E90"/>
    <w:rsid w:val="00BE327B"/>
    <w:rsid w:val="00BE339D"/>
    <w:rsid w:val="00BE348A"/>
    <w:rsid w:val="00BE3501"/>
    <w:rsid w:val="00BE3505"/>
    <w:rsid w:val="00BE3AE2"/>
    <w:rsid w:val="00BE3BBC"/>
    <w:rsid w:val="00BE3BE4"/>
    <w:rsid w:val="00BE3E24"/>
    <w:rsid w:val="00BE4108"/>
    <w:rsid w:val="00BE471B"/>
    <w:rsid w:val="00BE496C"/>
    <w:rsid w:val="00BE49CE"/>
    <w:rsid w:val="00BE4B94"/>
    <w:rsid w:val="00BE4BF9"/>
    <w:rsid w:val="00BE4C32"/>
    <w:rsid w:val="00BE4C5C"/>
    <w:rsid w:val="00BE5365"/>
    <w:rsid w:val="00BE569C"/>
    <w:rsid w:val="00BE5FC5"/>
    <w:rsid w:val="00BE5FC8"/>
    <w:rsid w:val="00BE6036"/>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8A9"/>
    <w:rsid w:val="00BF3C6A"/>
    <w:rsid w:val="00BF3F79"/>
    <w:rsid w:val="00BF3FDE"/>
    <w:rsid w:val="00BF4292"/>
    <w:rsid w:val="00BF436C"/>
    <w:rsid w:val="00BF4462"/>
    <w:rsid w:val="00BF4765"/>
    <w:rsid w:val="00BF47F6"/>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BF7E9B"/>
    <w:rsid w:val="00C000A7"/>
    <w:rsid w:val="00C001C8"/>
    <w:rsid w:val="00C002AA"/>
    <w:rsid w:val="00C002AB"/>
    <w:rsid w:val="00C0052D"/>
    <w:rsid w:val="00C00BDE"/>
    <w:rsid w:val="00C00CFB"/>
    <w:rsid w:val="00C00EA0"/>
    <w:rsid w:val="00C01041"/>
    <w:rsid w:val="00C0170A"/>
    <w:rsid w:val="00C01FEB"/>
    <w:rsid w:val="00C027B3"/>
    <w:rsid w:val="00C028CA"/>
    <w:rsid w:val="00C029FF"/>
    <w:rsid w:val="00C02A7E"/>
    <w:rsid w:val="00C02AF5"/>
    <w:rsid w:val="00C02DB7"/>
    <w:rsid w:val="00C02E0E"/>
    <w:rsid w:val="00C02E38"/>
    <w:rsid w:val="00C033EC"/>
    <w:rsid w:val="00C03666"/>
    <w:rsid w:val="00C0379B"/>
    <w:rsid w:val="00C03CCA"/>
    <w:rsid w:val="00C03D8A"/>
    <w:rsid w:val="00C03DA0"/>
    <w:rsid w:val="00C03E5C"/>
    <w:rsid w:val="00C0409C"/>
    <w:rsid w:val="00C04168"/>
    <w:rsid w:val="00C04922"/>
    <w:rsid w:val="00C049FF"/>
    <w:rsid w:val="00C04D0E"/>
    <w:rsid w:val="00C050C2"/>
    <w:rsid w:val="00C05742"/>
    <w:rsid w:val="00C05835"/>
    <w:rsid w:val="00C05BD5"/>
    <w:rsid w:val="00C05C7C"/>
    <w:rsid w:val="00C05D5C"/>
    <w:rsid w:val="00C05E6B"/>
    <w:rsid w:val="00C05FE5"/>
    <w:rsid w:val="00C068FD"/>
    <w:rsid w:val="00C06A4C"/>
    <w:rsid w:val="00C06AB5"/>
    <w:rsid w:val="00C06BFB"/>
    <w:rsid w:val="00C06C59"/>
    <w:rsid w:val="00C06D89"/>
    <w:rsid w:val="00C06E43"/>
    <w:rsid w:val="00C0737E"/>
    <w:rsid w:val="00C074BC"/>
    <w:rsid w:val="00C0751B"/>
    <w:rsid w:val="00C0795B"/>
    <w:rsid w:val="00C07AF1"/>
    <w:rsid w:val="00C07BA1"/>
    <w:rsid w:val="00C07C6A"/>
    <w:rsid w:val="00C07E4E"/>
    <w:rsid w:val="00C10389"/>
    <w:rsid w:val="00C10571"/>
    <w:rsid w:val="00C10822"/>
    <w:rsid w:val="00C10E4D"/>
    <w:rsid w:val="00C110FE"/>
    <w:rsid w:val="00C1112A"/>
    <w:rsid w:val="00C113FD"/>
    <w:rsid w:val="00C11721"/>
    <w:rsid w:val="00C11A13"/>
    <w:rsid w:val="00C11A7E"/>
    <w:rsid w:val="00C11B8F"/>
    <w:rsid w:val="00C12606"/>
    <w:rsid w:val="00C128D0"/>
    <w:rsid w:val="00C12B21"/>
    <w:rsid w:val="00C12D59"/>
    <w:rsid w:val="00C132F7"/>
    <w:rsid w:val="00C134B9"/>
    <w:rsid w:val="00C13916"/>
    <w:rsid w:val="00C13EE0"/>
    <w:rsid w:val="00C143E8"/>
    <w:rsid w:val="00C1446A"/>
    <w:rsid w:val="00C14667"/>
    <w:rsid w:val="00C146C0"/>
    <w:rsid w:val="00C14B1E"/>
    <w:rsid w:val="00C1525B"/>
    <w:rsid w:val="00C16170"/>
    <w:rsid w:val="00C162C8"/>
    <w:rsid w:val="00C16D14"/>
    <w:rsid w:val="00C1702F"/>
    <w:rsid w:val="00C175A2"/>
    <w:rsid w:val="00C17609"/>
    <w:rsid w:val="00C17958"/>
    <w:rsid w:val="00C17CB0"/>
    <w:rsid w:val="00C17DB4"/>
    <w:rsid w:val="00C17F8A"/>
    <w:rsid w:val="00C17FD4"/>
    <w:rsid w:val="00C20098"/>
    <w:rsid w:val="00C20698"/>
    <w:rsid w:val="00C206D5"/>
    <w:rsid w:val="00C207D9"/>
    <w:rsid w:val="00C20F92"/>
    <w:rsid w:val="00C20F99"/>
    <w:rsid w:val="00C2122B"/>
    <w:rsid w:val="00C2141F"/>
    <w:rsid w:val="00C21555"/>
    <w:rsid w:val="00C2166C"/>
    <w:rsid w:val="00C21873"/>
    <w:rsid w:val="00C21BDB"/>
    <w:rsid w:val="00C21EBD"/>
    <w:rsid w:val="00C225A7"/>
    <w:rsid w:val="00C225C9"/>
    <w:rsid w:val="00C225E8"/>
    <w:rsid w:val="00C22744"/>
    <w:rsid w:val="00C2378A"/>
    <w:rsid w:val="00C237F6"/>
    <w:rsid w:val="00C23A0D"/>
    <w:rsid w:val="00C23D88"/>
    <w:rsid w:val="00C23E3A"/>
    <w:rsid w:val="00C2403B"/>
    <w:rsid w:val="00C241D7"/>
    <w:rsid w:val="00C24814"/>
    <w:rsid w:val="00C24A5E"/>
    <w:rsid w:val="00C24DE9"/>
    <w:rsid w:val="00C24E66"/>
    <w:rsid w:val="00C251EA"/>
    <w:rsid w:val="00C252F2"/>
    <w:rsid w:val="00C2534E"/>
    <w:rsid w:val="00C253E4"/>
    <w:rsid w:val="00C256DD"/>
    <w:rsid w:val="00C25C6B"/>
    <w:rsid w:val="00C26051"/>
    <w:rsid w:val="00C262BE"/>
    <w:rsid w:val="00C267F7"/>
    <w:rsid w:val="00C26AFD"/>
    <w:rsid w:val="00C26D17"/>
    <w:rsid w:val="00C27026"/>
    <w:rsid w:val="00C27337"/>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55C"/>
    <w:rsid w:val="00C32ADC"/>
    <w:rsid w:val="00C32CF5"/>
    <w:rsid w:val="00C32F18"/>
    <w:rsid w:val="00C32F9F"/>
    <w:rsid w:val="00C32FD8"/>
    <w:rsid w:val="00C336D1"/>
    <w:rsid w:val="00C33D18"/>
    <w:rsid w:val="00C33FBE"/>
    <w:rsid w:val="00C341A9"/>
    <w:rsid w:val="00C341DD"/>
    <w:rsid w:val="00C347B8"/>
    <w:rsid w:val="00C3481D"/>
    <w:rsid w:val="00C348C3"/>
    <w:rsid w:val="00C348F5"/>
    <w:rsid w:val="00C34BA3"/>
    <w:rsid w:val="00C34CD4"/>
    <w:rsid w:val="00C3503F"/>
    <w:rsid w:val="00C350C6"/>
    <w:rsid w:val="00C35403"/>
    <w:rsid w:val="00C35C25"/>
    <w:rsid w:val="00C35DE7"/>
    <w:rsid w:val="00C35E3A"/>
    <w:rsid w:val="00C35F0E"/>
    <w:rsid w:val="00C36442"/>
    <w:rsid w:val="00C36813"/>
    <w:rsid w:val="00C36CA4"/>
    <w:rsid w:val="00C370C1"/>
    <w:rsid w:val="00C378BA"/>
    <w:rsid w:val="00C3791C"/>
    <w:rsid w:val="00C37B29"/>
    <w:rsid w:val="00C37BCC"/>
    <w:rsid w:val="00C37D31"/>
    <w:rsid w:val="00C37F1E"/>
    <w:rsid w:val="00C37F92"/>
    <w:rsid w:val="00C37FC0"/>
    <w:rsid w:val="00C40552"/>
    <w:rsid w:val="00C40B0A"/>
    <w:rsid w:val="00C40C0D"/>
    <w:rsid w:val="00C40DC5"/>
    <w:rsid w:val="00C41576"/>
    <w:rsid w:val="00C4167E"/>
    <w:rsid w:val="00C416E8"/>
    <w:rsid w:val="00C41704"/>
    <w:rsid w:val="00C4182D"/>
    <w:rsid w:val="00C426E4"/>
    <w:rsid w:val="00C42712"/>
    <w:rsid w:val="00C42799"/>
    <w:rsid w:val="00C427CD"/>
    <w:rsid w:val="00C42812"/>
    <w:rsid w:val="00C42853"/>
    <w:rsid w:val="00C42905"/>
    <w:rsid w:val="00C42F23"/>
    <w:rsid w:val="00C42F4F"/>
    <w:rsid w:val="00C430F9"/>
    <w:rsid w:val="00C43437"/>
    <w:rsid w:val="00C43955"/>
    <w:rsid w:val="00C43AC9"/>
    <w:rsid w:val="00C440FE"/>
    <w:rsid w:val="00C4439E"/>
    <w:rsid w:val="00C44517"/>
    <w:rsid w:val="00C448B0"/>
    <w:rsid w:val="00C44AD8"/>
    <w:rsid w:val="00C44BF9"/>
    <w:rsid w:val="00C44C3F"/>
    <w:rsid w:val="00C44FC4"/>
    <w:rsid w:val="00C4517D"/>
    <w:rsid w:val="00C45216"/>
    <w:rsid w:val="00C454E9"/>
    <w:rsid w:val="00C4560E"/>
    <w:rsid w:val="00C45654"/>
    <w:rsid w:val="00C45A63"/>
    <w:rsid w:val="00C4603F"/>
    <w:rsid w:val="00C460AA"/>
    <w:rsid w:val="00C461D3"/>
    <w:rsid w:val="00C461FF"/>
    <w:rsid w:val="00C46304"/>
    <w:rsid w:val="00C46538"/>
    <w:rsid w:val="00C46D60"/>
    <w:rsid w:val="00C47385"/>
    <w:rsid w:val="00C47409"/>
    <w:rsid w:val="00C4745B"/>
    <w:rsid w:val="00C475EF"/>
    <w:rsid w:val="00C47642"/>
    <w:rsid w:val="00C478ED"/>
    <w:rsid w:val="00C50238"/>
    <w:rsid w:val="00C50348"/>
    <w:rsid w:val="00C50528"/>
    <w:rsid w:val="00C50800"/>
    <w:rsid w:val="00C50EC0"/>
    <w:rsid w:val="00C50ECB"/>
    <w:rsid w:val="00C510DA"/>
    <w:rsid w:val="00C512B7"/>
    <w:rsid w:val="00C5157D"/>
    <w:rsid w:val="00C5182B"/>
    <w:rsid w:val="00C51938"/>
    <w:rsid w:val="00C519FB"/>
    <w:rsid w:val="00C5289E"/>
    <w:rsid w:val="00C52924"/>
    <w:rsid w:val="00C5295C"/>
    <w:rsid w:val="00C52F74"/>
    <w:rsid w:val="00C530C0"/>
    <w:rsid w:val="00C530F5"/>
    <w:rsid w:val="00C536D6"/>
    <w:rsid w:val="00C53AAB"/>
    <w:rsid w:val="00C53D7D"/>
    <w:rsid w:val="00C53DA5"/>
    <w:rsid w:val="00C53E16"/>
    <w:rsid w:val="00C53EE2"/>
    <w:rsid w:val="00C543B8"/>
    <w:rsid w:val="00C54840"/>
    <w:rsid w:val="00C54890"/>
    <w:rsid w:val="00C549CC"/>
    <w:rsid w:val="00C54D2E"/>
    <w:rsid w:val="00C54F52"/>
    <w:rsid w:val="00C55550"/>
    <w:rsid w:val="00C55664"/>
    <w:rsid w:val="00C556A5"/>
    <w:rsid w:val="00C55B1D"/>
    <w:rsid w:val="00C561B8"/>
    <w:rsid w:val="00C56598"/>
    <w:rsid w:val="00C569B2"/>
    <w:rsid w:val="00C56BF7"/>
    <w:rsid w:val="00C56EA7"/>
    <w:rsid w:val="00C56F42"/>
    <w:rsid w:val="00C57112"/>
    <w:rsid w:val="00C572BF"/>
    <w:rsid w:val="00C5736E"/>
    <w:rsid w:val="00C57C02"/>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F69"/>
    <w:rsid w:val="00C63041"/>
    <w:rsid w:val="00C630E3"/>
    <w:rsid w:val="00C636B1"/>
    <w:rsid w:val="00C637CA"/>
    <w:rsid w:val="00C638A9"/>
    <w:rsid w:val="00C639FF"/>
    <w:rsid w:val="00C63C8D"/>
    <w:rsid w:val="00C6405D"/>
    <w:rsid w:val="00C640C8"/>
    <w:rsid w:val="00C641EA"/>
    <w:rsid w:val="00C64592"/>
    <w:rsid w:val="00C64722"/>
    <w:rsid w:val="00C6483D"/>
    <w:rsid w:val="00C64C07"/>
    <w:rsid w:val="00C64FFA"/>
    <w:rsid w:val="00C65225"/>
    <w:rsid w:val="00C656A5"/>
    <w:rsid w:val="00C65797"/>
    <w:rsid w:val="00C6581F"/>
    <w:rsid w:val="00C66027"/>
    <w:rsid w:val="00C660D0"/>
    <w:rsid w:val="00C66407"/>
    <w:rsid w:val="00C6665D"/>
    <w:rsid w:val="00C66B1E"/>
    <w:rsid w:val="00C66BBB"/>
    <w:rsid w:val="00C66F4E"/>
    <w:rsid w:val="00C6707C"/>
    <w:rsid w:val="00C671FC"/>
    <w:rsid w:val="00C6764E"/>
    <w:rsid w:val="00C67980"/>
    <w:rsid w:val="00C7017E"/>
    <w:rsid w:val="00C70222"/>
    <w:rsid w:val="00C70280"/>
    <w:rsid w:val="00C70943"/>
    <w:rsid w:val="00C710B9"/>
    <w:rsid w:val="00C71512"/>
    <w:rsid w:val="00C716BA"/>
    <w:rsid w:val="00C71979"/>
    <w:rsid w:val="00C71B6D"/>
    <w:rsid w:val="00C71DEB"/>
    <w:rsid w:val="00C720EF"/>
    <w:rsid w:val="00C72222"/>
    <w:rsid w:val="00C72476"/>
    <w:rsid w:val="00C7249D"/>
    <w:rsid w:val="00C72764"/>
    <w:rsid w:val="00C7281B"/>
    <w:rsid w:val="00C7285F"/>
    <w:rsid w:val="00C728D5"/>
    <w:rsid w:val="00C72A44"/>
    <w:rsid w:val="00C72AC2"/>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5B"/>
    <w:rsid w:val="00C77064"/>
    <w:rsid w:val="00C77535"/>
    <w:rsid w:val="00C77842"/>
    <w:rsid w:val="00C77A55"/>
    <w:rsid w:val="00C77B69"/>
    <w:rsid w:val="00C77CD2"/>
    <w:rsid w:val="00C77D6C"/>
    <w:rsid w:val="00C800C5"/>
    <w:rsid w:val="00C800FD"/>
    <w:rsid w:val="00C80A27"/>
    <w:rsid w:val="00C80B70"/>
    <w:rsid w:val="00C813C9"/>
    <w:rsid w:val="00C813D0"/>
    <w:rsid w:val="00C8159A"/>
    <w:rsid w:val="00C8166D"/>
    <w:rsid w:val="00C818D8"/>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67"/>
    <w:rsid w:val="00C8420A"/>
    <w:rsid w:val="00C844D8"/>
    <w:rsid w:val="00C846A6"/>
    <w:rsid w:val="00C846AB"/>
    <w:rsid w:val="00C84905"/>
    <w:rsid w:val="00C84B62"/>
    <w:rsid w:val="00C84BA5"/>
    <w:rsid w:val="00C85D6A"/>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81B"/>
    <w:rsid w:val="00C928BE"/>
    <w:rsid w:val="00C932AA"/>
    <w:rsid w:val="00C93490"/>
    <w:rsid w:val="00C93606"/>
    <w:rsid w:val="00C93A37"/>
    <w:rsid w:val="00C93B7C"/>
    <w:rsid w:val="00C93CA1"/>
    <w:rsid w:val="00C94282"/>
    <w:rsid w:val="00C946C1"/>
    <w:rsid w:val="00C946CA"/>
    <w:rsid w:val="00C94903"/>
    <w:rsid w:val="00C94940"/>
    <w:rsid w:val="00C94B1D"/>
    <w:rsid w:val="00C94B41"/>
    <w:rsid w:val="00C94EED"/>
    <w:rsid w:val="00C95ACD"/>
    <w:rsid w:val="00C96467"/>
    <w:rsid w:val="00C965E6"/>
    <w:rsid w:val="00C9681E"/>
    <w:rsid w:val="00C96919"/>
    <w:rsid w:val="00C96A46"/>
    <w:rsid w:val="00C96ABE"/>
    <w:rsid w:val="00C96F34"/>
    <w:rsid w:val="00C96F79"/>
    <w:rsid w:val="00C970AC"/>
    <w:rsid w:val="00C971FE"/>
    <w:rsid w:val="00C972E7"/>
    <w:rsid w:val="00C979A0"/>
    <w:rsid w:val="00C97A37"/>
    <w:rsid w:val="00CA00EC"/>
    <w:rsid w:val="00CA01C3"/>
    <w:rsid w:val="00CA0238"/>
    <w:rsid w:val="00CA035A"/>
    <w:rsid w:val="00CA06F8"/>
    <w:rsid w:val="00CA07D3"/>
    <w:rsid w:val="00CA0928"/>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D6E"/>
    <w:rsid w:val="00CA3523"/>
    <w:rsid w:val="00CA36C0"/>
    <w:rsid w:val="00CA36E2"/>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F13"/>
    <w:rsid w:val="00CB2F95"/>
    <w:rsid w:val="00CB3AAE"/>
    <w:rsid w:val="00CB3BB9"/>
    <w:rsid w:val="00CB4225"/>
    <w:rsid w:val="00CB430A"/>
    <w:rsid w:val="00CB4494"/>
    <w:rsid w:val="00CB45BF"/>
    <w:rsid w:val="00CB47E7"/>
    <w:rsid w:val="00CB4EC8"/>
    <w:rsid w:val="00CB4EE4"/>
    <w:rsid w:val="00CB525D"/>
    <w:rsid w:val="00CB540B"/>
    <w:rsid w:val="00CB561E"/>
    <w:rsid w:val="00CB5B4A"/>
    <w:rsid w:val="00CB5CA2"/>
    <w:rsid w:val="00CB5D5E"/>
    <w:rsid w:val="00CB5F07"/>
    <w:rsid w:val="00CB5FDB"/>
    <w:rsid w:val="00CB6059"/>
    <w:rsid w:val="00CB60CF"/>
    <w:rsid w:val="00CB62D1"/>
    <w:rsid w:val="00CB645C"/>
    <w:rsid w:val="00CB6850"/>
    <w:rsid w:val="00CB68B6"/>
    <w:rsid w:val="00CB693C"/>
    <w:rsid w:val="00CB69E1"/>
    <w:rsid w:val="00CB6CA6"/>
    <w:rsid w:val="00CB7103"/>
    <w:rsid w:val="00CB723B"/>
    <w:rsid w:val="00CB75E9"/>
    <w:rsid w:val="00CB7A53"/>
    <w:rsid w:val="00CB7A80"/>
    <w:rsid w:val="00CB7F01"/>
    <w:rsid w:val="00CB7F75"/>
    <w:rsid w:val="00CC019F"/>
    <w:rsid w:val="00CC0228"/>
    <w:rsid w:val="00CC0591"/>
    <w:rsid w:val="00CC07CB"/>
    <w:rsid w:val="00CC0CCC"/>
    <w:rsid w:val="00CC0D31"/>
    <w:rsid w:val="00CC142F"/>
    <w:rsid w:val="00CC14AD"/>
    <w:rsid w:val="00CC15B3"/>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3C5"/>
    <w:rsid w:val="00CC5520"/>
    <w:rsid w:val="00CC57E4"/>
    <w:rsid w:val="00CC58B2"/>
    <w:rsid w:val="00CC592E"/>
    <w:rsid w:val="00CC5C60"/>
    <w:rsid w:val="00CC5E43"/>
    <w:rsid w:val="00CC601E"/>
    <w:rsid w:val="00CC60A5"/>
    <w:rsid w:val="00CC61DF"/>
    <w:rsid w:val="00CC6488"/>
    <w:rsid w:val="00CC6781"/>
    <w:rsid w:val="00CC6944"/>
    <w:rsid w:val="00CC6A19"/>
    <w:rsid w:val="00CC6DAF"/>
    <w:rsid w:val="00CC6E5C"/>
    <w:rsid w:val="00CC70D9"/>
    <w:rsid w:val="00CC71A8"/>
    <w:rsid w:val="00CC721F"/>
    <w:rsid w:val="00CC7565"/>
    <w:rsid w:val="00CC7793"/>
    <w:rsid w:val="00CC78A7"/>
    <w:rsid w:val="00CC7970"/>
    <w:rsid w:val="00CC7973"/>
    <w:rsid w:val="00CC7ACC"/>
    <w:rsid w:val="00CC7DAA"/>
    <w:rsid w:val="00CC7E52"/>
    <w:rsid w:val="00CC7FC0"/>
    <w:rsid w:val="00CD03E1"/>
    <w:rsid w:val="00CD048F"/>
    <w:rsid w:val="00CD0558"/>
    <w:rsid w:val="00CD06DD"/>
    <w:rsid w:val="00CD086A"/>
    <w:rsid w:val="00CD090B"/>
    <w:rsid w:val="00CD09EE"/>
    <w:rsid w:val="00CD15F9"/>
    <w:rsid w:val="00CD17F3"/>
    <w:rsid w:val="00CD1892"/>
    <w:rsid w:val="00CD1B11"/>
    <w:rsid w:val="00CD1EB7"/>
    <w:rsid w:val="00CD2239"/>
    <w:rsid w:val="00CD22EF"/>
    <w:rsid w:val="00CD28D4"/>
    <w:rsid w:val="00CD2900"/>
    <w:rsid w:val="00CD2A99"/>
    <w:rsid w:val="00CD2BCF"/>
    <w:rsid w:val="00CD2C0A"/>
    <w:rsid w:val="00CD2C59"/>
    <w:rsid w:val="00CD2C5B"/>
    <w:rsid w:val="00CD2F85"/>
    <w:rsid w:val="00CD2FD4"/>
    <w:rsid w:val="00CD308C"/>
    <w:rsid w:val="00CD33B4"/>
    <w:rsid w:val="00CD3876"/>
    <w:rsid w:val="00CD3BA9"/>
    <w:rsid w:val="00CD41C7"/>
    <w:rsid w:val="00CD45D6"/>
    <w:rsid w:val="00CD497C"/>
    <w:rsid w:val="00CD4D34"/>
    <w:rsid w:val="00CD4E92"/>
    <w:rsid w:val="00CD4F90"/>
    <w:rsid w:val="00CD52E5"/>
    <w:rsid w:val="00CD53C5"/>
    <w:rsid w:val="00CD5F3B"/>
    <w:rsid w:val="00CD5F5B"/>
    <w:rsid w:val="00CD6331"/>
    <w:rsid w:val="00CD660D"/>
    <w:rsid w:val="00CD678E"/>
    <w:rsid w:val="00CD6B31"/>
    <w:rsid w:val="00CD70EF"/>
    <w:rsid w:val="00CD7175"/>
    <w:rsid w:val="00CD73DB"/>
    <w:rsid w:val="00CD7797"/>
    <w:rsid w:val="00CD798D"/>
    <w:rsid w:val="00CD7AA5"/>
    <w:rsid w:val="00CD7B4B"/>
    <w:rsid w:val="00CD7EE9"/>
    <w:rsid w:val="00CE0249"/>
    <w:rsid w:val="00CE0B1D"/>
    <w:rsid w:val="00CE115C"/>
    <w:rsid w:val="00CE1E70"/>
    <w:rsid w:val="00CE20E7"/>
    <w:rsid w:val="00CE2335"/>
    <w:rsid w:val="00CE282E"/>
    <w:rsid w:val="00CE2886"/>
    <w:rsid w:val="00CE2EBC"/>
    <w:rsid w:val="00CE3695"/>
    <w:rsid w:val="00CE37E9"/>
    <w:rsid w:val="00CE392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E40"/>
    <w:rsid w:val="00CE5F4F"/>
    <w:rsid w:val="00CE5F6F"/>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F031B"/>
    <w:rsid w:val="00CF0840"/>
    <w:rsid w:val="00CF09F6"/>
    <w:rsid w:val="00CF0E3D"/>
    <w:rsid w:val="00CF1173"/>
    <w:rsid w:val="00CF1550"/>
    <w:rsid w:val="00CF1E05"/>
    <w:rsid w:val="00CF20D0"/>
    <w:rsid w:val="00CF21C6"/>
    <w:rsid w:val="00CF231F"/>
    <w:rsid w:val="00CF2452"/>
    <w:rsid w:val="00CF2461"/>
    <w:rsid w:val="00CF248D"/>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933"/>
    <w:rsid w:val="00CF599B"/>
    <w:rsid w:val="00CF59C9"/>
    <w:rsid w:val="00CF5C7A"/>
    <w:rsid w:val="00CF5D7B"/>
    <w:rsid w:val="00CF60DE"/>
    <w:rsid w:val="00CF60FC"/>
    <w:rsid w:val="00CF6368"/>
    <w:rsid w:val="00CF65B5"/>
    <w:rsid w:val="00CF665C"/>
    <w:rsid w:val="00CF6810"/>
    <w:rsid w:val="00CF68B3"/>
    <w:rsid w:val="00CF6AE5"/>
    <w:rsid w:val="00CF6BC2"/>
    <w:rsid w:val="00CF6D68"/>
    <w:rsid w:val="00CF6F15"/>
    <w:rsid w:val="00CF6FE9"/>
    <w:rsid w:val="00CF7A8E"/>
    <w:rsid w:val="00CF7FF3"/>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94A"/>
    <w:rsid w:val="00D039C1"/>
    <w:rsid w:val="00D04284"/>
    <w:rsid w:val="00D04979"/>
    <w:rsid w:val="00D04B07"/>
    <w:rsid w:val="00D04DB2"/>
    <w:rsid w:val="00D04EAE"/>
    <w:rsid w:val="00D04EF0"/>
    <w:rsid w:val="00D050E4"/>
    <w:rsid w:val="00D05A9C"/>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D"/>
    <w:rsid w:val="00D07CF2"/>
    <w:rsid w:val="00D07DA9"/>
    <w:rsid w:val="00D105AE"/>
    <w:rsid w:val="00D10855"/>
    <w:rsid w:val="00D10A37"/>
    <w:rsid w:val="00D10C39"/>
    <w:rsid w:val="00D10DA5"/>
    <w:rsid w:val="00D112EE"/>
    <w:rsid w:val="00D11355"/>
    <w:rsid w:val="00D113D8"/>
    <w:rsid w:val="00D1173A"/>
    <w:rsid w:val="00D118A6"/>
    <w:rsid w:val="00D11B79"/>
    <w:rsid w:val="00D11F75"/>
    <w:rsid w:val="00D12208"/>
    <w:rsid w:val="00D12217"/>
    <w:rsid w:val="00D12352"/>
    <w:rsid w:val="00D12ACC"/>
    <w:rsid w:val="00D12B88"/>
    <w:rsid w:val="00D12C08"/>
    <w:rsid w:val="00D12D71"/>
    <w:rsid w:val="00D130D4"/>
    <w:rsid w:val="00D131B2"/>
    <w:rsid w:val="00D131CA"/>
    <w:rsid w:val="00D1335F"/>
    <w:rsid w:val="00D13611"/>
    <w:rsid w:val="00D13781"/>
    <w:rsid w:val="00D13C5D"/>
    <w:rsid w:val="00D13E40"/>
    <w:rsid w:val="00D140EB"/>
    <w:rsid w:val="00D14125"/>
    <w:rsid w:val="00D14405"/>
    <w:rsid w:val="00D14B03"/>
    <w:rsid w:val="00D14CE5"/>
    <w:rsid w:val="00D14E68"/>
    <w:rsid w:val="00D151DD"/>
    <w:rsid w:val="00D1547D"/>
    <w:rsid w:val="00D1561E"/>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B3A"/>
    <w:rsid w:val="00D17D99"/>
    <w:rsid w:val="00D17E79"/>
    <w:rsid w:val="00D17EE2"/>
    <w:rsid w:val="00D203EF"/>
    <w:rsid w:val="00D20FDF"/>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F74"/>
    <w:rsid w:val="00D2346F"/>
    <w:rsid w:val="00D23CDA"/>
    <w:rsid w:val="00D2408D"/>
    <w:rsid w:val="00D2414C"/>
    <w:rsid w:val="00D2437C"/>
    <w:rsid w:val="00D24382"/>
    <w:rsid w:val="00D248EC"/>
    <w:rsid w:val="00D24C31"/>
    <w:rsid w:val="00D24D15"/>
    <w:rsid w:val="00D24D6F"/>
    <w:rsid w:val="00D254B5"/>
    <w:rsid w:val="00D256FA"/>
    <w:rsid w:val="00D257F6"/>
    <w:rsid w:val="00D25B2D"/>
    <w:rsid w:val="00D26874"/>
    <w:rsid w:val="00D2691D"/>
    <w:rsid w:val="00D26D1D"/>
    <w:rsid w:val="00D26E78"/>
    <w:rsid w:val="00D26EE1"/>
    <w:rsid w:val="00D270A9"/>
    <w:rsid w:val="00D271BC"/>
    <w:rsid w:val="00D279CD"/>
    <w:rsid w:val="00D27EF5"/>
    <w:rsid w:val="00D3023A"/>
    <w:rsid w:val="00D305BA"/>
    <w:rsid w:val="00D306EF"/>
    <w:rsid w:val="00D30C17"/>
    <w:rsid w:val="00D30E9F"/>
    <w:rsid w:val="00D30F92"/>
    <w:rsid w:val="00D31126"/>
    <w:rsid w:val="00D311E1"/>
    <w:rsid w:val="00D31AAA"/>
    <w:rsid w:val="00D31C0A"/>
    <w:rsid w:val="00D321BC"/>
    <w:rsid w:val="00D32376"/>
    <w:rsid w:val="00D3293D"/>
    <w:rsid w:val="00D32AB6"/>
    <w:rsid w:val="00D32D26"/>
    <w:rsid w:val="00D32DB3"/>
    <w:rsid w:val="00D330A0"/>
    <w:rsid w:val="00D333B1"/>
    <w:rsid w:val="00D334AC"/>
    <w:rsid w:val="00D3351F"/>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644F"/>
    <w:rsid w:val="00D36507"/>
    <w:rsid w:val="00D36645"/>
    <w:rsid w:val="00D3668A"/>
    <w:rsid w:val="00D3692E"/>
    <w:rsid w:val="00D36C4F"/>
    <w:rsid w:val="00D36D32"/>
    <w:rsid w:val="00D36EEB"/>
    <w:rsid w:val="00D37127"/>
    <w:rsid w:val="00D372DA"/>
    <w:rsid w:val="00D374BF"/>
    <w:rsid w:val="00D377BB"/>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E85"/>
    <w:rsid w:val="00D4593B"/>
    <w:rsid w:val="00D45A4E"/>
    <w:rsid w:val="00D45F04"/>
    <w:rsid w:val="00D45F72"/>
    <w:rsid w:val="00D4613F"/>
    <w:rsid w:val="00D467B9"/>
    <w:rsid w:val="00D46949"/>
    <w:rsid w:val="00D471B6"/>
    <w:rsid w:val="00D472D3"/>
    <w:rsid w:val="00D47409"/>
    <w:rsid w:val="00D47B18"/>
    <w:rsid w:val="00D47D88"/>
    <w:rsid w:val="00D47DFF"/>
    <w:rsid w:val="00D500F2"/>
    <w:rsid w:val="00D50587"/>
    <w:rsid w:val="00D505CD"/>
    <w:rsid w:val="00D50B88"/>
    <w:rsid w:val="00D50C14"/>
    <w:rsid w:val="00D510A9"/>
    <w:rsid w:val="00D5140E"/>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A0B"/>
    <w:rsid w:val="00D57D90"/>
    <w:rsid w:val="00D57F75"/>
    <w:rsid w:val="00D6042D"/>
    <w:rsid w:val="00D6055B"/>
    <w:rsid w:val="00D60642"/>
    <w:rsid w:val="00D60F8A"/>
    <w:rsid w:val="00D610EA"/>
    <w:rsid w:val="00D61149"/>
    <w:rsid w:val="00D61380"/>
    <w:rsid w:val="00D61798"/>
    <w:rsid w:val="00D61982"/>
    <w:rsid w:val="00D61AF5"/>
    <w:rsid w:val="00D61CAF"/>
    <w:rsid w:val="00D61CCB"/>
    <w:rsid w:val="00D62131"/>
    <w:rsid w:val="00D621B7"/>
    <w:rsid w:val="00D6264C"/>
    <w:rsid w:val="00D6266E"/>
    <w:rsid w:val="00D62809"/>
    <w:rsid w:val="00D62C41"/>
    <w:rsid w:val="00D62DFE"/>
    <w:rsid w:val="00D62E93"/>
    <w:rsid w:val="00D632A4"/>
    <w:rsid w:val="00D633FF"/>
    <w:rsid w:val="00D63443"/>
    <w:rsid w:val="00D63764"/>
    <w:rsid w:val="00D637FE"/>
    <w:rsid w:val="00D63E28"/>
    <w:rsid w:val="00D6430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530"/>
    <w:rsid w:val="00D66A36"/>
    <w:rsid w:val="00D66F3F"/>
    <w:rsid w:val="00D6713A"/>
    <w:rsid w:val="00D67224"/>
    <w:rsid w:val="00D6724D"/>
    <w:rsid w:val="00D7072F"/>
    <w:rsid w:val="00D70D50"/>
    <w:rsid w:val="00D70EC7"/>
    <w:rsid w:val="00D70F51"/>
    <w:rsid w:val="00D70FD7"/>
    <w:rsid w:val="00D712C9"/>
    <w:rsid w:val="00D71576"/>
    <w:rsid w:val="00D71636"/>
    <w:rsid w:val="00D7193A"/>
    <w:rsid w:val="00D71D1C"/>
    <w:rsid w:val="00D71ECD"/>
    <w:rsid w:val="00D726EF"/>
    <w:rsid w:val="00D7328B"/>
    <w:rsid w:val="00D732B9"/>
    <w:rsid w:val="00D733AA"/>
    <w:rsid w:val="00D73618"/>
    <w:rsid w:val="00D7362C"/>
    <w:rsid w:val="00D738E6"/>
    <w:rsid w:val="00D73A4E"/>
    <w:rsid w:val="00D73EDA"/>
    <w:rsid w:val="00D74198"/>
    <w:rsid w:val="00D741D8"/>
    <w:rsid w:val="00D743DB"/>
    <w:rsid w:val="00D743E2"/>
    <w:rsid w:val="00D74495"/>
    <w:rsid w:val="00D74497"/>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293"/>
    <w:rsid w:val="00D772E1"/>
    <w:rsid w:val="00D77727"/>
    <w:rsid w:val="00D778B7"/>
    <w:rsid w:val="00D77920"/>
    <w:rsid w:val="00D77F53"/>
    <w:rsid w:val="00D8009C"/>
    <w:rsid w:val="00D80142"/>
    <w:rsid w:val="00D80158"/>
    <w:rsid w:val="00D801FB"/>
    <w:rsid w:val="00D80C4D"/>
    <w:rsid w:val="00D80D01"/>
    <w:rsid w:val="00D810AB"/>
    <w:rsid w:val="00D810EF"/>
    <w:rsid w:val="00D811E4"/>
    <w:rsid w:val="00D81370"/>
    <w:rsid w:val="00D813EB"/>
    <w:rsid w:val="00D81434"/>
    <w:rsid w:val="00D819DF"/>
    <w:rsid w:val="00D81B66"/>
    <w:rsid w:val="00D822F5"/>
    <w:rsid w:val="00D824CC"/>
    <w:rsid w:val="00D82524"/>
    <w:rsid w:val="00D82748"/>
    <w:rsid w:val="00D82822"/>
    <w:rsid w:val="00D82C04"/>
    <w:rsid w:val="00D83194"/>
    <w:rsid w:val="00D8361A"/>
    <w:rsid w:val="00D837D6"/>
    <w:rsid w:val="00D83B92"/>
    <w:rsid w:val="00D83C71"/>
    <w:rsid w:val="00D83E68"/>
    <w:rsid w:val="00D843AD"/>
    <w:rsid w:val="00D8467F"/>
    <w:rsid w:val="00D849E0"/>
    <w:rsid w:val="00D84C19"/>
    <w:rsid w:val="00D854C0"/>
    <w:rsid w:val="00D85542"/>
    <w:rsid w:val="00D85934"/>
    <w:rsid w:val="00D85B64"/>
    <w:rsid w:val="00D860D3"/>
    <w:rsid w:val="00D865A8"/>
    <w:rsid w:val="00D86A3D"/>
    <w:rsid w:val="00D86DC5"/>
    <w:rsid w:val="00D8729F"/>
    <w:rsid w:val="00D87434"/>
    <w:rsid w:val="00D87925"/>
    <w:rsid w:val="00D87DA2"/>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C3"/>
    <w:rsid w:val="00D9371B"/>
    <w:rsid w:val="00D9395A"/>
    <w:rsid w:val="00D93C36"/>
    <w:rsid w:val="00D9405D"/>
    <w:rsid w:val="00D94303"/>
    <w:rsid w:val="00D943C3"/>
    <w:rsid w:val="00D946B5"/>
    <w:rsid w:val="00D94ED9"/>
    <w:rsid w:val="00D9571F"/>
    <w:rsid w:val="00D95BD7"/>
    <w:rsid w:val="00D95EAC"/>
    <w:rsid w:val="00D95ED6"/>
    <w:rsid w:val="00D9603C"/>
    <w:rsid w:val="00D96160"/>
    <w:rsid w:val="00D961E7"/>
    <w:rsid w:val="00D9621C"/>
    <w:rsid w:val="00D964BA"/>
    <w:rsid w:val="00D964C3"/>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7A2"/>
    <w:rsid w:val="00DA1E00"/>
    <w:rsid w:val="00DA207F"/>
    <w:rsid w:val="00DA20D3"/>
    <w:rsid w:val="00DA23D3"/>
    <w:rsid w:val="00DA23F2"/>
    <w:rsid w:val="00DA2403"/>
    <w:rsid w:val="00DA2712"/>
    <w:rsid w:val="00DA298E"/>
    <w:rsid w:val="00DA2E39"/>
    <w:rsid w:val="00DA2FE2"/>
    <w:rsid w:val="00DA32F5"/>
    <w:rsid w:val="00DA3920"/>
    <w:rsid w:val="00DA3A20"/>
    <w:rsid w:val="00DA3A2A"/>
    <w:rsid w:val="00DA3C9E"/>
    <w:rsid w:val="00DA428D"/>
    <w:rsid w:val="00DA43FD"/>
    <w:rsid w:val="00DA4460"/>
    <w:rsid w:val="00DA4720"/>
    <w:rsid w:val="00DA4A02"/>
    <w:rsid w:val="00DA4A7C"/>
    <w:rsid w:val="00DA4D2A"/>
    <w:rsid w:val="00DA57C3"/>
    <w:rsid w:val="00DA5836"/>
    <w:rsid w:val="00DA5A1C"/>
    <w:rsid w:val="00DA5CB3"/>
    <w:rsid w:val="00DA5D61"/>
    <w:rsid w:val="00DA60A5"/>
    <w:rsid w:val="00DA6549"/>
    <w:rsid w:val="00DA673F"/>
    <w:rsid w:val="00DA687E"/>
    <w:rsid w:val="00DA6920"/>
    <w:rsid w:val="00DA719A"/>
    <w:rsid w:val="00DA74A6"/>
    <w:rsid w:val="00DA7904"/>
    <w:rsid w:val="00DA7C28"/>
    <w:rsid w:val="00DA7D76"/>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73D"/>
    <w:rsid w:val="00DB27A7"/>
    <w:rsid w:val="00DB2BA1"/>
    <w:rsid w:val="00DB30AF"/>
    <w:rsid w:val="00DB3308"/>
    <w:rsid w:val="00DB33C4"/>
    <w:rsid w:val="00DB343B"/>
    <w:rsid w:val="00DB3534"/>
    <w:rsid w:val="00DB3E80"/>
    <w:rsid w:val="00DB3E9D"/>
    <w:rsid w:val="00DB402F"/>
    <w:rsid w:val="00DB40A8"/>
    <w:rsid w:val="00DB427B"/>
    <w:rsid w:val="00DB48F4"/>
    <w:rsid w:val="00DB4909"/>
    <w:rsid w:val="00DB4D56"/>
    <w:rsid w:val="00DB4F23"/>
    <w:rsid w:val="00DB5784"/>
    <w:rsid w:val="00DB599E"/>
    <w:rsid w:val="00DB5AE0"/>
    <w:rsid w:val="00DB5EBD"/>
    <w:rsid w:val="00DB6316"/>
    <w:rsid w:val="00DB6453"/>
    <w:rsid w:val="00DB665B"/>
    <w:rsid w:val="00DB68C8"/>
    <w:rsid w:val="00DB6C3E"/>
    <w:rsid w:val="00DB6CA2"/>
    <w:rsid w:val="00DB7452"/>
    <w:rsid w:val="00DB760E"/>
    <w:rsid w:val="00DB76D0"/>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EC"/>
    <w:rsid w:val="00DC258C"/>
    <w:rsid w:val="00DC2810"/>
    <w:rsid w:val="00DC2E3E"/>
    <w:rsid w:val="00DC3006"/>
    <w:rsid w:val="00DC3EA0"/>
    <w:rsid w:val="00DC438D"/>
    <w:rsid w:val="00DC4728"/>
    <w:rsid w:val="00DC4B28"/>
    <w:rsid w:val="00DC4D2E"/>
    <w:rsid w:val="00DC4D6D"/>
    <w:rsid w:val="00DC4DD3"/>
    <w:rsid w:val="00DC4FBB"/>
    <w:rsid w:val="00DC5285"/>
    <w:rsid w:val="00DC53B9"/>
    <w:rsid w:val="00DC54A7"/>
    <w:rsid w:val="00DC5695"/>
    <w:rsid w:val="00DC5887"/>
    <w:rsid w:val="00DC5FE6"/>
    <w:rsid w:val="00DC61F0"/>
    <w:rsid w:val="00DC657F"/>
    <w:rsid w:val="00DC65DD"/>
    <w:rsid w:val="00DC6943"/>
    <w:rsid w:val="00DC6C60"/>
    <w:rsid w:val="00DC73ED"/>
    <w:rsid w:val="00DC75D6"/>
    <w:rsid w:val="00DC7A69"/>
    <w:rsid w:val="00DC7BC8"/>
    <w:rsid w:val="00DD04D2"/>
    <w:rsid w:val="00DD0A79"/>
    <w:rsid w:val="00DD0D48"/>
    <w:rsid w:val="00DD0D7C"/>
    <w:rsid w:val="00DD1203"/>
    <w:rsid w:val="00DD1448"/>
    <w:rsid w:val="00DD150D"/>
    <w:rsid w:val="00DD1788"/>
    <w:rsid w:val="00DD17AD"/>
    <w:rsid w:val="00DD18F0"/>
    <w:rsid w:val="00DD1926"/>
    <w:rsid w:val="00DD1963"/>
    <w:rsid w:val="00DD1A2B"/>
    <w:rsid w:val="00DD1CF8"/>
    <w:rsid w:val="00DD2070"/>
    <w:rsid w:val="00DD2156"/>
    <w:rsid w:val="00DD23A4"/>
    <w:rsid w:val="00DD2499"/>
    <w:rsid w:val="00DD25EB"/>
    <w:rsid w:val="00DD2832"/>
    <w:rsid w:val="00DD2AF1"/>
    <w:rsid w:val="00DD2F3F"/>
    <w:rsid w:val="00DD3005"/>
    <w:rsid w:val="00DD3143"/>
    <w:rsid w:val="00DD348E"/>
    <w:rsid w:val="00DD35B8"/>
    <w:rsid w:val="00DD3635"/>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D6"/>
    <w:rsid w:val="00DD7927"/>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2D7"/>
    <w:rsid w:val="00DE3360"/>
    <w:rsid w:val="00DE346B"/>
    <w:rsid w:val="00DE38FA"/>
    <w:rsid w:val="00DE426D"/>
    <w:rsid w:val="00DE436A"/>
    <w:rsid w:val="00DE45B4"/>
    <w:rsid w:val="00DE4690"/>
    <w:rsid w:val="00DE4A52"/>
    <w:rsid w:val="00DE4C1D"/>
    <w:rsid w:val="00DE5480"/>
    <w:rsid w:val="00DE5DEB"/>
    <w:rsid w:val="00DE60DC"/>
    <w:rsid w:val="00DE62F1"/>
    <w:rsid w:val="00DE6502"/>
    <w:rsid w:val="00DE6AA2"/>
    <w:rsid w:val="00DE722D"/>
    <w:rsid w:val="00DE733F"/>
    <w:rsid w:val="00DE74AA"/>
    <w:rsid w:val="00DE755A"/>
    <w:rsid w:val="00DE7770"/>
    <w:rsid w:val="00DE7771"/>
    <w:rsid w:val="00DE78DC"/>
    <w:rsid w:val="00DE7AEB"/>
    <w:rsid w:val="00DE7CF5"/>
    <w:rsid w:val="00DE7DF4"/>
    <w:rsid w:val="00DF0176"/>
    <w:rsid w:val="00DF060A"/>
    <w:rsid w:val="00DF0938"/>
    <w:rsid w:val="00DF0C58"/>
    <w:rsid w:val="00DF0E15"/>
    <w:rsid w:val="00DF10F2"/>
    <w:rsid w:val="00DF111A"/>
    <w:rsid w:val="00DF11DD"/>
    <w:rsid w:val="00DF1A84"/>
    <w:rsid w:val="00DF1D6A"/>
    <w:rsid w:val="00DF1EBE"/>
    <w:rsid w:val="00DF20CB"/>
    <w:rsid w:val="00DF22F8"/>
    <w:rsid w:val="00DF25FC"/>
    <w:rsid w:val="00DF26A3"/>
    <w:rsid w:val="00DF296E"/>
    <w:rsid w:val="00DF2C65"/>
    <w:rsid w:val="00DF2DA7"/>
    <w:rsid w:val="00DF2F99"/>
    <w:rsid w:val="00DF330D"/>
    <w:rsid w:val="00DF3385"/>
    <w:rsid w:val="00DF3598"/>
    <w:rsid w:val="00DF3AE1"/>
    <w:rsid w:val="00DF3E20"/>
    <w:rsid w:val="00DF4661"/>
    <w:rsid w:val="00DF47DD"/>
    <w:rsid w:val="00DF499B"/>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92A"/>
    <w:rsid w:val="00E00EC8"/>
    <w:rsid w:val="00E01258"/>
    <w:rsid w:val="00E0128F"/>
    <w:rsid w:val="00E0131C"/>
    <w:rsid w:val="00E01565"/>
    <w:rsid w:val="00E01811"/>
    <w:rsid w:val="00E01965"/>
    <w:rsid w:val="00E01B7E"/>
    <w:rsid w:val="00E01BDF"/>
    <w:rsid w:val="00E01E2D"/>
    <w:rsid w:val="00E02810"/>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4081"/>
    <w:rsid w:val="00E0422E"/>
    <w:rsid w:val="00E045C7"/>
    <w:rsid w:val="00E04634"/>
    <w:rsid w:val="00E04A04"/>
    <w:rsid w:val="00E04A09"/>
    <w:rsid w:val="00E04FBA"/>
    <w:rsid w:val="00E05385"/>
    <w:rsid w:val="00E0566A"/>
    <w:rsid w:val="00E05C6E"/>
    <w:rsid w:val="00E05E33"/>
    <w:rsid w:val="00E0631C"/>
    <w:rsid w:val="00E063BF"/>
    <w:rsid w:val="00E063CE"/>
    <w:rsid w:val="00E06451"/>
    <w:rsid w:val="00E06629"/>
    <w:rsid w:val="00E06720"/>
    <w:rsid w:val="00E0679D"/>
    <w:rsid w:val="00E067E1"/>
    <w:rsid w:val="00E06B87"/>
    <w:rsid w:val="00E06C4B"/>
    <w:rsid w:val="00E06E00"/>
    <w:rsid w:val="00E0734E"/>
    <w:rsid w:val="00E076C8"/>
    <w:rsid w:val="00E1003A"/>
    <w:rsid w:val="00E1021C"/>
    <w:rsid w:val="00E107B6"/>
    <w:rsid w:val="00E10B11"/>
    <w:rsid w:val="00E10C01"/>
    <w:rsid w:val="00E10E8E"/>
    <w:rsid w:val="00E110A8"/>
    <w:rsid w:val="00E113B4"/>
    <w:rsid w:val="00E11DA3"/>
    <w:rsid w:val="00E11DB1"/>
    <w:rsid w:val="00E12210"/>
    <w:rsid w:val="00E123C0"/>
    <w:rsid w:val="00E123CC"/>
    <w:rsid w:val="00E1249F"/>
    <w:rsid w:val="00E1275F"/>
    <w:rsid w:val="00E12773"/>
    <w:rsid w:val="00E12C9F"/>
    <w:rsid w:val="00E12CEE"/>
    <w:rsid w:val="00E135AD"/>
    <w:rsid w:val="00E135F2"/>
    <w:rsid w:val="00E1381C"/>
    <w:rsid w:val="00E138D7"/>
    <w:rsid w:val="00E13C60"/>
    <w:rsid w:val="00E13C63"/>
    <w:rsid w:val="00E13E22"/>
    <w:rsid w:val="00E13F42"/>
    <w:rsid w:val="00E140D3"/>
    <w:rsid w:val="00E1411D"/>
    <w:rsid w:val="00E14209"/>
    <w:rsid w:val="00E14247"/>
    <w:rsid w:val="00E145FD"/>
    <w:rsid w:val="00E14C8E"/>
    <w:rsid w:val="00E15235"/>
    <w:rsid w:val="00E152A9"/>
    <w:rsid w:val="00E1534A"/>
    <w:rsid w:val="00E1572D"/>
    <w:rsid w:val="00E15F25"/>
    <w:rsid w:val="00E15FC9"/>
    <w:rsid w:val="00E16046"/>
    <w:rsid w:val="00E16299"/>
    <w:rsid w:val="00E16805"/>
    <w:rsid w:val="00E169CF"/>
    <w:rsid w:val="00E16A96"/>
    <w:rsid w:val="00E16AC8"/>
    <w:rsid w:val="00E16C57"/>
    <w:rsid w:val="00E16E51"/>
    <w:rsid w:val="00E16FA5"/>
    <w:rsid w:val="00E173E6"/>
    <w:rsid w:val="00E177B8"/>
    <w:rsid w:val="00E1797F"/>
    <w:rsid w:val="00E179A0"/>
    <w:rsid w:val="00E17B2C"/>
    <w:rsid w:val="00E17F45"/>
    <w:rsid w:val="00E17F59"/>
    <w:rsid w:val="00E17F6D"/>
    <w:rsid w:val="00E2018D"/>
    <w:rsid w:val="00E20220"/>
    <w:rsid w:val="00E20343"/>
    <w:rsid w:val="00E20553"/>
    <w:rsid w:val="00E20909"/>
    <w:rsid w:val="00E21267"/>
    <w:rsid w:val="00E212F5"/>
    <w:rsid w:val="00E214A2"/>
    <w:rsid w:val="00E21594"/>
    <w:rsid w:val="00E21648"/>
    <w:rsid w:val="00E21906"/>
    <w:rsid w:val="00E21B69"/>
    <w:rsid w:val="00E2242A"/>
    <w:rsid w:val="00E224C8"/>
    <w:rsid w:val="00E2282C"/>
    <w:rsid w:val="00E229C0"/>
    <w:rsid w:val="00E22AB3"/>
    <w:rsid w:val="00E22C52"/>
    <w:rsid w:val="00E22CE1"/>
    <w:rsid w:val="00E22E3E"/>
    <w:rsid w:val="00E22F11"/>
    <w:rsid w:val="00E22F5B"/>
    <w:rsid w:val="00E23120"/>
    <w:rsid w:val="00E231AA"/>
    <w:rsid w:val="00E23C75"/>
    <w:rsid w:val="00E23CA8"/>
    <w:rsid w:val="00E23EF2"/>
    <w:rsid w:val="00E23F3E"/>
    <w:rsid w:val="00E24EF9"/>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519"/>
    <w:rsid w:val="00E27A65"/>
    <w:rsid w:val="00E27D66"/>
    <w:rsid w:val="00E30023"/>
    <w:rsid w:val="00E300F4"/>
    <w:rsid w:val="00E3041F"/>
    <w:rsid w:val="00E30489"/>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8E"/>
    <w:rsid w:val="00E3339A"/>
    <w:rsid w:val="00E333B3"/>
    <w:rsid w:val="00E337C9"/>
    <w:rsid w:val="00E33B83"/>
    <w:rsid w:val="00E33F50"/>
    <w:rsid w:val="00E33FF3"/>
    <w:rsid w:val="00E345B7"/>
    <w:rsid w:val="00E346A8"/>
    <w:rsid w:val="00E34767"/>
    <w:rsid w:val="00E3483E"/>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37C"/>
    <w:rsid w:val="00E37412"/>
    <w:rsid w:val="00E37765"/>
    <w:rsid w:val="00E37787"/>
    <w:rsid w:val="00E37B85"/>
    <w:rsid w:val="00E37CF6"/>
    <w:rsid w:val="00E37D1A"/>
    <w:rsid w:val="00E37E01"/>
    <w:rsid w:val="00E37FD3"/>
    <w:rsid w:val="00E4003F"/>
    <w:rsid w:val="00E4007C"/>
    <w:rsid w:val="00E40A87"/>
    <w:rsid w:val="00E4184E"/>
    <w:rsid w:val="00E41B7B"/>
    <w:rsid w:val="00E41EC9"/>
    <w:rsid w:val="00E41F85"/>
    <w:rsid w:val="00E42317"/>
    <w:rsid w:val="00E42319"/>
    <w:rsid w:val="00E425C0"/>
    <w:rsid w:val="00E42716"/>
    <w:rsid w:val="00E4276D"/>
    <w:rsid w:val="00E428B3"/>
    <w:rsid w:val="00E42B2B"/>
    <w:rsid w:val="00E42C5B"/>
    <w:rsid w:val="00E42CE0"/>
    <w:rsid w:val="00E42F80"/>
    <w:rsid w:val="00E42FC9"/>
    <w:rsid w:val="00E4396D"/>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E49"/>
    <w:rsid w:val="00E45FF7"/>
    <w:rsid w:val="00E463ED"/>
    <w:rsid w:val="00E464C5"/>
    <w:rsid w:val="00E4683A"/>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021"/>
    <w:rsid w:val="00E51199"/>
    <w:rsid w:val="00E51A33"/>
    <w:rsid w:val="00E51B8D"/>
    <w:rsid w:val="00E51C57"/>
    <w:rsid w:val="00E51C9E"/>
    <w:rsid w:val="00E5237A"/>
    <w:rsid w:val="00E52412"/>
    <w:rsid w:val="00E524AF"/>
    <w:rsid w:val="00E52960"/>
    <w:rsid w:val="00E52C35"/>
    <w:rsid w:val="00E52EE6"/>
    <w:rsid w:val="00E53034"/>
    <w:rsid w:val="00E53198"/>
    <w:rsid w:val="00E53381"/>
    <w:rsid w:val="00E53A79"/>
    <w:rsid w:val="00E53B00"/>
    <w:rsid w:val="00E53B7B"/>
    <w:rsid w:val="00E53D61"/>
    <w:rsid w:val="00E53D9B"/>
    <w:rsid w:val="00E54810"/>
    <w:rsid w:val="00E548F1"/>
    <w:rsid w:val="00E54BB9"/>
    <w:rsid w:val="00E55029"/>
    <w:rsid w:val="00E5510D"/>
    <w:rsid w:val="00E55415"/>
    <w:rsid w:val="00E55496"/>
    <w:rsid w:val="00E5597E"/>
    <w:rsid w:val="00E559A4"/>
    <w:rsid w:val="00E55B17"/>
    <w:rsid w:val="00E55BBB"/>
    <w:rsid w:val="00E55E37"/>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1562"/>
    <w:rsid w:val="00E61572"/>
    <w:rsid w:val="00E61F17"/>
    <w:rsid w:val="00E6224B"/>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7FD"/>
    <w:rsid w:val="00E658F4"/>
    <w:rsid w:val="00E65B32"/>
    <w:rsid w:val="00E65D27"/>
    <w:rsid w:val="00E66427"/>
    <w:rsid w:val="00E6646A"/>
    <w:rsid w:val="00E665FF"/>
    <w:rsid w:val="00E667D6"/>
    <w:rsid w:val="00E66F12"/>
    <w:rsid w:val="00E674BC"/>
    <w:rsid w:val="00E6780E"/>
    <w:rsid w:val="00E67977"/>
    <w:rsid w:val="00E67C3F"/>
    <w:rsid w:val="00E67D9E"/>
    <w:rsid w:val="00E67E04"/>
    <w:rsid w:val="00E701C0"/>
    <w:rsid w:val="00E70328"/>
    <w:rsid w:val="00E705C3"/>
    <w:rsid w:val="00E70B19"/>
    <w:rsid w:val="00E70DDB"/>
    <w:rsid w:val="00E70FA1"/>
    <w:rsid w:val="00E71020"/>
    <w:rsid w:val="00E7108F"/>
    <w:rsid w:val="00E710E4"/>
    <w:rsid w:val="00E71426"/>
    <w:rsid w:val="00E71914"/>
    <w:rsid w:val="00E71A45"/>
    <w:rsid w:val="00E71D42"/>
    <w:rsid w:val="00E72509"/>
    <w:rsid w:val="00E7261C"/>
    <w:rsid w:val="00E726A1"/>
    <w:rsid w:val="00E72938"/>
    <w:rsid w:val="00E7296E"/>
    <w:rsid w:val="00E72989"/>
    <w:rsid w:val="00E72A18"/>
    <w:rsid w:val="00E72AF5"/>
    <w:rsid w:val="00E72EC7"/>
    <w:rsid w:val="00E72FA8"/>
    <w:rsid w:val="00E73045"/>
    <w:rsid w:val="00E73210"/>
    <w:rsid w:val="00E734EA"/>
    <w:rsid w:val="00E73522"/>
    <w:rsid w:val="00E73705"/>
    <w:rsid w:val="00E738CF"/>
    <w:rsid w:val="00E73E3B"/>
    <w:rsid w:val="00E74241"/>
    <w:rsid w:val="00E74246"/>
    <w:rsid w:val="00E743EF"/>
    <w:rsid w:val="00E7473D"/>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329"/>
    <w:rsid w:val="00E809E1"/>
    <w:rsid w:val="00E80BA0"/>
    <w:rsid w:val="00E81047"/>
    <w:rsid w:val="00E8130A"/>
    <w:rsid w:val="00E818CE"/>
    <w:rsid w:val="00E81948"/>
    <w:rsid w:val="00E8194E"/>
    <w:rsid w:val="00E81C93"/>
    <w:rsid w:val="00E81D35"/>
    <w:rsid w:val="00E81EC2"/>
    <w:rsid w:val="00E81F81"/>
    <w:rsid w:val="00E81FE7"/>
    <w:rsid w:val="00E825B2"/>
    <w:rsid w:val="00E826F2"/>
    <w:rsid w:val="00E830B3"/>
    <w:rsid w:val="00E83277"/>
    <w:rsid w:val="00E8327F"/>
    <w:rsid w:val="00E83936"/>
    <w:rsid w:val="00E83B2A"/>
    <w:rsid w:val="00E841F8"/>
    <w:rsid w:val="00E843C0"/>
    <w:rsid w:val="00E844EF"/>
    <w:rsid w:val="00E84AE8"/>
    <w:rsid w:val="00E84E1C"/>
    <w:rsid w:val="00E8517F"/>
    <w:rsid w:val="00E8519A"/>
    <w:rsid w:val="00E851CF"/>
    <w:rsid w:val="00E8529D"/>
    <w:rsid w:val="00E85745"/>
    <w:rsid w:val="00E85924"/>
    <w:rsid w:val="00E85AED"/>
    <w:rsid w:val="00E85E57"/>
    <w:rsid w:val="00E85E61"/>
    <w:rsid w:val="00E85E84"/>
    <w:rsid w:val="00E85E8C"/>
    <w:rsid w:val="00E8656E"/>
    <w:rsid w:val="00E86A90"/>
    <w:rsid w:val="00E86AE1"/>
    <w:rsid w:val="00E86FF3"/>
    <w:rsid w:val="00E871F4"/>
    <w:rsid w:val="00E87560"/>
    <w:rsid w:val="00E875DC"/>
    <w:rsid w:val="00E87D15"/>
    <w:rsid w:val="00E87DEA"/>
    <w:rsid w:val="00E9001F"/>
    <w:rsid w:val="00E90629"/>
    <w:rsid w:val="00E907BA"/>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AB"/>
    <w:rsid w:val="00E93550"/>
    <w:rsid w:val="00E93822"/>
    <w:rsid w:val="00E93C94"/>
    <w:rsid w:val="00E93D28"/>
    <w:rsid w:val="00E941E0"/>
    <w:rsid w:val="00E94249"/>
    <w:rsid w:val="00E94336"/>
    <w:rsid w:val="00E94365"/>
    <w:rsid w:val="00E94388"/>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CDF"/>
    <w:rsid w:val="00E97EAA"/>
    <w:rsid w:val="00E97F2A"/>
    <w:rsid w:val="00EA0216"/>
    <w:rsid w:val="00EA03A5"/>
    <w:rsid w:val="00EA057F"/>
    <w:rsid w:val="00EA0620"/>
    <w:rsid w:val="00EA06B3"/>
    <w:rsid w:val="00EA07D7"/>
    <w:rsid w:val="00EA084D"/>
    <w:rsid w:val="00EA0FDE"/>
    <w:rsid w:val="00EA1081"/>
    <w:rsid w:val="00EA17C1"/>
    <w:rsid w:val="00EA1B4E"/>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963"/>
    <w:rsid w:val="00EA7D2F"/>
    <w:rsid w:val="00EA7E77"/>
    <w:rsid w:val="00EB00D8"/>
    <w:rsid w:val="00EB0562"/>
    <w:rsid w:val="00EB0577"/>
    <w:rsid w:val="00EB05BD"/>
    <w:rsid w:val="00EB0951"/>
    <w:rsid w:val="00EB1158"/>
    <w:rsid w:val="00EB147D"/>
    <w:rsid w:val="00EB14E4"/>
    <w:rsid w:val="00EB1BCC"/>
    <w:rsid w:val="00EB1E3A"/>
    <w:rsid w:val="00EB1E80"/>
    <w:rsid w:val="00EB20C5"/>
    <w:rsid w:val="00EB23FB"/>
    <w:rsid w:val="00EB254D"/>
    <w:rsid w:val="00EB27CA"/>
    <w:rsid w:val="00EB2ED7"/>
    <w:rsid w:val="00EB2F40"/>
    <w:rsid w:val="00EB2FC8"/>
    <w:rsid w:val="00EB2FF4"/>
    <w:rsid w:val="00EB35DF"/>
    <w:rsid w:val="00EB3840"/>
    <w:rsid w:val="00EB3D3B"/>
    <w:rsid w:val="00EB4093"/>
    <w:rsid w:val="00EB4195"/>
    <w:rsid w:val="00EB453F"/>
    <w:rsid w:val="00EB4C51"/>
    <w:rsid w:val="00EB5075"/>
    <w:rsid w:val="00EB50D9"/>
    <w:rsid w:val="00EB550C"/>
    <w:rsid w:val="00EB5824"/>
    <w:rsid w:val="00EB59B4"/>
    <w:rsid w:val="00EB5A01"/>
    <w:rsid w:val="00EB5BB1"/>
    <w:rsid w:val="00EB605A"/>
    <w:rsid w:val="00EB6165"/>
    <w:rsid w:val="00EB6717"/>
    <w:rsid w:val="00EB6B20"/>
    <w:rsid w:val="00EB6BA5"/>
    <w:rsid w:val="00EB6D7F"/>
    <w:rsid w:val="00EB6EB5"/>
    <w:rsid w:val="00EB709C"/>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36"/>
    <w:rsid w:val="00EC1E8F"/>
    <w:rsid w:val="00EC1F64"/>
    <w:rsid w:val="00EC2008"/>
    <w:rsid w:val="00EC209E"/>
    <w:rsid w:val="00EC2ADF"/>
    <w:rsid w:val="00EC368A"/>
    <w:rsid w:val="00EC3D7A"/>
    <w:rsid w:val="00EC4381"/>
    <w:rsid w:val="00EC49CD"/>
    <w:rsid w:val="00EC4FEA"/>
    <w:rsid w:val="00EC52EC"/>
    <w:rsid w:val="00EC563C"/>
    <w:rsid w:val="00EC61A9"/>
    <w:rsid w:val="00EC63FB"/>
    <w:rsid w:val="00EC651A"/>
    <w:rsid w:val="00EC6B44"/>
    <w:rsid w:val="00EC6B8B"/>
    <w:rsid w:val="00EC7456"/>
    <w:rsid w:val="00EC78D1"/>
    <w:rsid w:val="00EC7CC8"/>
    <w:rsid w:val="00ED0176"/>
    <w:rsid w:val="00ED03A9"/>
    <w:rsid w:val="00ED03E9"/>
    <w:rsid w:val="00ED0BB6"/>
    <w:rsid w:val="00ED0C0C"/>
    <w:rsid w:val="00ED1243"/>
    <w:rsid w:val="00ED13AC"/>
    <w:rsid w:val="00ED13C8"/>
    <w:rsid w:val="00ED17D9"/>
    <w:rsid w:val="00ED181F"/>
    <w:rsid w:val="00ED1C9D"/>
    <w:rsid w:val="00ED2053"/>
    <w:rsid w:val="00ED21CB"/>
    <w:rsid w:val="00ED2568"/>
    <w:rsid w:val="00ED278F"/>
    <w:rsid w:val="00ED2CA7"/>
    <w:rsid w:val="00ED2CC2"/>
    <w:rsid w:val="00ED2FCC"/>
    <w:rsid w:val="00ED30D3"/>
    <w:rsid w:val="00ED3842"/>
    <w:rsid w:val="00ED3A81"/>
    <w:rsid w:val="00ED3C59"/>
    <w:rsid w:val="00ED3ECF"/>
    <w:rsid w:val="00ED4002"/>
    <w:rsid w:val="00ED40E3"/>
    <w:rsid w:val="00ED440D"/>
    <w:rsid w:val="00ED44E1"/>
    <w:rsid w:val="00ED4579"/>
    <w:rsid w:val="00ED45F3"/>
    <w:rsid w:val="00ED4746"/>
    <w:rsid w:val="00ED4AA4"/>
    <w:rsid w:val="00ED4E91"/>
    <w:rsid w:val="00ED50F3"/>
    <w:rsid w:val="00ED51AF"/>
    <w:rsid w:val="00ED5840"/>
    <w:rsid w:val="00ED5D32"/>
    <w:rsid w:val="00ED605D"/>
    <w:rsid w:val="00ED67D2"/>
    <w:rsid w:val="00ED6CCC"/>
    <w:rsid w:val="00ED6D4D"/>
    <w:rsid w:val="00ED704C"/>
    <w:rsid w:val="00ED711C"/>
    <w:rsid w:val="00ED724C"/>
    <w:rsid w:val="00ED7274"/>
    <w:rsid w:val="00ED73D9"/>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26F"/>
    <w:rsid w:val="00EE3374"/>
    <w:rsid w:val="00EE33CB"/>
    <w:rsid w:val="00EE33F3"/>
    <w:rsid w:val="00EE3471"/>
    <w:rsid w:val="00EE350A"/>
    <w:rsid w:val="00EE402C"/>
    <w:rsid w:val="00EE409C"/>
    <w:rsid w:val="00EE43F4"/>
    <w:rsid w:val="00EE44DE"/>
    <w:rsid w:val="00EE4E3E"/>
    <w:rsid w:val="00EE4EB3"/>
    <w:rsid w:val="00EE4F19"/>
    <w:rsid w:val="00EE5061"/>
    <w:rsid w:val="00EE541E"/>
    <w:rsid w:val="00EE574F"/>
    <w:rsid w:val="00EE587B"/>
    <w:rsid w:val="00EE58DE"/>
    <w:rsid w:val="00EE6082"/>
    <w:rsid w:val="00EE6083"/>
    <w:rsid w:val="00EE6440"/>
    <w:rsid w:val="00EE6FEF"/>
    <w:rsid w:val="00EE7133"/>
    <w:rsid w:val="00EE725B"/>
    <w:rsid w:val="00EE72BA"/>
    <w:rsid w:val="00EE7524"/>
    <w:rsid w:val="00EE7C4B"/>
    <w:rsid w:val="00EE7E71"/>
    <w:rsid w:val="00EF02D7"/>
    <w:rsid w:val="00EF02F0"/>
    <w:rsid w:val="00EF0595"/>
    <w:rsid w:val="00EF05EF"/>
    <w:rsid w:val="00EF06EB"/>
    <w:rsid w:val="00EF0A1D"/>
    <w:rsid w:val="00EF0A70"/>
    <w:rsid w:val="00EF0BAA"/>
    <w:rsid w:val="00EF0F07"/>
    <w:rsid w:val="00EF1852"/>
    <w:rsid w:val="00EF1AC7"/>
    <w:rsid w:val="00EF1D13"/>
    <w:rsid w:val="00EF1FD2"/>
    <w:rsid w:val="00EF214F"/>
    <w:rsid w:val="00EF21FD"/>
    <w:rsid w:val="00EF277C"/>
    <w:rsid w:val="00EF2B15"/>
    <w:rsid w:val="00EF2B9B"/>
    <w:rsid w:val="00EF2D82"/>
    <w:rsid w:val="00EF34A0"/>
    <w:rsid w:val="00EF3C53"/>
    <w:rsid w:val="00EF4043"/>
    <w:rsid w:val="00EF42CE"/>
    <w:rsid w:val="00EF43D0"/>
    <w:rsid w:val="00EF477F"/>
    <w:rsid w:val="00EF4B58"/>
    <w:rsid w:val="00EF4CEF"/>
    <w:rsid w:val="00EF4D89"/>
    <w:rsid w:val="00EF532C"/>
    <w:rsid w:val="00EF540E"/>
    <w:rsid w:val="00EF5472"/>
    <w:rsid w:val="00EF5599"/>
    <w:rsid w:val="00EF56C4"/>
    <w:rsid w:val="00EF5874"/>
    <w:rsid w:val="00EF58BC"/>
    <w:rsid w:val="00EF5FDB"/>
    <w:rsid w:val="00EF605A"/>
    <w:rsid w:val="00EF6202"/>
    <w:rsid w:val="00EF62A9"/>
    <w:rsid w:val="00EF645D"/>
    <w:rsid w:val="00EF6574"/>
    <w:rsid w:val="00EF6A16"/>
    <w:rsid w:val="00EF6D06"/>
    <w:rsid w:val="00EF6EF4"/>
    <w:rsid w:val="00EF70E6"/>
    <w:rsid w:val="00EF7B00"/>
    <w:rsid w:val="00EF7C18"/>
    <w:rsid w:val="00F00483"/>
    <w:rsid w:val="00F0092B"/>
    <w:rsid w:val="00F00B28"/>
    <w:rsid w:val="00F00FA1"/>
    <w:rsid w:val="00F01208"/>
    <w:rsid w:val="00F012FE"/>
    <w:rsid w:val="00F01419"/>
    <w:rsid w:val="00F0150E"/>
    <w:rsid w:val="00F01541"/>
    <w:rsid w:val="00F01682"/>
    <w:rsid w:val="00F016C9"/>
    <w:rsid w:val="00F0196F"/>
    <w:rsid w:val="00F019B3"/>
    <w:rsid w:val="00F01A1E"/>
    <w:rsid w:val="00F01A60"/>
    <w:rsid w:val="00F01D5F"/>
    <w:rsid w:val="00F01EF5"/>
    <w:rsid w:val="00F021EA"/>
    <w:rsid w:val="00F02702"/>
    <w:rsid w:val="00F02B1E"/>
    <w:rsid w:val="00F02BEE"/>
    <w:rsid w:val="00F02DC8"/>
    <w:rsid w:val="00F02DE4"/>
    <w:rsid w:val="00F03136"/>
    <w:rsid w:val="00F03636"/>
    <w:rsid w:val="00F03641"/>
    <w:rsid w:val="00F037FC"/>
    <w:rsid w:val="00F038DF"/>
    <w:rsid w:val="00F03A3C"/>
    <w:rsid w:val="00F03C9F"/>
    <w:rsid w:val="00F0421E"/>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1D9"/>
    <w:rsid w:val="00F1178B"/>
    <w:rsid w:val="00F11BAB"/>
    <w:rsid w:val="00F11E65"/>
    <w:rsid w:val="00F12365"/>
    <w:rsid w:val="00F12582"/>
    <w:rsid w:val="00F1260C"/>
    <w:rsid w:val="00F12706"/>
    <w:rsid w:val="00F12D1A"/>
    <w:rsid w:val="00F12DF1"/>
    <w:rsid w:val="00F1300A"/>
    <w:rsid w:val="00F131FA"/>
    <w:rsid w:val="00F13225"/>
    <w:rsid w:val="00F13326"/>
    <w:rsid w:val="00F134D3"/>
    <w:rsid w:val="00F13A36"/>
    <w:rsid w:val="00F13F1D"/>
    <w:rsid w:val="00F1422C"/>
    <w:rsid w:val="00F147C2"/>
    <w:rsid w:val="00F14852"/>
    <w:rsid w:val="00F14A99"/>
    <w:rsid w:val="00F14C71"/>
    <w:rsid w:val="00F1505D"/>
    <w:rsid w:val="00F1511D"/>
    <w:rsid w:val="00F15340"/>
    <w:rsid w:val="00F15BE7"/>
    <w:rsid w:val="00F15C22"/>
    <w:rsid w:val="00F15F92"/>
    <w:rsid w:val="00F1677B"/>
    <w:rsid w:val="00F16DFA"/>
    <w:rsid w:val="00F17026"/>
    <w:rsid w:val="00F1707B"/>
    <w:rsid w:val="00F1731D"/>
    <w:rsid w:val="00F17544"/>
    <w:rsid w:val="00F17A06"/>
    <w:rsid w:val="00F17C0A"/>
    <w:rsid w:val="00F2087F"/>
    <w:rsid w:val="00F20B26"/>
    <w:rsid w:val="00F20E27"/>
    <w:rsid w:val="00F20E86"/>
    <w:rsid w:val="00F21401"/>
    <w:rsid w:val="00F2159E"/>
    <w:rsid w:val="00F2171B"/>
    <w:rsid w:val="00F21876"/>
    <w:rsid w:val="00F2197C"/>
    <w:rsid w:val="00F21A18"/>
    <w:rsid w:val="00F21A1F"/>
    <w:rsid w:val="00F21DBC"/>
    <w:rsid w:val="00F22171"/>
    <w:rsid w:val="00F22267"/>
    <w:rsid w:val="00F22309"/>
    <w:rsid w:val="00F223F9"/>
    <w:rsid w:val="00F22648"/>
    <w:rsid w:val="00F22A01"/>
    <w:rsid w:val="00F22B01"/>
    <w:rsid w:val="00F22D0B"/>
    <w:rsid w:val="00F231AE"/>
    <w:rsid w:val="00F235B7"/>
    <w:rsid w:val="00F235EC"/>
    <w:rsid w:val="00F23A72"/>
    <w:rsid w:val="00F23AC5"/>
    <w:rsid w:val="00F23AE9"/>
    <w:rsid w:val="00F23FB5"/>
    <w:rsid w:val="00F2401A"/>
    <w:rsid w:val="00F240BC"/>
    <w:rsid w:val="00F24511"/>
    <w:rsid w:val="00F24669"/>
    <w:rsid w:val="00F24C85"/>
    <w:rsid w:val="00F24C93"/>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83A"/>
    <w:rsid w:val="00F268C7"/>
    <w:rsid w:val="00F26E09"/>
    <w:rsid w:val="00F26EB4"/>
    <w:rsid w:val="00F26F77"/>
    <w:rsid w:val="00F27218"/>
    <w:rsid w:val="00F27404"/>
    <w:rsid w:val="00F276CB"/>
    <w:rsid w:val="00F27944"/>
    <w:rsid w:val="00F27B2E"/>
    <w:rsid w:val="00F27BA2"/>
    <w:rsid w:val="00F27C65"/>
    <w:rsid w:val="00F27C67"/>
    <w:rsid w:val="00F300BE"/>
    <w:rsid w:val="00F306A4"/>
    <w:rsid w:val="00F306D3"/>
    <w:rsid w:val="00F308E6"/>
    <w:rsid w:val="00F309B3"/>
    <w:rsid w:val="00F30ACE"/>
    <w:rsid w:val="00F30C57"/>
    <w:rsid w:val="00F30D83"/>
    <w:rsid w:val="00F30DC2"/>
    <w:rsid w:val="00F30DC3"/>
    <w:rsid w:val="00F31089"/>
    <w:rsid w:val="00F31177"/>
    <w:rsid w:val="00F316DE"/>
    <w:rsid w:val="00F3189B"/>
    <w:rsid w:val="00F3199E"/>
    <w:rsid w:val="00F319B5"/>
    <w:rsid w:val="00F31C57"/>
    <w:rsid w:val="00F32E47"/>
    <w:rsid w:val="00F333BB"/>
    <w:rsid w:val="00F33BF1"/>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60E"/>
    <w:rsid w:val="00F3773A"/>
    <w:rsid w:val="00F37A56"/>
    <w:rsid w:val="00F37CA6"/>
    <w:rsid w:val="00F37E34"/>
    <w:rsid w:val="00F40AC7"/>
    <w:rsid w:val="00F40DAB"/>
    <w:rsid w:val="00F4105C"/>
    <w:rsid w:val="00F41347"/>
    <w:rsid w:val="00F41425"/>
    <w:rsid w:val="00F41A4E"/>
    <w:rsid w:val="00F41AEC"/>
    <w:rsid w:val="00F41CB4"/>
    <w:rsid w:val="00F424B6"/>
    <w:rsid w:val="00F42738"/>
    <w:rsid w:val="00F4335B"/>
    <w:rsid w:val="00F435AB"/>
    <w:rsid w:val="00F43775"/>
    <w:rsid w:val="00F43DC9"/>
    <w:rsid w:val="00F443D3"/>
    <w:rsid w:val="00F445C9"/>
    <w:rsid w:val="00F44768"/>
    <w:rsid w:val="00F44769"/>
    <w:rsid w:val="00F448E8"/>
    <w:rsid w:val="00F449B6"/>
    <w:rsid w:val="00F449DC"/>
    <w:rsid w:val="00F44EE9"/>
    <w:rsid w:val="00F44F2A"/>
    <w:rsid w:val="00F453F1"/>
    <w:rsid w:val="00F45605"/>
    <w:rsid w:val="00F4572A"/>
    <w:rsid w:val="00F45783"/>
    <w:rsid w:val="00F457B2"/>
    <w:rsid w:val="00F45A48"/>
    <w:rsid w:val="00F45D61"/>
    <w:rsid w:val="00F45DEE"/>
    <w:rsid w:val="00F45E17"/>
    <w:rsid w:val="00F4646B"/>
    <w:rsid w:val="00F46656"/>
    <w:rsid w:val="00F469F5"/>
    <w:rsid w:val="00F46B34"/>
    <w:rsid w:val="00F4711D"/>
    <w:rsid w:val="00F50370"/>
    <w:rsid w:val="00F50538"/>
    <w:rsid w:val="00F50DC4"/>
    <w:rsid w:val="00F5103E"/>
    <w:rsid w:val="00F51060"/>
    <w:rsid w:val="00F513E8"/>
    <w:rsid w:val="00F52079"/>
    <w:rsid w:val="00F52166"/>
    <w:rsid w:val="00F5248F"/>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520"/>
    <w:rsid w:val="00F5782D"/>
    <w:rsid w:val="00F578FC"/>
    <w:rsid w:val="00F57908"/>
    <w:rsid w:val="00F60146"/>
    <w:rsid w:val="00F60307"/>
    <w:rsid w:val="00F60393"/>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92F"/>
    <w:rsid w:val="00F62935"/>
    <w:rsid w:val="00F62C65"/>
    <w:rsid w:val="00F62CD7"/>
    <w:rsid w:val="00F62D97"/>
    <w:rsid w:val="00F62DBA"/>
    <w:rsid w:val="00F6377F"/>
    <w:rsid w:val="00F638C4"/>
    <w:rsid w:val="00F638F2"/>
    <w:rsid w:val="00F63970"/>
    <w:rsid w:val="00F63D26"/>
    <w:rsid w:val="00F64566"/>
    <w:rsid w:val="00F64A78"/>
    <w:rsid w:val="00F64D67"/>
    <w:rsid w:val="00F64D7A"/>
    <w:rsid w:val="00F651D7"/>
    <w:rsid w:val="00F653A7"/>
    <w:rsid w:val="00F656B5"/>
    <w:rsid w:val="00F656F9"/>
    <w:rsid w:val="00F657AC"/>
    <w:rsid w:val="00F65E6A"/>
    <w:rsid w:val="00F6696D"/>
    <w:rsid w:val="00F66FB4"/>
    <w:rsid w:val="00F67209"/>
    <w:rsid w:val="00F6724F"/>
    <w:rsid w:val="00F677F0"/>
    <w:rsid w:val="00F6781A"/>
    <w:rsid w:val="00F67968"/>
    <w:rsid w:val="00F67C89"/>
    <w:rsid w:val="00F67D76"/>
    <w:rsid w:val="00F67F78"/>
    <w:rsid w:val="00F701C0"/>
    <w:rsid w:val="00F701D1"/>
    <w:rsid w:val="00F701D5"/>
    <w:rsid w:val="00F706AA"/>
    <w:rsid w:val="00F706C6"/>
    <w:rsid w:val="00F70BDB"/>
    <w:rsid w:val="00F71072"/>
    <w:rsid w:val="00F71085"/>
    <w:rsid w:val="00F71398"/>
    <w:rsid w:val="00F714EC"/>
    <w:rsid w:val="00F71EB4"/>
    <w:rsid w:val="00F72115"/>
    <w:rsid w:val="00F7213B"/>
    <w:rsid w:val="00F72277"/>
    <w:rsid w:val="00F72359"/>
    <w:rsid w:val="00F72473"/>
    <w:rsid w:val="00F7253A"/>
    <w:rsid w:val="00F72810"/>
    <w:rsid w:val="00F72B0B"/>
    <w:rsid w:val="00F735A5"/>
    <w:rsid w:val="00F73C96"/>
    <w:rsid w:val="00F73EB3"/>
    <w:rsid w:val="00F73F33"/>
    <w:rsid w:val="00F74127"/>
    <w:rsid w:val="00F747EC"/>
    <w:rsid w:val="00F74856"/>
    <w:rsid w:val="00F74957"/>
    <w:rsid w:val="00F74D58"/>
    <w:rsid w:val="00F74F95"/>
    <w:rsid w:val="00F750E2"/>
    <w:rsid w:val="00F7524A"/>
    <w:rsid w:val="00F752E0"/>
    <w:rsid w:val="00F75B35"/>
    <w:rsid w:val="00F75BA1"/>
    <w:rsid w:val="00F76182"/>
    <w:rsid w:val="00F761AA"/>
    <w:rsid w:val="00F762BF"/>
    <w:rsid w:val="00F76694"/>
    <w:rsid w:val="00F76957"/>
    <w:rsid w:val="00F76978"/>
    <w:rsid w:val="00F76A3D"/>
    <w:rsid w:val="00F76AB1"/>
    <w:rsid w:val="00F76BBB"/>
    <w:rsid w:val="00F76D90"/>
    <w:rsid w:val="00F76ED3"/>
    <w:rsid w:val="00F773AD"/>
    <w:rsid w:val="00F773F6"/>
    <w:rsid w:val="00F77427"/>
    <w:rsid w:val="00F775BA"/>
    <w:rsid w:val="00F7795A"/>
    <w:rsid w:val="00F77C10"/>
    <w:rsid w:val="00F8003C"/>
    <w:rsid w:val="00F8016B"/>
    <w:rsid w:val="00F801DA"/>
    <w:rsid w:val="00F802DF"/>
    <w:rsid w:val="00F8036B"/>
    <w:rsid w:val="00F809A3"/>
    <w:rsid w:val="00F8178B"/>
    <w:rsid w:val="00F81A7F"/>
    <w:rsid w:val="00F822B1"/>
    <w:rsid w:val="00F82485"/>
    <w:rsid w:val="00F827D4"/>
    <w:rsid w:val="00F82ADB"/>
    <w:rsid w:val="00F82B59"/>
    <w:rsid w:val="00F82B8D"/>
    <w:rsid w:val="00F837FB"/>
    <w:rsid w:val="00F8386E"/>
    <w:rsid w:val="00F83FB3"/>
    <w:rsid w:val="00F8439A"/>
    <w:rsid w:val="00F843B6"/>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996"/>
    <w:rsid w:val="00F901EB"/>
    <w:rsid w:val="00F902FE"/>
    <w:rsid w:val="00F9039E"/>
    <w:rsid w:val="00F904AD"/>
    <w:rsid w:val="00F904E4"/>
    <w:rsid w:val="00F90BE0"/>
    <w:rsid w:val="00F918F1"/>
    <w:rsid w:val="00F91DB1"/>
    <w:rsid w:val="00F91F09"/>
    <w:rsid w:val="00F92357"/>
    <w:rsid w:val="00F924F6"/>
    <w:rsid w:val="00F92BE2"/>
    <w:rsid w:val="00F92D04"/>
    <w:rsid w:val="00F9319D"/>
    <w:rsid w:val="00F93379"/>
    <w:rsid w:val="00F933A7"/>
    <w:rsid w:val="00F936D2"/>
    <w:rsid w:val="00F936E0"/>
    <w:rsid w:val="00F93894"/>
    <w:rsid w:val="00F93ACF"/>
    <w:rsid w:val="00F93DC6"/>
    <w:rsid w:val="00F93FAD"/>
    <w:rsid w:val="00F94461"/>
    <w:rsid w:val="00F9465D"/>
    <w:rsid w:val="00F94873"/>
    <w:rsid w:val="00F9490F"/>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2E4"/>
    <w:rsid w:val="00F9755D"/>
    <w:rsid w:val="00F97825"/>
    <w:rsid w:val="00F97900"/>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632"/>
    <w:rsid w:val="00FA59BF"/>
    <w:rsid w:val="00FA5A6B"/>
    <w:rsid w:val="00FA5B88"/>
    <w:rsid w:val="00FA5D21"/>
    <w:rsid w:val="00FA5F37"/>
    <w:rsid w:val="00FA5FE1"/>
    <w:rsid w:val="00FA617D"/>
    <w:rsid w:val="00FA62C7"/>
    <w:rsid w:val="00FA66B2"/>
    <w:rsid w:val="00FA6948"/>
    <w:rsid w:val="00FA69B8"/>
    <w:rsid w:val="00FA6BB8"/>
    <w:rsid w:val="00FA6D9D"/>
    <w:rsid w:val="00FA723B"/>
    <w:rsid w:val="00FA7CA5"/>
    <w:rsid w:val="00FA7D24"/>
    <w:rsid w:val="00FB0149"/>
    <w:rsid w:val="00FB0BEC"/>
    <w:rsid w:val="00FB0C6A"/>
    <w:rsid w:val="00FB0D04"/>
    <w:rsid w:val="00FB10BD"/>
    <w:rsid w:val="00FB1AD8"/>
    <w:rsid w:val="00FB1B19"/>
    <w:rsid w:val="00FB1E86"/>
    <w:rsid w:val="00FB23DC"/>
    <w:rsid w:val="00FB27A8"/>
    <w:rsid w:val="00FB29D6"/>
    <w:rsid w:val="00FB2B31"/>
    <w:rsid w:val="00FB2B7A"/>
    <w:rsid w:val="00FB2F04"/>
    <w:rsid w:val="00FB3278"/>
    <w:rsid w:val="00FB3397"/>
    <w:rsid w:val="00FB34BC"/>
    <w:rsid w:val="00FB3553"/>
    <w:rsid w:val="00FB3773"/>
    <w:rsid w:val="00FB396C"/>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27C"/>
    <w:rsid w:val="00FC0398"/>
    <w:rsid w:val="00FC061B"/>
    <w:rsid w:val="00FC08CE"/>
    <w:rsid w:val="00FC0954"/>
    <w:rsid w:val="00FC0D46"/>
    <w:rsid w:val="00FC0D8C"/>
    <w:rsid w:val="00FC11D1"/>
    <w:rsid w:val="00FC1268"/>
    <w:rsid w:val="00FC12E3"/>
    <w:rsid w:val="00FC13A7"/>
    <w:rsid w:val="00FC15BD"/>
    <w:rsid w:val="00FC16D0"/>
    <w:rsid w:val="00FC1726"/>
    <w:rsid w:val="00FC1865"/>
    <w:rsid w:val="00FC1DC8"/>
    <w:rsid w:val="00FC230A"/>
    <w:rsid w:val="00FC23B2"/>
    <w:rsid w:val="00FC2C83"/>
    <w:rsid w:val="00FC33B4"/>
    <w:rsid w:val="00FC38CF"/>
    <w:rsid w:val="00FC397E"/>
    <w:rsid w:val="00FC3B87"/>
    <w:rsid w:val="00FC3D2D"/>
    <w:rsid w:val="00FC3D5D"/>
    <w:rsid w:val="00FC41D0"/>
    <w:rsid w:val="00FC430C"/>
    <w:rsid w:val="00FC441F"/>
    <w:rsid w:val="00FC4B32"/>
    <w:rsid w:val="00FC50F3"/>
    <w:rsid w:val="00FC521C"/>
    <w:rsid w:val="00FC55DE"/>
    <w:rsid w:val="00FC5743"/>
    <w:rsid w:val="00FC583B"/>
    <w:rsid w:val="00FC5855"/>
    <w:rsid w:val="00FC5E0D"/>
    <w:rsid w:val="00FC5EF4"/>
    <w:rsid w:val="00FC5F05"/>
    <w:rsid w:val="00FC5F24"/>
    <w:rsid w:val="00FC5F28"/>
    <w:rsid w:val="00FC612B"/>
    <w:rsid w:val="00FC63FB"/>
    <w:rsid w:val="00FC64B9"/>
    <w:rsid w:val="00FC673D"/>
    <w:rsid w:val="00FC68E0"/>
    <w:rsid w:val="00FC6C70"/>
    <w:rsid w:val="00FC6F24"/>
    <w:rsid w:val="00FC6F57"/>
    <w:rsid w:val="00FC6FD9"/>
    <w:rsid w:val="00FC7083"/>
    <w:rsid w:val="00FC7E2A"/>
    <w:rsid w:val="00FC7FD6"/>
    <w:rsid w:val="00FD0308"/>
    <w:rsid w:val="00FD033A"/>
    <w:rsid w:val="00FD1060"/>
    <w:rsid w:val="00FD1169"/>
    <w:rsid w:val="00FD12B5"/>
    <w:rsid w:val="00FD12C0"/>
    <w:rsid w:val="00FD1729"/>
    <w:rsid w:val="00FD18AC"/>
    <w:rsid w:val="00FD18BB"/>
    <w:rsid w:val="00FD1A39"/>
    <w:rsid w:val="00FD1B9D"/>
    <w:rsid w:val="00FD1F7F"/>
    <w:rsid w:val="00FD2115"/>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432D"/>
    <w:rsid w:val="00FD45D4"/>
    <w:rsid w:val="00FD4857"/>
    <w:rsid w:val="00FD4875"/>
    <w:rsid w:val="00FD4A69"/>
    <w:rsid w:val="00FD4C03"/>
    <w:rsid w:val="00FD525C"/>
    <w:rsid w:val="00FD5312"/>
    <w:rsid w:val="00FD5551"/>
    <w:rsid w:val="00FD5581"/>
    <w:rsid w:val="00FD559B"/>
    <w:rsid w:val="00FD56B7"/>
    <w:rsid w:val="00FD5A2D"/>
    <w:rsid w:val="00FD6620"/>
    <w:rsid w:val="00FD6653"/>
    <w:rsid w:val="00FD6B1A"/>
    <w:rsid w:val="00FD6B4A"/>
    <w:rsid w:val="00FD6F63"/>
    <w:rsid w:val="00FD78C8"/>
    <w:rsid w:val="00FD7B34"/>
    <w:rsid w:val="00FD7C5D"/>
    <w:rsid w:val="00FD7D7B"/>
    <w:rsid w:val="00FD7F96"/>
    <w:rsid w:val="00FE067D"/>
    <w:rsid w:val="00FE0B65"/>
    <w:rsid w:val="00FE0C3F"/>
    <w:rsid w:val="00FE1601"/>
    <w:rsid w:val="00FE177C"/>
    <w:rsid w:val="00FE1969"/>
    <w:rsid w:val="00FE1BC4"/>
    <w:rsid w:val="00FE1FE2"/>
    <w:rsid w:val="00FE2850"/>
    <w:rsid w:val="00FE2B0E"/>
    <w:rsid w:val="00FE2FB0"/>
    <w:rsid w:val="00FE3608"/>
    <w:rsid w:val="00FE4061"/>
    <w:rsid w:val="00FE40E8"/>
    <w:rsid w:val="00FE413C"/>
    <w:rsid w:val="00FE4349"/>
    <w:rsid w:val="00FE461C"/>
    <w:rsid w:val="00FE49C3"/>
    <w:rsid w:val="00FE4BB0"/>
    <w:rsid w:val="00FE4D5F"/>
    <w:rsid w:val="00FE4D7E"/>
    <w:rsid w:val="00FE4F86"/>
    <w:rsid w:val="00FE51E5"/>
    <w:rsid w:val="00FE5955"/>
    <w:rsid w:val="00FE5D1A"/>
    <w:rsid w:val="00FE6065"/>
    <w:rsid w:val="00FE6275"/>
    <w:rsid w:val="00FE680B"/>
    <w:rsid w:val="00FE6A23"/>
    <w:rsid w:val="00FE6B32"/>
    <w:rsid w:val="00FE6B3C"/>
    <w:rsid w:val="00FE6F93"/>
    <w:rsid w:val="00FE7122"/>
    <w:rsid w:val="00FE7604"/>
    <w:rsid w:val="00FE7845"/>
    <w:rsid w:val="00FE7B87"/>
    <w:rsid w:val="00FE7BD8"/>
    <w:rsid w:val="00FE7E00"/>
    <w:rsid w:val="00FF01A3"/>
    <w:rsid w:val="00FF02F1"/>
    <w:rsid w:val="00FF046C"/>
    <w:rsid w:val="00FF068A"/>
    <w:rsid w:val="00FF13FE"/>
    <w:rsid w:val="00FF1404"/>
    <w:rsid w:val="00FF1675"/>
    <w:rsid w:val="00FF16BC"/>
    <w:rsid w:val="00FF1926"/>
    <w:rsid w:val="00FF1E71"/>
    <w:rsid w:val="00FF2233"/>
    <w:rsid w:val="00FF237C"/>
    <w:rsid w:val="00FF2412"/>
    <w:rsid w:val="00FF253A"/>
    <w:rsid w:val="00FF3764"/>
    <w:rsid w:val="00FF3779"/>
    <w:rsid w:val="00FF390E"/>
    <w:rsid w:val="00FF3B49"/>
    <w:rsid w:val="00FF4832"/>
    <w:rsid w:val="00FF4910"/>
    <w:rsid w:val="00FF4E5D"/>
    <w:rsid w:val="00FF50AA"/>
    <w:rsid w:val="00FF5519"/>
    <w:rsid w:val="00FF58B4"/>
    <w:rsid w:val="00FF5939"/>
    <w:rsid w:val="00FF5998"/>
    <w:rsid w:val="00FF5D03"/>
    <w:rsid w:val="00FF5D8B"/>
    <w:rsid w:val="00FF62DB"/>
    <w:rsid w:val="00FF62E7"/>
    <w:rsid w:val="00FF6785"/>
    <w:rsid w:val="00FF6791"/>
    <w:rsid w:val="00FF6B7B"/>
    <w:rsid w:val="00FF6BCC"/>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725AB706-CEA8-4EAA-867D-75D88AD2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7E3"/>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hyperlink" Target="https://support-hrgsys.hr-path.com/view.php?id=13286" TargetMode="External"/><Relationship Id="rId84" Type="http://schemas.openxmlformats.org/officeDocument/2006/relationships/image" Target="media/image69.png"/><Relationship Id="rId138" Type="http://schemas.openxmlformats.org/officeDocument/2006/relationships/image" Target="media/image118.png"/><Relationship Id="rId159" Type="http://schemas.openxmlformats.org/officeDocument/2006/relationships/image" Target="media/image139.png"/><Relationship Id="rId107" Type="http://schemas.openxmlformats.org/officeDocument/2006/relationships/image" Target="media/image89.png"/><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59.png"/><Relationship Id="rId128" Type="http://schemas.openxmlformats.org/officeDocument/2006/relationships/image" Target="media/image110.png"/><Relationship Id="rId149" Type="http://schemas.openxmlformats.org/officeDocument/2006/relationships/image" Target="media/image129.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29.png"/><Relationship Id="rId64" Type="http://schemas.openxmlformats.org/officeDocument/2006/relationships/image" Target="media/image49.png"/><Relationship Id="rId118" Type="http://schemas.openxmlformats.org/officeDocument/2006/relationships/image" Target="media/image100.png"/><Relationship Id="rId139" Type="http://schemas.openxmlformats.org/officeDocument/2006/relationships/image" Target="media/image119.png"/><Relationship Id="rId85" Type="http://schemas.openxmlformats.org/officeDocument/2006/relationships/image" Target="media/image70.png"/><Relationship Id="rId150" Type="http://schemas.openxmlformats.org/officeDocument/2006/relationships/image" Target="media/image130.png"/><Relationship Id="rId12" Type="http://schemas.openxmlformats.org/officeDocument/2006/relationships/footer" Target="footer1.xml"/><Relationship Id="rId17" Type="http://schemas.openxmlformats.org/officeDocument/2006/relationships/hyperlink" Target="https://support-hrgsys.hr-path.com/view.php?id=13046"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hyperlink" Target="https://support-hrgsys.hr-path.com/view.php?id=10823" TargetMode="External"/><Relationship Id="rId130" Type="http://schemas.openxmlformats.org/officeDocument/2006/relationships/image" Target="media/image112.png"/><Relationship Id="rId135" Type="http://schemas.openxmlformats.org/officeDocument/2006/relationships/image" Target="media/image116.png"/><Relationship Id="rId151" Type="http://schemas.openxmlformats.org/officeDocument/2006/relationships/image" Target="media/image131.png"/><Relationship Id="rId156" Type="http://schemas.openxmlformats.org/officeDocument/2006/relationships/image" Target="media/image136.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1.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7.png"/><Relationship Id="rId157" Type="http://schemas.openxmlformats.org/officeDocument/2006/relationships/image" Target="media/image137.png"/><Relationship Id="rId61" Type="http://schemas.openxmlformats.org/officeDocument/2006/relationships/image" Target="media/image47.png"/><Relationship Id="rId82" Type="http://schemas.openxmlformats.org/officeDocument/2006/relationships/image" Target="media/image67.png"/><Relationship Id="rId152" Type="http://schemas.openxmlformats.org/officeDocument/2006/relationships/image" Target="media/image132.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7.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3" Type="http://schemas.openxmlformats.org/officeDocument/2006/relationships/customXml" Target="../customXml/item3.xml"/><Relationship Id="rId25" Type="http://schemas.openxmlformats.org/officeDocument/2006/relationships/hyperlink" Target="https://hr-path.github.io/geef-docs/" TargetMode="External"/><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98.png"/><Relationship Id="rId137" Type="http://schemas.openxmlformats.org/officeDocument/2006/relationships/hyperlink" Target="https://support-hrgsys.hr-path.com/view.php?id=12045" TargetMode="External"/><Relationship Id="rId158" Type="http://schemas.openxmlformats.org/officeDocument/2006/relationships/image" Target="media/image138.png"/><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hyperlink" Target="https://support-hrgsys.hr-path.com/view.php?id=10823" TargetMode="External"/><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3.png"/><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2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4.png"/><Relationship Id="rId16" Type="http://schemas.openxmlformats.org/officeDocument/2006/relationships/image" Target="media/image4.jpe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4.png"/><Relationship Id="rId90" Type="http://schemas.openxmlformats.org/officeDocument/2006/relationships/hyperlink" Target="https://support-hrgsys.hr-path.com/view.php?id=10823" TargetMode="Externa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4.png"/><Relationship Id="rId113" Type="http://schemas.openxmlformats.org/officeDocument/2006/relationships/image" Target="media/image95.png"/><Relationship Id="rId134" Type="http://schemas.openxmlformats.org/officeDocument/2006/relationships/hyperlink" Target="https://support-hrgsys.hr-path.com/view.php?id=12045" TargetMode="External"/><Relationship Id="rId80" Type="http://schemas.openxmlformats.org/officeDocument/2006/relationships/image" Target="media/image65.png"/><Relationship Id="rId155" Type="http://schemas.openxmlformats.org/officeDocument/2006/relationships/image" Target="media/image135.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3800</TotalTime>
  <Pages>47</Pages>
  <Words>4968</Words>
  <Characters>27325</Characters>
  <Application>Microsoft Office Word</Application>
  <DocSecurity>0</DocSecurity>
  <Lines>227</Lines>
  <Paragraphs>64</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32229</CharactersWithSpaces>
  <SharedDoc>false</SharedDoc>
  <HLinks>
    <vt:vector size="48" baseType="variant">
      <vt:variant>
        <vt:i4>4259924</vt:i4>
      </vt:variant>
      <vt:variant>
        <vt:i4>21</vt:i4>
      </vt:variant>
      <vt:variant>
        <vt:i4>0</vt:i4>
      </vt:variant>
      <vt:variant>
        <vt:i4>5</vt:i4>
      </vt:variant>
      <vt:variant>
        <vt:lpwstr>https://support-hrgsys.hr-path.com/view.php?id=12045</vt:lpwstr>
      </vt:variant>
      <vt:variant>
        <vt:lpwstr/>
      </vt:variant>
      <vt:variant>
        <vt:i4>4259924</vt:i4>
      </vt:variant>
      <vt:variant>
        <vt:i4>18</vt:i4>
      </vt:variant>
      <vt:variant>
        <vt:i4>0</vt:i4>
      </vt:variant>
      <vt:variant>
        <vt:i4>5</vt:i4>
      </vt:variant>
      <vt:variant>
        <vt:lpwstr>https://support-hrgsys.hr-path.com/view.php?id=12045</vt:lpwstr>
      </vt:variant>
      <vt:variant>
        <vt:lpwstr/>
      </vt:variant>
      <vt:variant>
        <vt:i4>5177424</vt:i4>
      </vt:variant>
      <vt:variant>
        <vt:i4>15</vt:i4>
      </vt:variant>
      <vt:variant>
        <vt:i4>0</vt:i4>
      </vt:variant>
      <vt:variant>
        <vt:i4>5</vt:i4>
      </vt:variant>
      <vt:variant>
        <vt:lpwstr>https://support-hrgsys.hr-path.com/view.php?id=10823</vt:lpwstr>
      </vt:variant>
      <vt:variant>
        <vt:lpwstr/>
      </vt:variant>
      <vt:variant>
        <vt:i4>5177424</vt:i4>
      </vt:variant>
      <vt:variant>
        <vt:i4>12</vt:i4>
      </vt:variant>
      <vt:variant>
        <vt:i4>0</vt:i4>
      </vt:variant>
      <vt:variant>
        <vt:i4>5</vt:i4>
      </vt:variant>
      <vt:variant>
        <vt:lpwstr>https://support-hrgsys.hr-path.com/view.php?id=10823</vt:lpwstr>
      </vt:variant>
      <vt:variant>
        <vt:lpwstr/>
      </vt:variant>
      <vt:variant>
        <vt:i4>5177424</vt:i4>
      </vt:variant>
      <vt:variant>
        <vt:i4>9</vt:i4>
      </vt:variant>
      <vt:variant>
        <vt:i4>0</vt:i4>
      </vt:variant>
      <vt:variant>
        <vt:i4>5</vt:i4>
      </vt:variant>
      <vt:variant>
        <vt:lpwstr>https://support-hrgsys.hr-path.com/view.php?id=10823</vt:lpwstr>
      </vt:variant>
      <vt:variant>
        <vt:lpwstr/>
      </vt:variant>
      <vt:variant>
        <vt:i4>4194393</vt:i4>
      </vt:variant>
      <vt:variant>
        <vt:i4>6</vt:i4>
      </vt:variant>
      <vt:variant>
        <vt:i4>0</vt:i4>
      </vt:variant>
      <vt:variant>
        <vt:i4>5</vt:i4>
      </vt:variant>
      <vt:variant>
        <vt:lpwstr>https://support-hrgsys.hr-path.com/view.php?id=13286</vt:lpwstr>
      </vt:variant>
      <vt:variant>
        <vt:lpwstr/>
      </vt:variant>
      <vt:variant>
        <vt:i4>4653080</vt:i4>
      </vt:variant>
      <vt:variant>
        <vt:i4>3</vt:i4>
      </vt:variant>
      <vt:variant>
        <vt:i4>0</vt:i4>
      </vt:variant>
      <vt:variant>
        <vt:i4>5</vt:i4>
      </vt:variant>
      <vt:variant>
        <vt:lpwstr>https://hr-path.github.io/geef-docs/</vt:lpwstr>
      </vt:variant>
      <vt:variant>
        <vt:lpwstr/>
      </vt:variant>
      <vt:variant>
        <vt:i4>4325461</vt:i4>
      </vt:variant>
      <vt:variant>
        <vt:i4>0</vt:i4>
      </vt:variant>
      <vt:variant>
        <vt:i4>0</vt:i4>
      </vt:variant>
      <vt:variant>
        <vt:i4>5</vt:i4>
      </vt:variant>
      <vt:variant>
        <vt:lpwstr>https://support-hrgsys.hr-path.com/view.php?id=13046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451</cp:revision>
  <dcterms:created xsi:type="dcterms:W3CDTF">2024-10-28T18:34:00Z</dcterms:created>
  <dcterms:modified xsi:type="dcterms:W3CDTF">2025-11-28T07:35:00Z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